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6EE84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«Оперативное предупреждение»</w:t>
      </w:r>
    </w:p>
    <w:p w14:paraId="7E08EA62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</w:p>
    <w:p w14:paraId="4E62B6EE" w14:textId="2E4F7085" w:rsidR="00106326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Довожу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504E64">
        <w:rPr>
          <w:rFonts w:ascii="Times New Roman" w:hAnsi="Times New Roman" w:cs="Times New Roman"/>
          <w:sz w:val="24"/>
          <w:szCs w:val="24"/>
        </w:rPr>
        <w:t>Верхне</w:t>
      </w:r>
      <w:proofErr w:type="spellEnd"/>
      <w:r w:rsidRPr="00504E64">
        <w:rPr>
          <w:rFonts w:ascii="Times New Roman" w:hAnsi="Times New Roman" w:cs="Times New Roman"/>
          <w:sz w:val="24"/>
          <w:szCs w:val="24"/>
        </w:rPr>
        <w:t xml:space="preserve"> - Волжское управление по гидрометеорологии и мониторингу окружающей среды» (Мордовский ЦГМС - Филиал ФГБУ «ВЕРХНЕ - ВОЛЖСКОЕ УГМС»): 12 декабря 2022 года местами на территории Республики Мордовия ожидаются порывы ветра до 18 м/с и гололед.</w:t>
      </w:r>
    </w:p>
    <w:p w14:paraId="389C6FB0" w14:textId="647596D1" w:rsid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</w:p>
    <w:p w14:paraId="3FFB29C2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Рекомендации для населения при сильном ветре:</w:t>
      </w:r>
    </w:p>
    <w:p w14:paraId="217DDDAE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уберите хозяйственные вещи со двора и балконов, уберите сухие деревья, которые могут нанести ущерб вашему жилищу;</w:t>
      </w:r>
    </w:p>
    <w:p w14:paraId="74AE2CC2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машину поставьте в гараж, при отсутствии гаража машину следует парковать вдали от деревьев, а также слабо укрепленных конструкций;</w:t>
      </w:r>
    </w:p>
    <w:p w14:paraId="58F7F26E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находясь на улице, обходите рекламные щиты, шаткие строения и дома с неустойчивой кровлей;</w:t>
      </w:r>
    </w:p>
    <w:p w14:paraId="3B1C4BCA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47945874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</w:p>
    <w:p w14:paraId="21122C57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Пешеходам при гололедице и гололеде:</w:t>
      </w:r>
    </w:p>
    <w:p w14:paraId="513BC30C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14:paraId="7CB67B19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если вы поскользнулись, присядьте, чтобы снизить высоту падения;</w:t>
      </w:r>
    </w:p>
    <w:p w14:paraId="7F9D62D1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14:paraId="53E4EC21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</w:p>
    <w:p w14:paraId="10437FBD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Водителям при гололедице и гололеде:</w:t>
      </w:r>
    </w:p>
    <w:p w14:paraId="08882FA9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начинать движение следует плавно, трогаться с места на низкой передаче на малых оборотах;</w:t>
      </w:r>
    </w:p>
    <w:p w14:paraId="6B990A22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14:paraId="6926ACD7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14:paraId="0BC1A2EE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следует выбирать путь для правых и левых колес с одинаковой поверхностью дороги;</w:t>
      </w:r>
    </w:p>
    <w:p w14:paraId="1E942A61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разгон машины для переключения передачи производить только на прямых участках дороги;</w:t>
      </w:r>
    </w:p>
    <w:p w14:paraId="352A7B45" w14:textId="77777777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lastRenderedPageBreak/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14:paraId="0E27AEA3" w14:textId="39C7CA1A" w:rsidR="00504E64" w:rsidRPr="00504E64" w:rsidRDefault="00504E64" w:rsidP="00504E64">
      <w:pPr>
        <w:rPr>
          <w:rFonts w:ascii="Times New Roman" w:hAnsi="Times New Roman" w:cs="Times New Roman"/>
          <w:sz w:val="24"/>
          <w:szCs w:val="24"/>
        </w:rPr>
      </w:pPr>
      <w:r w:rsidRPr="00504E64">
        <w:rPr>
          <w:rFonts w:ascii="Times New Roman" w:hAnsi="Times New Roman" w:cs="Times New Roman"/>
          <w:sz w:val="24"/>
          <w:szCs w:val="24"/>
        </w:rPr>
        <w:t>- для остановки автомобиля снизить скорость движения, остановку производить на прямом и ровном участке дороги.</w:t>
      </w:r>
    </w:p>
    <w:p w14:paraId="38E1B022" w14:textId="77777777" w:rsidR="00600DCE" w:rsidRDefault="00600DCE"/>
    <w:sectPr w:rsidR="00600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326"/>
    <w:rsid w:val="00106326"/>
    <w:rsid w:val="00504E64"/>
    <w:rsid w:val="0060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BE5B3"/>
  <w15:chartTrackingRefBased/>
  <w15:docId w15:val="{A23F2752-AE25-4C53-8270-365BD99C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2022-12-12T06:58:00Z</dcterms:created>
  <dcterms:modified xsi:type="dcterms:W3CDTF">2022-12-12T09:35:00Z</dcterms:modified>
</cp:coreProperties>
</file>