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color w:val="000000"/>
          <w:sz w:val="28"/>
          <w:szCs w:val="28"/>
        </w:rPr>
        <w:t xml:space="preserve">РЕСПУБЛИКА МОРДОВИЯ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 xml:space="preserve">СОВЕТ ДЕПУТАТОВ КАДОШКИНСКОГО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МУНИЦИПАЛЬНОГО РАЙОНА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ШЕСТОЙ СОЗЫВ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proofErr w:type="gramStart"/>
      <w:r w:rsidRPr="00E2544D">
        <w:rPr>
          <w:b/>
          <w:bCs/>
          <w:sz w:val="28"/>
          <w:szCs w:val="28"/>
        </w:rPr>
        <w:t>Р</w:t>
      </w:r>
      <w:proofErr w:type="gramEnd"/>
      <w:r w:rsidRPr="00E2544D">
        <w:rPr>
          <w:b/>
          <w:bCs/>
          <w:sz w:val="28"/>
          <w:szCs w:val="28"/>
        </w:rPr>
        <w:t xml:space="preserve"> Е Ш Е Н И Е №</w:t>
      </w:r>
      <w:r w:rsidR="0063102F">
        <w:rPr>
          <w:b/>
          <w:bCs/>
          <w:sz w:val="28"/>
          <w:szCs w:val="28"/>
        </w:rPr>
        <w:t xml:space="preserve"> 14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Pr="00E2544D" w:rsidRDefault="0063102F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Третьей</w:t>
      </w:r>
      <w:r w:rsidR="00E2544D" w:rsidRPr="00E2544D">
        <w:rPr>
          <w:sz w:val="28"/>
          <w:szCs w:val="28"/>
        </w:rPr>
        <w:t xml:space="preserve"> внеочередной </w:t>
      </w:r>
      <w:r>
        <w:rPr>
          <w:sz w:val="28"/>
          <w:szCs w:val="28"/>
        </w:rPr>
        <w:t xml:space="preserve">сессии </w:t>
      </w:r>
      <w:r w:rsidR="00E2544D" w:rsidRPr="00E2544D">
        <w:rPr>
          <w:sz w:val="28"/>
          <w:szCs w:val="28"/>
        </w:rPr>
        <w:t xml:space="preserve">Совета депутатов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 xml:space="preserve">Кадошкинского муниципального района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шестого созыва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Default="0063102F" w:rsidP="00E2544D">
      <w:pPr>
        <w:pStyle w:val="ab"/>
        <w:spacing w:before="0" w:beforeAutospacing="0" w:after="0"/>
        <w:ind w:firstLine="85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09</w:t>
      </w:r>
      <w:r w:rsidR="00E2544D" w:rsidRPr="00E2544D">
        <w:rPr>
          <w:color w:val="000000"/>
          <w:sz w:val="28"/>
          <w:szCs w:val="28"/>
        </w:rPr>
        <w:t xml:space="preserve"> ноября 2016 года</w:t>
      </w:r>
    </w:p>
    <w:p w:rsidR="00E2544D" w:rsidRPr="00E2544D" w:rsidRDefault="00E2544D" w:rsidP="00E2544D">
      <w:pPr>
        <w:pStyle w:val="ab"/>
        <w:spacing w:before="0" w:beforeAutospacing="0" w:after="0"/>
        <w:ind w:firstLine="851"/>
        <w:jc w:val="right"/>
        <w:rPr>
          <w:sz w:val="28"/>
          <w:szCs w:val="28"/>
        </w:rPr>
      </w:pPr>
    </w:p>
    <w:p w:rsidR="00275995" w:rsidRPr="00E2544D" w:rsidRDefault="00275995" w:rsidP="0027599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2544D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денежном содержании должностных лиц</w:t>
      </w:r>
      <w:hyperlink r:id="rId5" w:history="1">
        <w:r w:rsidRPr="00E2544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 и  муниципальных служащих Кадошкинского муниципального района</w:t>
        </w:r>
      </w:hyperlink>
    </w:p>
    <w:p w:rsidR="00275995" w:rsidRPr="00275995" w:rsidRDefault="00275995" w:rsidP="00275995"/>
    <w:p w:rsidR="00E2544D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59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второй статьи 53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7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первой статьи 22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"О муниципальной службе в Российской Федерации", </w:t>
      </w:r>
      <w:hyperlink r:id="rId8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статьей 8.1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 г. № 48-З "О регулировании отношений в сфере муниципальной службы</w:t>
      </w:r>
      <w:proofErr w:type="gramEnd"/>
      <w:r w:rsidRPr="00275995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proofErr w:type="gramStart"/>
      <w:r w:rsidRPr="00275995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2016 г. № 68-З «О внесении изменений в отдельные законы Республики Мордовия»,</w:t>
      </w:r>
      <w:r w:rsidRPr="002759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5995">
        <w:rPr>
          <w:rFonts w:ascii="Times New Roman" w:hAnsi="Times New Roman" w:cs="Times New Roman"/>
          <w:sz w:val="28"/>
          <w:szCs w:val="28"/>
        </w:rPr>
        <w:t>Устав</w:t>
      </w:r>
      <w:r w:rsidR="00E2544D">
        <w:rPr>
          <w:rFonts w:ascii="Times New Roman" w:hAnsi="Times New Roman" w:cs="Times New Roman"/>
          <w:sz w:val="28"/>
          <w:szCs w:val="28"/>
        </w:rPr>
        <w:t>ом</w:t>
      </w:r>
      <w:r w:rsidRPr="00275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599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2544D">
        <w:rPr>
          <w:rFonts w:ascii="Times New Roman" w:hAnsi="Times New Roman" w:cs="Times New Roman"/>
          <w:sz w:val="28"/>
          <w:szCs w:val="28"/>
        </w:rPr>
        <w:t>,</w:t>
      </w:r>
      <w:r w:rsidRPr="0027599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75995" w:rsidRDefault="00E2544D" w:rsidP="00E2544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</w:t>
      </w:r>
      <w:r w:rsidR="00275995" w:rsidRPr="00275995">
        <w:rPr>
          <w:rFonts w:ascii="Times New Roman" w:hAnsi="Times New Roman" w:cs="Times New Roman"/>
          <w:sz w:val="28"/>
          <w:szCs w:val="28"/>
        </w:rPr>
        <w:t>:</w:t>
      </w:r>
    </w:p>
    <w:p w:rsidR="00E2544D" w:rsidRPr="00275995" w:rsidRDefault="00E2544D" w:rsidP="00E254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о денежном содержании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1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2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3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lastRenderedPageBreak/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4</w:t>
        </w:r>
      </w:hyperlink>
      <w:r w:rsidRPr="00275995">
        <w:rPr>
          <w:rFonts w:ascii="Times New Roman" w:hAnsi="Times New Roman" w:cs="Times New Roman"/>
          <w:sz w:val="28"/>
          <w:szCs w:val="28"/>
        </w:rPr>
        <w:t>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275995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275995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4. 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26 апреля 2013 год</w:t>
      </w:r>
      <w:r w:rsidRPr="00275995">
        <w:rPr>
          <w:rFonts w:ascii="Times New Roman" w:hAnsi="Times New Roman" w:cs="Times New Roman"/>
          <w:sz w:val="28"/>
          <w:szCs w:val="28"/>
        </w:rPr>
        <w:t xml:space="preserve">а № </w:t>
      </w:r>
      <w:r>
        <w:rPr>
          <w:rFonts w:ascii="Times New Roman" w:hAnsi="Times New Roman" w:cs="Times New Roman"/>
          <w:sz w:val="28"/>
          <w:szCs w:val="28"/>
        </w:rPr>
        <w:t>67</w:t>
      </w:r>
      <w:r w:rsidRPr="00275995">
        <w:rPr>
          <w:rFonts w:ascii="Times New Roman" w:hAnsi="Times New Roman" w:cs="Times New Roman"/>
          <w:sz w:val="28"/>
          <w:szCs w:val="28"/>
        </w:rPr>
        <w:t>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>5.  Настоящее решение вступает в силу со дня его подписания и подлежит официальному опубликованию в средствах массовой информации.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9"/>
        <w:gridCol w:w="3468"/>
      </w:tblGrid>
      <w:tr w:rsidR="00275995" w:rsidRPr="00275995" w:rsidTr="00E2544D"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5995" w:rsidRPr="00275995" w:rsidRDefault="00275995" w:rsidP="00E2544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75995">
              <w:rPr>
                <w:rFonts w:ascii="Times New Roman" w:hAnsi="Times New Roman" w:cs="Times New Roman"/>
                <w:sz w:val="28"/>
                <w:szCs w:val="28"/>
              </w:rPr>
              <w:t>Глава Кадошкинского</w:t>
            </w:r>
            <w:r w:rsidR="00E25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75995"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5995" w:rsidRPr="00275995" w:rsidRDefault="0063102F" w:rsidP="00BF0D27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А.В.Чаткин</w:t>
            </w:r>
            <w:proofErr w:type="spellEnd"/>
          </w:p>
        </w:tc>
      </w:tr>
    </w:tbl>
    <w:p w:rsidR="00275995" w:rsidRPr="00275995" w:rsidRDefault="00275995" w:rsidP="00275995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3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55"/>
      </w:tblGrid>
      <w:tr w:rsidR="00275995" w:rsidTr="00BF0D27">
        <w:trPr>
          <w:trHeight w:val="1843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</w:tcPr>
          <w:p w:rsidR="00FB202D" w:rsidRDefault="00275995" w:rsidP="00FB202D">
            <w:pPr>
              <w:pStyle w:val="ab"/>
              <w:spacing w:before="0" w:beforeAutospacing="0" w:after="0"/>
              <w:ind w:left="5114"/>
              <w:jc w:val="center"/>
            </w:pPr>
            <w:bookmarkStart w:id="0" w:name="sub_1000"/>
            <w:r>
              <w:rPr>
                <w:sz w:val="28"/>
                <w:szCs w:val="28"/>
              </w:rPr>
              <w:lastRenderedPageBreak/>
              <w:br w:type="page"/>
            </w:r>
            <w:r w:rsidR="00FB202D">
              <w:rPr>
                <w:color w:val="000000"/>
              </w:rPr>
              <w:t>Приложение 1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FB202D" w:rsidRDefault="0063102F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</w:t>
            </w:r>
            <w:r w:rsidR="00FB202D">
              <w:rPr>
                <w:color w:val="000000"/>
              </w:rPr>
              <w:t xml:space="preserve">» ноября 2016г. № </w:t>
            </w:r>
            <w:r>
              <w:rPr>
                <w:color w:val="000000"/>
              </w:rPr>
              <w:t>14</w:t>
            </w:r>
          </w:p>
          <w:p w:rsidR="00575B0D" w:rsidRDefault="00575B0D" w:rsidP="00575B0D"/>
          <w:p w:rsidR="00575B0D" w:rsidRPr="00575B0D" w:rsidRDefault="00575B0D" w:rsidP="00575B0D"/>
          <w:p w:rsidR="00275995" w:rsidRDefault="00275995" w:rsidP="00275995">
            <w:pPr>
              <w:pStyle w:val="1"/>
              <w:spacing w:before="0" w:after="0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Положение</w:t>
            </w:r>
          </w:p>
          <w:p w:rsidR="00275995" w:rsidRDefault="00275995" w:rsidP="00275995">
            <w:pPr>
              <w:pStyle w:val="1"/>
              <w:spacing w:before="0" w:after="0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денежном содержании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должностных лиц и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муниципальных служащих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муниципального района</w:t>
            </w:r>
          </w:p>
          <w:bookmarkEnd w:id="0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00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Оплата труда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      </w:r>
            <w:bookmarkStart w:id="2" w:name="sub_1002"/>
            <w:bookmarkEnd w:id="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 Денежное содержание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состоит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2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месячного денежного содержания;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ежеквартальных премий по результатам работы;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иных дополнительных выплат.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00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F52A5">
              <w:rPr>
                <w:rFonts w:ascii="Times New Roman" w:hAnsi="Times New Roman" w:cs="Times New Roman"/>
                <w:sz w:val="28"/>
                <w:szCs w:val="28"/>
              </w:rPr>
              <w:t>Месячное денежное содержание должностных лиц состоит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из должностного оклада в соответствии с замещаемой 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776C">
              <w:rPr>
                <w:rFonts w:ascii="Times New Roman" w:hAnsi="Times New Roman" w:cs="Times New Roman"/>
                <w:sz w:val="28"/>
                <w:szCs w:val="28"/>
              </w:rPr>
              <w:t>Месячное денежное содержание муниципальных служащих состоит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из должностного оклада в соответствии с замещаемой 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(далее - должностной оклад), ежемесячной надбавки к должностному окладу за выслугу лет, </w:t>
            </w:r>
            <w:r w:rsidRPr="00D24465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за классный чин,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      </w:r>
            <w:proofErr w:type="gramEnd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004"/>
            <w:bookmarkEnd w:id="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4. Плановый месячный фонд денежного содержания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подразделяется на две части: фонд гарантированных выплат и плановый фонд 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05"/>
            <w:bookmarkEnd w:id="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5. Фонд гарантированных выплат для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состоит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5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месячного должностного оклада должностного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 муниципального служащего в соответствии с замещаемой им должностью (должностной оклад);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за выслугу лет;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муниципальным служащим  за классный чин.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должностным лицам  за особые условия работы и муниципальным служащим за особые условия муниципальной службы;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006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Плановый фонд стимулирования муниципальных служащих состоит соответственно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6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ежемесячного денежного поощрения.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00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1008"/>
            <w:bookmarkEnd w:id="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8. Размеры должностных окладов должностных лиц и муниципальных служащих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устанавливаются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1009"/>
            <w:bookmarkEnd w:id="8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9. 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Ежемесячная надбавка к должностному окладу за выслугу лет для муниципальных служащих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      </w:r>
          </w:p>
          <w:bookmarkEnd w:id="9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480"/>
              <w:gridCol w:w="4620"/>
            </w:tblGrid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 стаже муниципальной службы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процентах от должностного оклада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1 года до 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5 до 10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10 до 15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свыше 15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1010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1011"/>
            <w:bookmarkEnd w:id="10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11. Предельный норматив размера ежемесячного денежного поощрения, ежеквартальных премий устанавливаются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1012"/>
            <w:bookmarkEnd w:id="1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12. К иным дополнительным выплатам относятся:</w:t>
            </w:r>
          </w:p>
          <w:bookmarkEnd w:id="12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ежемесячная процентная надбавка к должностному окладу за работу со сведениями, составляющими государственную тайну;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единовременная выплата при предоставлении ежегодного оплачиваемого отпуска;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материальная помощь;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премии за выполнение особо важных и сложных заданий;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премии к профессиональным праздникам;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      </w:r>
            <w:proofErr w:type="gramEnd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101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13. Ежемесячная процентная надбавка к должностному окладу за работу со сведениями, составляющими государственную тайну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устанавливается в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размерах и порядке, определяемых </w:t>
            </w:r>
            <w:hyperlink r:id="rId9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законодательством</w:t>
              </w:r>
            </w:hyperlink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sub_1014"/>
            <w:bookmarkEnd w:id="1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размере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должностн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оклад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sub_1015"/>
            <w:bookmarkEnd w:id="1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15. Материальная помощь выплачивается главе района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Кадо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района, 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по их заявлению на основании решения представителя нанимателя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(работодателя)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в размере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должностных окладов пропорционально фактически отработанному времени.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6" w:name="sub_1016"/>
            <w:bookmarkEnd w:id="15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16. Премия за выполнение особо важных и сложных заданий выплачивается:</w:t>
            </w:r>
          </w:p>
          <w:bookmarkEnd w:id="16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лицу, замещающему должность главы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района,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- по решению представителя нанимателя (работодателя)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7" w:name="sub_10185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принятии решения о премировании муниципальных служащих за выполнение особо важных и сложных заданий учитываются:</w:t>
            </w:r>
          </w:p>
          <w:bookmarkEnd w:id="17"/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1) личный вклад муниципального служащего в обеспечение выполнения задач и реализации функций;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2) степень сложности выполнения муниципальным служащим заданий, эффективности достигнутых результатов за определенный период работы;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фонд оплаты труда.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17. Премия к профессиональным праздникам  выплачивается: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лицу, замещающему должность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района,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по решению представителя нанимателя (работодателя)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фонд оплаты труда.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101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      </w:r>
            <w:proofErr w:type="gramEnd"/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Конкретный размер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главы Кадошкинского муниципального района устанавливается главой Кадошкинского муниципального района, для муниципальных служащих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устанавливается представителем нанимателя (работодателем). Выплаты производятся  в случае экономии по фонду оплаты труда учреждения.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9" w:name="sub_100"/>
            <w:bookmarkEnd w:id="18"/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Pr="00DF573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bookmarkEnd w:id="19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2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63102F" w:rsidRDefault="0063102F" w:rsidP="0063102F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«09» ноября 2016г. № 14</w:t>
            </w:r>
          </w:p>
          <w:p w:rsidR="00275995" w:rsidRP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Предельные нормативы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размеров должностных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окладов должностных лиц 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муниципальных служащих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5736"/>
              <w:gridCol w:w="3628"/>
              <w:gridCol w:w="14"/>
            </w:tblGrid>
            <w:tr w:rsidR="00275995" w:rsidRPr="00DF5732" w:rsidTr="00275995"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36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Должностной оклад</w:t>
                  </w:r>
                </w:p>
                <w:p w:rsidR="00275995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группа по оплате труда</w:t>
                  </w:r>
                </w:p>
                <w:p w:rsidR="00275995" w:rsidRPr="002874A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(в руб.)</w:t>
                  </w:r>
                </w:p>
              </w:tc>
            </w:tr>
            <w:tr w:rsidR="00275995" w:rsidRPr="00DF5732" w:rsidTr="00275995">
              <w:tc>
                <w:tcPr>
                  <w:tcW w:w="5736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района</w:t>
                  </w:r>
                </w:p>
              </w:tc>
              <w:tc>
                <w:tcPr>
                  <w:tcW w:w="36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7520</w:t>
                  </w:r>
                </w:p>
              </w:tc>
            </w:tr>
            <w:tr w:rsidR="00275995" w:rsidRPr="00DF5732" w:rsidTr="00275995">
              <w:tc>
                <w:tcPr>
                  <w:tcW w:w="5736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64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Первый заместитель главы района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6145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главы района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5610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Руководитель аппарата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5610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управления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4294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отдела, не входящего в состав иного структурного подразделения, заместитель начальника управления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4061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начальника отдела, не входящего в состав иного структурного подразделения, заведующий отделом, входящим в состав иного структурного подразделения, главный бухгалтер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3754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3319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специалист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2848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комиссии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2848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Ведущий специалист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2682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Специалист 1 категории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2529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20" w:name="sub_200"/>
          </w:p>
          <w:p w:rsidR="00275995" w:rsidRPr="00DF5732" w:rsidRDefault="00275995" w:rsidP="00275995">
            <w:pPr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bookmarkEnd w:id="20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Приложение 3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63102F" w:rsidRDefault="0063102F" w:rsidP="0063102F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«09» ноября 2016г. № 14</w:t>
            </w:r>
          </w:p>
          <w:p w:rsidR="00275995" w:rsidRP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размера ежемесячной надбавки к должностному окладу муниципального служащего за классный чин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6278"/>
              <w:gridCol w:w="3243"/>
            </w:tblGrid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Группы должностей муниципальной службы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Предельные нормативы размера ежемесячной надбавки за классный чин (в процентах от должностного оклада)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Высшая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54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53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Главная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51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50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49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Ведущая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47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43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Старшая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41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39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37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Младшая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36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63102F">
                  <w:pPr>
                    <w:framePr w:hSpace="180" w:wrap="around" w:vAnchor="text" w:hAnchor="margin" w:y="-355"/>
                    <w:jc w:val="center"/>
                  </w:pPr>
                  <w:r>
                    <w:t>34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bookmarkStart w:id="21" w:name="sub_300"/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1A1DFC" w:rsidRDefault="001A1DFC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</w:rPr>
            </w:pPr>
          </w:p>
          <w:bookmarkEnd w:id="21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Приложение 4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63102F" w:rsidRDefault="0063102F" w:rsidP="0063102F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«09» ноября 2016г. № 14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размера ежемесячной надбавки к должностному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окладу должностных лиц за особые условия работы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муниципальных служащих за особые условия муниципальной службы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094"/>
              <w:gridCol w:w="5427"/>
            </w:tblGrid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Предельный норматив размера ежемесячной надбавки к должностному окладу </w:t>
                  </w:r>
                </w:p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(в процентах от должностного оклада)</w:t>
                  </w:r>
                </w:p>
              </w:tc>
            </w:tr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Кадошкинского 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255</w:t>
                  </w:r>
                </w:p>
              </w:tc>
            </w:tr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муниципальные служащие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130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22" w:name="sub_400"/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DD02C1" w:rsidRDefault="00DD02C1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</w:rPr>
            </w:pPr>
          </w:p>
          <w:bookmarkEnd w:id="22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5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63102F" w:rsidRDefault="0063102F" w:rsidP="0063102F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«09» ноября 2016г. № 14</w:t>
            </w:r>
          </w:p>
          <w:p w:rsidR="00DD02C1" w:rsidRDefault="00DD02C1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75995" w:rsidRPr="00DF5732" w:rsidRDefault="00275995" w:rsidP="00DD02C1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="00DD02C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размера ежемесячного денежного поощрения, ежеквартальной и годовой премий по результатам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должностных лиц и муниципальных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служащих</w:t>
            </w:r>
          </w:p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3220"/>
              <w:gridCol w:w="2660"/>
              <w:gridCol w:w="3613"/>
            </w:tblGrid>
            <w:tr w:rsidR="00275995" w:rsidRPr="00DF5732" w:rsidTr="00275995">
              <w:tc>
                <w:tcPr>
                  <w:tcW w:w="32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6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1A1DFC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</w:rPr>
                  </w:pPr>
                  <w:r w:rsidRPr="001A1DFC">
                    <w:rPr>
                      <w:rFonts w:ascii="Times New Roman" w:hAnsi="Times New Roman" w:cs="Times New Roman"/>
                    </w:rPr>
      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ежемесячное денежное поощрение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ежеквартальная премия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proofErr w:type="gramEnd"/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% от должностного оклада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должностн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ых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оклада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х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Кадошкинского 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160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Первый заместитель главы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главы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Руководитель аппарата администрации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управления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отдела, не входящего в состав иного структурного подразделения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начальника управления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Заведующий отделом, входящим в состав иного структурного подразделения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1,25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специалист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комиссии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275995" w:rsidRPr="00DF5732" w:rsidTr="00275995">
              <w:trPr>
                <w:trHeight w:val="888"/>
              </w:trPr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Ведущий специалист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0,95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Специалист 1 категории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63102F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0,85</w:t>
                  </w:r>
                </w:p>
              </w:tc>
            </w:tr>
          </w:tbl>
          <w:p w:rsidR="00275995" w:rsidRPr="00DF5732" w:rsidRDefault="00275995" w:rsidP="00275995">
            <w:pPr>
              <w:tabs>
                <w:tab w:val="left" w:pos="8325"/>
              </w:tabs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6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63102F" w:rsidRDefault="0063102F" w:rsidP="0063102F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от «09» ноября 2016г. № 14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Положение</w:t>
            </w:r>
          </w:p>
          <w:p w:rsidR="00275995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 порядке </w:t>
            </w:r>
            <w:proofErr w:type="gramStart"/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формирования фонда стимулирования органов местного самоуправления</w:t>
            </w:r>
            <w:proofErr w:type="gramEnd"/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</w:t>
            </w:r>
            <w:r w:rsidR="001A1DF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      </w:r>
          </w:p>
          <w:p w:rsidR="00275995" w:rsidRPr="00F632AB" w:rsidRDefault="00275995" w:rsidP="00275995"/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Мордовия.</w:t>
            </w:r>
            <w:proofErr w:type="gramEnd"/>
          </w:p>
          <w:p w:rsidR="00275995" w:rsidRPr="00DF5732" w:rsidRDefault="00275995" w:rsidP="0027599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bookmarkStart w:id="23" w:name="sub_9100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I. Порядок </w:t>
            </w:r>
            <w:proofErr w:type="gramStart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формирования фонда стимулирования органов местного </w:t>
            </w:r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br/>
              <w:t>самоуправления</w:t>
            </w:r>
            <w:proofErr w:type="gramEnd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sub_9101"/>
            <w:bookmarkEnd w:id="2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Сумма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 месячный и квартальный  фонд стимулирования органа местного самоуправления </w:t>
            </w:r>
            <w:bookmarkStart w:id="25" w:name="sub_9102"/>
            <w:bookmarkEnd w:id="24"/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 района.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2. Расчет общей суммы сре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дств дл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месяц в следующем порядке:</w:t>
            </w:r>
          </w:p>
          <w:bookmarkEnd w:id="25"/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2.1. При выполнении прогноза собственных доходов консолидированного бюджета (без учета финансовой помощи)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2.2. При выполнении прогноза собственных доходов консолидированного бюджета (без учета финансовой помощи)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района:</w:t>
            </w:r>
          </w:p>
          <w:p w:rsidR="00275995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их выполнения, по следующей формуле: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=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+ 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МП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: 100 х ((П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- 90) х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) х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,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фактический месячный фонд стимулирования;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плановый месячный фонд стимулирования;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собственных доходов консолидированного бюджета (без учета финансовой помощи) от 90 до 100 процентов;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общий индекс выполнения корректирующих месячных  показателей, определяемый по формуле: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= (Д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+ ...</w:t>
            </w:r>
            <w:proofErr w:type="gramEnd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+ </w:t>
            </w: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100),</w:t>
            </w:r>
            <w:proofErr w:type="gramEnd"/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доля i-го корректирующего показателя в структуре фонда стимулирования (значимость) в процентах;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i-го корректирующего показателя</w:t>
            </w:r>
            <w:hyperlink w:anchor="sub_9003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noProof/>
                  <w:sz w:val="28"/>
                  <w:szCs w:val="28"/>
                </w:rPr>
                <w:t>*)</w:t>
              </w:r>
            </w:hyperlink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;</w:t>
            </w:r>
            <w:proofErr w:type="gramEnd"/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i - порядковый номер показателя.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2.3.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степени их выполнения, по следующей формуле: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2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=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+  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,</w:t>
            </w:r>
          </w:p>
          <w:p w:rsidR="00275995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этом общий коэффициент выполнения показателей в части превышения значения 100 процентов увеличивается:</w:t>
            </w:r>
          </w:p>
          <w:p w:rsidR="00275995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 1 процента за каждый процент превышения значения 100 процентов до 110 процентов включительно;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 0,5 процента за каждый процент превышения значения 110 процентов.</w:t>
            </w:r>
          </w:p>
          <w:p w:rsidR="00275995" w:rsidRPr="00BB75D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</w:t>
            </w:r>
            <w:r w:rsidRPr="00BB75D2">
              <w:rPr>
                <w:rFonts w:ascii="Times New Roman" w:hAnsi="Times New Roman" w:cs="Times New Roman"/>
                <w:sz w:val="28"/>
                <w:szCs w:val="28"/>
              </w:rPr>
              <w:t xml:space="preserve">не может превышать 25 </w:t>
            </w:r>
            <w:proofErr w:type="gramStart"/>
            <w:r w:rsidRPr="00BB75D2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  <w:proofErr w:type="gramEnd"/>
            <w:r w:rsidRPr="00BB75D2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 полученных за отчетный месяц собственных доходов бюджета (без учета финансовой помощи).</w:t>
            </w:r>
          </w:p>
          <w:p w:rsidR="00275995" w:rsidRPr="00BB75D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5D2">
              <w:rPr>
                <w:rFonts w:ascii="Times New Roman" w:hAnsi="Times New Roman" w:cs="Times New Roman"/>
                <w:sz w:val="28"/>
                <w:szCs w:val="28"/>
              </w:rPr>
              <w:t xml:space="preserve"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</w:t>
            </w:r>
            <w:r w:rsidRPr="00BB75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sub_910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3. По результатам работы за квартал из фонда стимулирования выплачивается ежеквартальная премия.</w:t>
            </w:r>
            <w:bookmarkEnd w:id="26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При отсутствии задолженности по оплате труда работников бюджетной сферы, финансируемых из бюджета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 района, фактический размер ежеквартальной премии определяется в следующем порядке: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=   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квп  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х 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общ.кв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,</w:t>
            </w:r>
          </w:p>
          <w:p w:rsidR="00275995" w:rsidRPr="00DF5732" w:rsidRDefault="00275995" w:rsidP="0063102F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где ФС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  фактический размер средств, направляемых на формирование        фонда стимулирования для выплаты ежеквартальной премии;</w:t>
            </w:r>
          </w:p>
          <w:p w:rsidR="00275995" w:rsidRPr="00DF5732" w:rsidRDefault="00275995" w:rsidP="0063102F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ФС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кв.п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 плановый размер средств, направляемых на формирование            фонда стимулирования для выплаты ежеквартальной премии;</w:t>
            </w:r>
          </w:p>
          <w:p w:rsidR="00275995" w:rsidRPr="00DF5732" w:rsidRDefault="00275995" w:rsidP="0063102F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общ. кв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 общий коэффициент выполнения квартальных показателей, определяемый по формуле: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общ. кв.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= (Д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/100 + ...</w:t>
            </w:r>
            <w:proofErr w:type="gramEnd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+ </w:t>
            </w: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:100),</w:t>
            </w:r>
            <w:proofErr w:type="gramEnd"/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доля i-го корректирующего показателя в структуре фонда   стимулирования (значимость) в процентах;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коэффициент напряженности  прогноза по кажому конкретному 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квартальному показателю, устанавливаемый в  виде соотношения между  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значением показателя, утвержденным </w:t>
            </w:r>
            <w:proofErr w:type="spellStart"/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Кадошкинским</w:t>
            </w:r>
            <w:proofErr w:type="spell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  районом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, и его значением, установленным Правительством  Республики Мордовия;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 i-го корректирующего квартального показателя</w:t>
            </w:r>
            <w:hyperlink w:anchor="sub_9003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noProof/>
                  <w:sz w:val="28"/>
                  <w:szCs w:val="28"/>
                </w:rPr>
                <w:t>*)</w:t>
              </w:r>
            </w:hyperlink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;</w:t>
            </w:r>
            <w:proofErr w:type="gramEnd"/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порядковый номер показателя.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      </w:r>
            <w:bookmarkStart w:id="27" w:name="sub_910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18 процентов дополнительно полученных собственных доходов бюджета (без учета финансовой помощи).</w:t>
            </w:r>
          </w:p>
          <w:p w:rsidR="00275995" w:rsidRDefault="00275995" w:rsidP="00275995">
            <w:pPr>
              <w:pStyle w:val="1"/>
              <w:spacing w:before="0" w:after="0"/>
              <w:ind w:firstLine="72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bookmarkStart w:id="28" w:name="sub_9200"/>
            <w:bookmarkEnd w:id="27"/>
          </w:p>
          <w:p w:rsidR="00C85633" w:rsidRPr="00C85633" w:rsidRDefault="00C85633" w:rsidP="00C85633"/>
          <w:p w:rsidR="00275995" w:rsidRPr="00DF5732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9" w:name="sub_9201"/>
            <w:bookmarkEnd w:id="28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Выплаты ежемесячной надбавки к должностному окладу за особые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нормальных (сложность и срочность).</w:t>
            </w:r>
          </w:p>
          <w:bookmarkEnd w:id="29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привлечение должностных лиц и муниципальных служащих к выполнению непредвиденных, особо важных, срочных и ответственных работ;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выполнение должностных обязанностей в условиях особого режима и графика работы;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выполнение должностных обязанностей вне места нахождения основного рабочего места.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sub_9202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2. Основными показателями, учитывающими конкретный вклад муниципального служащего в общие результаты работы, являются:</w:t>
            </w:r>
          </w:p>
          <w:bookmarkEnd w:id="30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личный трудовой вклад в общие результаты работы и качество труда;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компетентность должностных лиц и муниципальных служащих в принятии управленческих решений;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инициативность и творческое отношение к выполнению своих функциональных обязанностей и поручений руководства;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обеспечение выполнения закрепленных за ним ответственных мероприятий и полученных заданий в полном объеме и установленные сроки;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отсутствие фактов нарушения трудовой, исполнительской дисциплины и правил внутреннего трудового распорядка.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Выплаты из фонда стимулирования, ежеквартальных премий, производятся: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Главе 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на основании распоряжения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Остальным муниципальным служащим - на  основании распоряжения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представителя нанимателя (работодателем).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sub_9003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</w:t>
            </w:r>
          </w:p>
          <w:bookmarkEnd w:id="31"/>
          <w:p w:rsidR="00275995" w:rsidRPr="00275995" w:rsidRDefault="00275995" w:rsidP="001A1DFC">
            <w:pPr>
              <w:pStyle w:val="a9"/>
              <w:ind w:firstLine="720"/>
            </w:pPr>
            <w:proofErr w:type="gramStart"/>
            <w:r w:rsidRPr="001A1DFC">
              <w:rPr>
                <w:rFonts w:ascii="Times New Roman" w:hAnsi="Times New Roman" w:cs="Times New Roman"/>
                <w:noProof/>
                <w:u w:val="single"/>
              </w:rPr>
              <w:t>*)</w:t>
            </w:r>
            <w:r w:rsidRPr="001A1DFC">
              <w:rPr>
                <w:rFonts w:ascii="Times New Roman" w:hAnsi="Times New Roman" w:cs="Times New Roman"/>
                <w:noProof/>
              </w:rPr>
              <w:t xml:space="preserve"> При перевыполнении прогноза по показателю "В</w:t>
            </w:r>
            <w:r w:rsidRPr="001A1DFC">
              <w:rPr>
                <w:rFonts w:ascii="Times New Roman" w:hAnsi="Times New Roman" w:cs="Times New Roman"/>
                <w:noProof/>
                <w:vertAlign w:val="subscript"/>
                <w:lang w:val="en-US"/>
              </w:rPr>
              <w:t>i</w:t>
            </w:r>
            <w:r w:rsidRPr="001A1DFC">
              <w:rPr>
                <w:rFonts w:ascii="Times New Roman" w:hAnsi="Times New Roman" w:cs="Times New Roman"/>
                <w:noProof/>
              </w:rPr>
              <w:t xml:space="preserve"> " свыше 110  процентов для корректировки за каждый процент превышения применяется</w:t>
            </w:r>
            <w:r w:rsidR="001A1DFC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Pr="001A1DFC">
              <w:rPr>
                <w:rFonts w:ascii="Times New Roman" w:hAnsi="Times New Roman" w:cs="Times New Roman"/>
                <w:noProof/>
              </w:rPr>
              <w:t>0,1 процента.</w:t>
            </w:r>
            <w:proofErr w:type="gramEnd"/>
          </w:p>
        </w:tc>
      </w:tr>
    </w:tbl>
    <w:p w:rsidR="00313BE2" w:rsidRDefault="00313BE2" w:rsidP="00275995"/>
    <w:sectPr w:rsidR="00313BE2" w:rsidSect="00E2544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995"/>
    <w:rsid w:val="00051756"/>
    <w:rsid w:val="00094EF1"/>
    <w:rsid w:val="000F3A35"/>
    <w:rsid w:val="001471F6"/>
    <w:rsid w:val="001A1DFC"/>
    <w:rsid w:val="00275995"/>
    <w:rsid w:val="00313BE2"/>
    <w:rsid w:val="003A1B5B"/>
    <w:rsid w:val="003D2F2C"/>
    <w:rsid w:val="003D35C1"/>
    <w:rsid w:val="004C68C4"/>
    <w:rsid w:val="004F0ACE"/>
    <w:rsid w:val="004F432E"/>
    <w:rsid w:val="005475C3"/>
    <w:rsid w:val="00575B0D"/>
    <w:rsid w:val="005F5BD4"/>
    <w:rsid w:val="0063102F"/>
    <w:rsid w:val="006471D8"/>
    <w:rsid w:val="0065545B"/>
    <w:rsid w:val="006B2481"/>
    <w:rsid w:val="006E0248"/>
    <w:rsid w:val="00754FD3"/>
    <w:rsid w:val="0076023A"/>
    <w:rsid w:val="007B5AAE"/>
    <w:rsid w:val="007D4134"/>
    <w:rsid w:val="007D696B"/>
    <w:rsid w:val="00841C89"/>
    <w:rsid w:val="00920B35"/>
    <w:rsid w:val="009211E8"/>
    <w:rsid w:val="00936F5E"/>
    <w:rsid w:val="009C08D2"/>
    <w:rsid w:val="009F35E9"/>
    <w:rsid w:val="00AC3199"/>
    <w:rsid w:val="00AC5D82"/>
    <w:rsid w:val="00B24021"/>
    <w:rsid w:val="00B27B60"/>
    <w:rsid w:val="00B627D6"/>
    <w:rsid w:val="00BA59F6"/>
    <w:rsid w:val="00BA6972"/>
    <w:rsid w:val="00BB75D2"/>
    <w:rsid w:val="00C71340"/>
    <w:rsid w:val="00C85633"/>
    <w:rsid w:val="00D26285"/>
    <w:rsid w:val="00DD02C1"/>
    <w:rsid w:val="00E2544D"/>
    <w:rsid w:val="00E37B29"/>
    <w:rsid w:val="00E550AD"/>
    <w:rsid w:val="00E84108"/>
    <w:rsid w:val="00F02D50"/>
    <w:rsid w:val="00F12AE9"/>
    <w:rsid w:val="00F60D2E"/>
    <w:rsid w:val="00F71181"/>
    <w:rsid w:val="00F73592"/>
    <w:rsid w:val="00FB202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9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5995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599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75995"/>
    <w:rPr>
      <w:rFonts w:cs="Times New Roman"/>
      <w:b/>
      <w:bCs/>
      <w:color w:val="008000"/>
    </w:rPr>
  </w:style>
  <w:style w:type="paragraph" w:styleId="a4">
    <w:name w:val="Body Text Indent"/>
    <w:basedOn w:val="a"/>
    <w:link w:val="a5"/>
    <w:rsid w:val="00275995"/>
    <w:pPr>
      <w:widowControl/>
      <w:suppressAutoHyphens/>
      <w:autoSpaceDE/>
      <w:autoSpaceDN/>
      <w:adjustRightInd/>
      <w:spacing w:after="120"/>
      <w:ind w:left="283"/>
    </w:pPr>
    <w:rPr>
      <w:rFonts w:ascii="Times New Roman" w:hAnsi="Times New Roman" w:cs="Times New Roman"/>
      <w:lang w:val="en-US" w:eastAsia="ar-SA"/>
    </w:rPr>
  </w:style>
  <w:style w:type="character" w:customStyle="1" w:styleId="a5">
    <w:name w:val="Основной текст с отступом Знак"/>
    <w:basedOn w:val="a0"/>
    <w:link w:val="a4"/>
    <w:rsid w:val="0027599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6">
    <w:name w:val="Цветовое выделение"/>
    <w:uiPriority w:val="99"/>
    <w:rsid w:val="00275995"/>
    <w:rPr>
      <w:b/>
      <w:color w:val="000080"/>
    </w:rPr>
  </w:style>
  <w:style w:type="paragraph" w:customStyle="1" w:styleId="a7">
    <w:name w:val="Комментарий"/>
    <w:basedOn w:val="a"/>
    <w:next w:val="a"/>
    <w:uiPriority w:val="99"/>
    <w:rsid w:val="00275995"/>
    <w:pPr>
      <w:ind w:left="170"/>
      <w:jc w:val="both"/>
    </w:pPr>
    <w:rPr>
      <w:i/>
      <w:iCs/>
      <w:color w:val="800080"/>
    </w:rPr>
  </w:style>
  <w:style w:type="paragraph" w:customStyle="1" w:styleId="a8">
    <w:name w:val="Нормальный (таблица)"/>
    <w:basedOn w:val="a"/>
    <w:next w:val="a"/>
    <w:uiPriority w:val="99"/>
    <w:rsid w:val="00275995"/>
    <w:pPr>
      <w:jc w:val="both"/>
    </w:pPr>
  </w:style>
  <w:style w:type="paragraph" w:customStyle="1" w:styleId="a9">
    <w:name w:val="Таблицы (моноширинный)"/>
    <w:basedOn w:val="a"/>
    <w:next w:val="a"/>
    <w:uiPriority w:val="99"/>
    <w:rsid w:val="00275995"/>
    <w:pPr>
      <w:jc w:val="both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275995"/>
  </w:style>
  <w:style w:type="paragraph" w:styleId="ab">
    <w:name w:val="Normal (Web)"/>
    <w:basedOn w:val="a"/>
    <w:uiPriority w:val="99"/>
    <w:semiHidden/>
    <w:unhideWhenUsed/>
    <w:rsid w:val="00E2544D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2272.2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5302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58441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C6CD-B9D4-452C-9122-16FE099EB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3590</Words>
  <Characters>20469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Оля</cp:lastModifiedBy>
  <cp:revision>6</cp:revision>
  <dcterms:created xsi:type="dcterms:W3CDTF">2016-10-31T12:50:00Z</dcterms:created>
  <dcterms:modified xsi:type="dcterms:W3CDTF">2016-11-08T09:53:00Z</dcterms:modified>
</cp:coreProperties>
</file>