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74B" w:rsidRPr="002F274B" w:rsidRDefault="002F274B" w:rsidP="002F274B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2F274B" w:rsidRPr="002F274B" w:rsidRDefault="002F274B" w:rsidP="002F274B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F274B" w:rsidRPr="002F274B" w:rsidRDefault="002F274B" w:rsidP="002F274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F274B" w:rsidRPr="002F274B" w:rsidRDefault="002F274B" w:rsidP="002F274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F274B" w:rsidRPr="002F274B" w:rsidRDefault="002F274B" w:rsidP="002F274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2F274B" w:rsidRPr="002F274B" w:rsidRDefault="002F274B" w:rsidP="002F274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2F274B" w:rsidRPr="002F274B" w:rsidRDefault="002F274B" w:rsidP="002F274B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2F274B" w:rsidRPr="002F274B" w:rsidRDefault="002F274B" w:rsidP="002F274B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2F274B" w:rsidRPr="002F274B" w:rsidRDefault="002F274B" w:rsidP="002F274B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2F274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2F274B" w:rsidRPr="002F274B" w:rsidRDefault="002F274B" w:rsidP="002F274B">
      <w:pPr>
        <w:suppressAutoHyphens/>
        <w:spacing w:after="0" w:line="240" w:lineRule="auto"/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</w:pPr>
    </w:p>
    <w:p w:rsidR="00822203" w:rsidRPr="002F274B" w:rsidRDefault="00822203" w:rsidP="0082220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22203" w:rsidRPr="002F274B" w:rsidRDefault="00822203" w:rsidP="0082220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22203" w:rsidRPr="002F274B" w:rsidRDefault="00B74B2E" w:rsidP="00822203">
      <w:pPr>
        <w:widowControl w:val="0"/>
        <w:shd w:val="clear" w:color="auto" w:fill="FFFFFF"/>
        <w:suppressAutoHyphens/>
        <w:spacing w:after="0" w:line="240" w:lineRule="auto"/>
        <w:ind w:left="15" w:right="235" w:firstLine="15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ОБ УТВЕРЖДЕНИИ ПОЛОЖЕНИЯ О ВЕДЕНИИ ИНФОРМАЦИОННОЙ СИСТЕМЫ ОБЕСПЕЧЕНИЯ ГРАДОСТРОИТЕЛЬНОЙ ДЕЯТЕЛЬНОСТИ НА ТЕРРИТОРИИ КАДОШКИНСКОГО МУНИЦИПАЛЬНОГО РАЙОНА</w:t>
      </w: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left="1128" w:firstLine="71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left="1128" w:firstLine="71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F274B" w:rsidRPr="002F274B" w:rsidRDefault="00822203" w:rsidP="003D726D">
      <w:pPr>
        <w:widowControl w:val="0"/>
        <w:shd w:val="clear" w:color="auto" w:fill="FFFFFF"/>
        <w:suppressAutoHyphens/>
        <w:spacing w:after="0" w:line="240" w:lineRule="auto"/>
        <w:ind w:right="377" w:firstLine="715"/>
        <w:jc w:val="both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В соответствии со ст. ст. 8, </w:t>
      </w:r>
      <w:r w:rsidRPr="002F274B">
        <w:rPr>
          <w:rFonts w:ascii="Times New Roman" w:eastAsia="Arial Unicode MS" w:hAnsi="Times New Roman" w:cs="Times New Roman"/>
          <w:iCs/>
          <w:color w:val="000000"/>
          <w:kern w:val="1"/>
          <w:sz w:val="28"/>
          <w:szCs w:val="28"/>
          <w:lang w:eastAsia="hi-IN" w:bidi="hi-IN"/>
        </w:rPr>
        <w:t>56,</w:t>
      </w:r>
      <w:r w:rsidRPr="002F274B">
        <w:rPr>
          <w:rFonts w:ascii="Times New Roman" w:eastAsia="Arial Unicode MS" w:hAnsi="Times New Roman" w:cs="Times New Roman"/>
          <w:i/>
          <w:iCs/>
          <w:color w:val="000000"/>
          <w:kern w:val="1"/>
          <w:sz w:val="28"/>
          <w:szCs w:val="28"/>
          <w:lang w:eastAsia="hi-IN" w:bidi="hi-IN"/>
        </w:rPr>
        <w:t xml:space="preserve"> </w:t>
      </w: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57 Градостроительного кодекса Российской Федерации, Постановлением Правительства Российской Федерации от 09.06.2006 года №363 «Об информационном обеспечении градостроительной деятельности», администрация </w:t>
      </w:r>
      <w:proofErr w:type="spell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  <w:r w:rsidR="003D726D" w:rsidRPr="002F274B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</w:t>
      </w:r>
    </w:p>
    <w:p w:rsidR="002F274B" w:rsidRPr="002F274B" w:rsidRDefault="002F274B" w:rsidP="003D726D">
      <w:pPr>
        <w:widowControl w:val="0"/>
        <w:shd w:val="clear" w:color="auto" w:fill="FFFFFF"/>
        <w:suppressAutoHyphens/>
        <w:spacing w:after="0" w:line="240" w:lineRule="auto"/>
        <w:ind w:right="377" w:firstLine="715"/>
        <w:jc w:val="both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2F274B" w:rsidRPr="002F274B" w:rsidRDefault="002F274B" w:rsidP="002F274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2F274B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2F274B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2F274B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2F274B" w:rsidRPr="002F274B" w:rsidRDefault="002F274B" w:rsidP="003D726D">
      <w:pPr>
        <w:widowControl w:val="0"/>
        <w:shd w:val="clear" w:color="auto" w:fill="FFFFFF"/>
        <w:suppressAutoHyphens/>
        <w:spacing w:after="0" w:line="240" w:lineRule="auto"/>
        <w:ind w:right="377" w:firstLine="715"/>
        <w:jc w:val="both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822203" w:rsidRPr="002F274B" w:rsidRDefault="00822203" w:rsidP="003D726D">
      <w:pPr>
        <w:widowControl w:val="0"/>
        <w:shd w:val="clear" w:color="auto" w:fill="FFFFFF"/>
        <w:suppressAutoHyphens/>
        <w:spacing w:after="0" w:line="240" w:lineRule="auto"/>
        <w:ind w:right="377" w:firstLine="715"/>
        <w:jc w:val="both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822203" w:rsidRPr="002F274B" w:rsidRDefault="00822203" w:rsidP="00822203">
      <w:pPr>
        <w:widowControl w:val="0"/>
        <w:shd w:val="clear" w:color="auto" w:fill="FFFFFF"/>
        <w:tabs>
          <w:tab w:val="left" w:pos="1627"/>
        </w:tabs>
        <w:suppressAutoHyphens/>
        <w:spacing w:after="0" w:line="240" w:lineRule="auto"/>
        <w:ind w:right="377" w:firstLine="71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1.</w:t>
      </w: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  <w:t xml:space="preserve">Утвердить прилагаемое Положение о ведении информационной    системы обеспечения градостроительной деятельности на территории </w:t>
      </w:r>
      <w:proofErr w:type="spell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276"/>
        </w:tabs>
        <w:suppressAutoHyphens/>
        <w:spacing w:after="0" w:line="240" w:lineRule="auto"/>
        <w:ind w:left="30" w:right="377" w:firstLine="71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2. Настоящее постановление вступает в силу со дня его</w:t>
      </w:r>
      <w:r w:rsidRPr="002F274B">
        <w:rPr>
          <w:rFonts w:ascii="Times New Roman" w:eastAsia="Arial Unicode MS" w:hAnsi="Times New Roman" w:cs="Times New Roman"/>
          <w:i/>
          <w:iCs/>
          <w:color w:val="000000"/>
          <w:kern w:val="1"/>
          <w:sz w:val="28"/>
          <w:szCs w:val="28"/>
          <w:lang w:eastAsia="hi-IN" w:bidi="hi-IN"/>
        </w:rPr>
        <w:t xml:space="preserve"> </w:t>
      </w: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официального опубликования.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402"/>
        </w:tabs>
        <w:suppressAutoHyphens/>
        <w:spacing w:after="0" w:line="240" w:lineRule="auto"/>
        <w:ind w:left="1128" w:right="377" w:firstLine="71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3D726D" w:rsidRPr="002F274B" w:rsidRDefault="00822203" w:rsidP="002F274B">
      <w:pPr>
        <w:widowControl w:val="0"/>
        <w:tabs>
          <w:tab w:val="left" w:pos="-2552"/>
          <w:tab w:val="right" w:pos="10632"/>
        </w:tabs>
        <w:suppressAutoHyphens/>
        <w:spacing w:after="0" w:line="240" w:lineRule="auto"/>
        <w:ind w:right="377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proofErr w:type="spellStart"/>
      <w:r w:rsidRPr="002F274B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И.о</w:t>
      </w:r>
      <w:proofErr w:type="spellEnd"/>
      <w:r w:rsidRPr="002F274B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. Главы администрации</w:t>
      </w:r>
    </w:p>
    <w:p w:rsidR="00822203" w:rsidRPr="002F274B" w:rsidRDefault="00822203" w:rsidP="002F274B">
      <w:pPr>
        <w:widowControl w:val="0"/>
        <w:tabs>
          <w:tab w:val="left" w:pos="-2552"/>
          <w:tab w:val="right" w:pos="10632"/>
        </w:tabs>
        <w:suppressAutoHyphens/>
        <w:spacing w:after="0" w:line="240" w:lineRule="auto"/>
        <w:ind w:right="377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proofErr w:type="spellStart"/>
      <w:r w:rsidRPr="002F274B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="003D726D" w:rsidRPr="002F274B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2F274B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="002F274B" w:rsidRPr="002F274B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          </w:t>
      </w:r>
      <w:r w:rsidR="002F274B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                      </w:t>
      </w:r>
      <w:r w:rsidRPr="002F274B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Ю.Н. Булычев</w:t>
      </w:r>
    </w:p>
    <w:p w:rsidR="00822203" w:rsidRPr="002F274B" w:rsidRDefault="00822203" w:rsidP="00822203">
      <w:pPr>
        <w:widowControl w:val="0"/>
        <w:suppressAutoHyphens/>
        <w:spacing w:after="0" w:line="240" w:lineRule="auto"/>
        <w:ind w:left="1128" w:firstLine="71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22203" w:rsidRPr="002F274B" w:rsidRDefault="00822203" w:rsidP="00822203">
      <w:pPr>
        <w:widowControl w:val="0"/>
        <w:suppressAutoHyphens/>
        <w:spacing w:after="0" w:line="240" w:lineRule="auto"/>
        <w:ind w:left="1128" w:firstLine="71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F274B" w:rsidRDefault="002F274B" w:rsidP="00822203">
      <w:pPr>
        <w:widowControl w:val="0"/>
        <w:shd w:val="clear" w:color="auto" w:fill="FFFFFF"/>
        <w:suppressAutoHyphens/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2F274B" w:rsidRDefault="002F274B" w:rsidP="00822203">
      <w:pPr>
        <w:widowControl w:val="0"/>
        <w:shd w:val="clear" w:color="auto" w:fill="FFFFFF"/>
        <w:suppressAutoHyphens/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2F274B" w:rsidRDefault="002F274B" w:rsidP="00822203">
      <w:pPr>
        <w:widowControl w:val="0"/>
        <w:shd w:val="clear" w:color="auto" w:fill="FFFFFF"/>
        <w:suppressAutoHyphens/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2F274B" w:rsidRDefault="002F274B" w:rsidP="00822203">
      <w:pPr>
        <w:widowControl w:val="0"/>
        <w:shd w:val="clear" w:color="auto" w:fill="FFFFFF"/>
        <w:suppressAutoHyphens/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2F274B" w:rsidRDefault="002F274B" w:rsidP="00822203">
      <w:pPr>
        <w:widowControl w:val="0"/>
        <w:shd w:val="clear" w:color="auto" w:fill="FFFFFF"/>
        <w:suppressAutoHyphens/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2F274B" w:rsidRDefault="002F274B" w:rsidP="00822203">
      <w:pPr>
        <w:widowControl w:val="0"/>
        <w:shd w:val="clear" w:color="auto" w:fill="FFFFFF"/>
        <w:suppressAutoHyphens/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2F274B" w:rsidRDefault="002F274B" w:rsidP="00822203">
      <w:pPr>
        <w:widowControl w:val="0"/>
        <w:shd w:val="clear" w:color="auto" w:fill="FFFFFF"/>
        <w:suppressAutoHyphens/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2F274B" w:rsidRDefault="002F274B" w:rsidP="00822203">
      <w:pPr>
        <w:widowControl w:val="0"/>
        <w:shd w:val="clear" w:color="auto" w:fill="FFFFFF"/>
        <w:suppressAutoHyphens/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822203" w:rsidRPr="002F274B" w:rsidRDefault="00B74B2E" w:rsidP="00822203">
      <w:pPr>
        <w:widowControl w:val="0"/>
        <w:shd w:val="clear" w:color="auto" w:fill="FFFFFF"/>
        <w:suppressAutoHyphens/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bookmarkStart w:id="0" w:name="_GoBack"/>
      <w:bookmarkEnd w:id="0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lastRenderedPageBreak/>
        <w:t>УТВЕРЖДЕНО</w:t>
      </w: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left="5103" w:right="10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постановлением администрации</w:t>
      </w: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left="5103" w:right="14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proofErr w:type="spell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822203" w:rsidRPr="002F274B" w:rsidRDefault="002F274B" w:rsidP="00822203">
      <w:pPr>
        <w:widowControl w:val="0"/>
        <w:shd w:val="clear" w:color="auto" w:fill="FFFFFF"/>
        <w:suppressAutoHyphens/>
        <w:spacing w:after="0" w:line="240" w:lineRule="auto"/>
        <w:ind w:left="5103" w:right="19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  <w:t>от____________2016 г. №____</w:t>
      </w: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left="1128" w:firstLine="715"/>
        <w:jc w:val="center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822203" w:rsidRPr="002F274B" w:rsidRDefault="00B74B2E" w:rsidP="00822203">
      <w:pPr>
        <w:widowControl w:val="0"/>
        <w:shd w:val="clear" w:color="auto" w:fill="FFFFFF"/>
        <w:suppressAutoHyphens/>
        <w:spacing w:after="0" w:line="240" w:lineRule="auto"/>
        <w:ind w:left="567" w:right="283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ПОЛОЖЕНИЕ</w:t>
      </w:r>
    </w:p>
    <w:p w:rsidR="00822203" w:rsidRPr="002F274B" w:rsidRDefault="00B74B2E" w:rsidP="00822203">
      <w:pPr>
        <w:widowControl w:val="0"/>
        <w:shd w:val="clear" w:color="auto" w:fill="FFFFFF"/>
        <w:suppressAutoHyphens/>
        <w:spacing w:after="0" w:line="240" w:lineRule="auto"/>
        <w:ind w:left="15" w:right="283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О ВЕДЕНИИ ИНФОРМАЦИОННОЙ СИСТЕМЫ ОБЕСПЕЧЕНИЯ ГРАДОСТРОИТЕЛЬНОЙ ДЕЯТЕЛЬНОСТИ НА ТЕРРИТОРИИ КАДОШКИНСКОГО МУНИЦИПАЛЬНОГО РАЙОНА</w:t>
      </w: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left="567" w:right="283" w:firstLine="715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22203" w:rsidRPr="002F274B" w:rsidRDefault="00822203" w:rsidP="00822203">
      <w:pPr>
        <w:widowControl w:val="0"/>
        <w:shd w:val="clear" w:color="auto" w:fill="FFFFFF"/>
        <w:tabs>
          <w:tab w:val="left" w:pos="1147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1. Настоящее Положение определяет структуру, порядок    формирования и ведения информационной системы обеспечения градостроительной деятельности (далее - ИСОГД), а также порядок предоставления сведений, содержащихся в ИСОГД по запросам органов государственной власти, органов местного самоуправления, физических и юридических лиц.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998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2. ИСОГД представляет собой систематизированный в соответствии с кадастровым делением территории Российской Федерации свод документированных сведении, а также дел о застроенных и подлежащих застройке земельных участках и иных документов, материалов карт/схем и чертежей, содержащих информацию о развитии территорий </w:t>
      </w:r>
      <w:proofErr w:type="spellStart"/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муниципального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района, их застройке, земельных участках, объемах капитального строительства и</w:t>
      </w:r>
      <w:r w:rsidRPr="002F274B">
        <w:rPr>
          <w:rFonts w:ascii="Times New Roman" w:eastAsia="Arial Unicode MS" w:hAnsi="Times New Roman" w:cs="Times New Roman"/>
          <w:i/>
          <w:iCs/>
          <w:color w:val="000000"/>
          <w:kern w:val="1"/>
          <w:sz w:val="28"/>
          <w:szCs w:val="28"/>
          <w:lang w:eastAsia="hi-IN" w:bidi="hi-IN"/>
        </w:rPr>
        <w:t xml:space="preserve"> </w:t>
      </w: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иную информацию необходимую для градостроительной деятельности.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056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3. Ведение ИСОГД осуществляется отделом строительства, архитектуры и ЖКХ администрации </w:t>
      </w:r>
      <w:proofErr w:type="spell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 муниципального   района       путем   </w:t>
      </w:r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сбора,   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документирования    обработки систематизации, учете и хранения сведений.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123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4. </w:t>
      </w:r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Работу  ИСОГД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обеспечивает  программно-технический  комплекс,   согласно  номенклатуре материальных   средств   и   информационных   ресурсов,   переданных   в  безвозмездное   пользование администрации </w:t>
      </w:r>
      <w:proofErr w:type="spell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027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5. ИСОГД включает в себя материалы в текстовой форме и в виде карт/схем).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027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6. Дела о застроенных или подлежащих застройке земельных участках открываются на каждый земельный участок. В дело с застроенном или подлежащем застройке земельном участке помещаются разрабатываемые    и принимаемые при подготовке документами по планировке территории строительстве, реконструкции, капитальном ремонте объекта   капитального   строительства   копии следующих документов и карт (схем):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994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1) градостроительный план земельного участка: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994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2) результаты инженерных изысканий: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994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3) сведения о площади, о высоте и об этажности объекта капитального строительства о сетях инженерно-</w:t>
      </w:r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технического  обеспечения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,   разделы  </w:t>
      </w: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lastRenderedPageBreak/>
        <w:t>проектной  документации  или схема планировочной организации   земельного   участка   с   обозначением   места   размещения   объекта   индивидуального жилищного строительства;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994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4) документы, подтверждающие соответствие проектной документации требованиям технических регламентов и результатам инженерных изысканий,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994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5) заключение государственной экспертизы проектной документации: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994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6) разрешений на строительство,</w:t>
      </w: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7) постановление администрации </w:t>
      </w:r>
      <w:proofErr w:type="spellStart"/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муниципального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района о предоставлении разрешения на отклонение от предельных параметров разрешенного строительства, реконструкции объектов капитального строительства;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984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8) постановление о предоставлении разрешения на условно </w:t>
      </w:r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разрешенный  вид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использования;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253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9) </w:t>
      </w:r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документы,   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 подтверждающие      соответствие      построенного,      реконструированного, отремонтированного объекта капитального строительства проектной документации: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085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10) акт приемки объекта капитального строительства (в случае осуществления строительства на основании договора);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085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11) разрешение на ввод объекта в эксплуатацию;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450"/>
        </w:tabs>
        <w:suppressAutoHyphens/>
        <w:spacing w:after="0" w:line="240" w:lineRule="auto"/>
        <w:ind w:left="-15"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12) схема, отображающая расположение построенного, реконструированного, отремонтированного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участка;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061"/>
        </w:tabs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13) документы на земельный участок;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061"/>
        </w:tabs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14) технические паспорта на объекты капитального строительства;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061"/>
        </w:tabs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15) иные документы и материалы.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042"/>
        </w:tabs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7. Сведения   ИСОГД   являются   открытыми   и   </w:t>
      </w:r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общедоступными,   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за исключением сведений, отнесенных федеральными законами к категории ограниченного доступа.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955"/>
        </w:tabs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8. Документирование сведений ИСОГД осуществляется на бумажных и электронных носителях. </w:t>
      </w:r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При  несоответствии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записей  на  бумажном  и  электронном  носителях  приоритет  имеют записи  на бумажном носителе.</w:t>
      </w: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9. Сведения, содержащиеся в</w:t>
      </w:r>
      <w:r w:rsidRPr="002F274B">
        <w:rPr>
          <w:rFonts w:ascii="Times New Roman" w:eastAsia="Arial Unicode MS" w:hAnsi="Times New Roman" w:cs="Times New Roman"/>
          <w:i/>
          <w:iCs/>
          <w:color w:val="000000"/>
          <w:kern w:val="1"/>
          <w:sz w:val="28"/>
          <w:szCs w:val="28"/>
          <w:lang w:eastAsia="hi-IN" w:bidi="hi-IN"/>
        </w:rPr>
        <w:t xml:space="preserve"> </w:t>
      </w: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ИСОГД предоставляются по запросам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организаций (органов) по учету объектов недвижимого имущества, учету государственного и муниципального имущества, </w:t>
      </w:r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в случаях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предусмотренных федеральными законами, физических и юридических лиц (далее - заинтересованные лица).</w:t>
      </w: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Заинтересованное лицо подает в администрацию </w:t>
      </w:r>
      <w:proofErr w:type="spell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письменный запрос с указанием своего наименования (имени) и места нахождения (места жительства)</w:t>
      </w: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В запросе указываются запрашиваемые сведения о развитии </w:t>
      </w: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lastRenderedPageBreak/>
        <w:t>территории, застройке территории, земельном участке и объекта капитального.</w:t>
      </w:r>
    </w:p>
    <w:p w:rsidR="00822203" w:rsidRPr="002F274B" w:rsidRDefault="00822203" w:rsidP="00822203">
      <w:pPr>
        <w:widowControl w:val="0"/>
        <w:shd w:val="clear" w:color="auto" w:fill="FFFFFF"/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10. Сведения ИСОГД предоставляются в форме, устанавливаемой нормативной документацией (градостроительный план земельного участка, справка и др.).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378"/>
        </w:tabs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11. </w:t>
      </w:r>
      <w:proofErr w:type="gram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Сведения,   </w:t>
      </w:r>
      <w:proofErr w:type="gram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содержащиеся   в   ИСОГД,   выдаются   заинтересованному   лицу   в   срок,   не превышающий 14 дней и предоставляются на</w:t>
      </w:r>
      <w:r w:rsidRPr="002F274B">
        <w:rPr>
          <w:rFonts w:ascii="Times New Roman" w:eastAsia="Arial Unicode MS" w:hAnsi="Times New Roman" w:cs="Times New Roman"/>
          <w:i/>
          <w:iCs/>
          <w:color w:val="000000"/>
          <w:kern w:val="1"/>
          <w:sz w:val="28"/>
          <w:szCs w:val="28"/>
          <w:lang w:eastAsia="hi-IN" w:bidi="hi-IN"/>
        </w:rPr>
        <w:t xml:space="preserve"> </w:t>
      </w: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бумажных или электронных носителях.</w:t>
      </w:r>
    </w:p>
    <w:p w:rsidR="00822203" w:rsidRPr="002F274B" w:rsidRDefault="00822203" w:rsidP="00822203">
      <w:pPr>
        <w:widowControl w:val="0"/>
        <w:shd w:val="clear" w:color="auto" w:fill="FFFFFF"/>
        <w:tabs>
          <w:tab w:val="left" w:pos="1378"/>
        </w:tabs>
        <w:suppressAutoHyphens/>
        <w:spacing w:after="0" w:line="240" w:lineRule="auto"/>
        <w:ind w:right="283" w:firstLine="705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12. В предоставлении сведений, содержащихся в ИСОГД, может быть отказано по причине установленного в соответствии с законодательством Российской Федерации запрета в предоставлении указанных сведений заинтересованному лицу либо отсутствие запрашиваемой информации в ИСОГД администрации </w:t>
      </w:r>
      <w:proofErr w:type="spellStart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F274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822203" w:rsidRPr="002F274B" w:rsidRDefault="00822203" w:rsidP="0082220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22203" w:rsidRPr="002F274B" w:rsidRDefault="00822203" w:rsidP="0082220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22203" w:rsidRPr="002F274B" w:rsidRDefault="00822203" w:rsidP="0082220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22203" w:rsidRPr="002F274B" w:rsidRDefault="00822203" w:rsidP="0082220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22203" w:rsidRPr="002F274B" w:rsidRDefault="00822203" w:rsidP="0082220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22203" w:rsidRPr="002F274B" w:rsidRDefault="00822203" w:rsidP="0082220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BE3101" w:rsidRPr="002F274B" w:rsidRDefault="00BE3101">
      <w:pPr>
        <w:rPr>
          <w:rFonts w:ascii="Times New Roman" w:hAnsi="Times New Roman" w:cs="Times New Roman"/>
          <w:sz w:val="28"/>
          <w:szCs w:val="28"/>
        </w:rPr>
      </w:pPr>
    </w:p>
    <w:sectPr w:rsidR="00BE3101" w:rsidRPr="002F2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47"/>
    <w:rsid w:val="002F274B"/>
    <w:rsid w:val="003D726D"/>
    <w:rsid w:val="00822203"/>
    <w:rsid w:val="009B0847"/>
    <w:rsid w:val="00B74B2E"/>
    <w:rsid w:val="00BE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B0A21-70EC-48B0-BFA6-08A25706C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971</Words>
  <Characters>5538</Characters>
  <Application>Microsoft Office Word</Application>
  <DocSecurity>0</DocSecurity>
  <Lines>46</Lines>
  <Paragraphs>12</Paragraphs>
  <ScaleCrop>false</ScaleCrop>
  <Company>SPecialiST RePack</Company>
  <LinksUpToDate>false</LinksUpToDate>
  <CharactersWithSpaces>6497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2016-10-26T10:16:00Z</dcterms:created>
  <dcterms:modified xsi:type="dcterms:W3CDTF">2016-11-22T12:31:00Z</dcterms:modified>
</cp:coreProperties>
</file>