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536" w:rsidRPr="00CC3536" w:rsidRDefault="00CC3536" w:rsidP="00CC3536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ПРОЕКТ</w:t>
      </w:r>
    </w:p>
    <w:p w:rsidR="00CC3536" w:rsidRPr="00CC3536" w:rsidRDefault="00CC3536" w:rsidP="00CC3536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C3536" w:rsidRPr="00CC3536" w:rsidRDefault="00CC3536" w:rsidP="00CC353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C3536" w:rsidRPr="00CC3536" w:rsidRDefault="00CC3536" w:rsidP="00CC353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C3536" w:rsidRPr="00CC3536" w:rsidRDefault="00CC3536" w:rsidP="00CC353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CC3536" w:rsidRPr="00CC3536" w:rsidRDefault="00CC3536" w:rsidP="00CC353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CC3536" w:rsidRPr="00CC3536" w:rsidRDefault="00CC3536" w:rsidP="00CC3536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CC3536" w:rsidRPr="00CC3536" w:rsidRDefault="00CC3536" w:rsidP="00CC3536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CC3536" w:rsidRPr="00CC3536" w:rsidRDefault="00CC3536" w:rsidP="00CC3536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4B7ED4" w:rsidRPr="00CC3536" w:rsidRDefault="004B7ED4" w:rsidP="004B7ED4">
      <w:pPr>
        <w:widowControl w:val="0"/>
        <w:tabs>
          <w:tab w:val="left" w:pos="4065"/>
        </w:tabs>
        <w:suppressAutoHyphens/>
        <w:spacing w:after="0" w:line="200" w:lineRule="atLeast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E74045" w:rsidP="004B7ED4">
      <w:pPr>
        <w:widowControl w:val="0"/>
        <w:numPr>
          <w:ilvl w:val="0"/>
          <w:numId w:val="1"/>
        </w:numPr>
        <w:tabs>
          <w:tab w:val="left" w:pos="4065"/>
        </w:tabs>
        <w:suppressAutoHyphens/>
        <w:spacing w:after="0" w:line="200" w:lineRule="atLeast"/>
        <w:jc w:val="center"/>
        <w:outlineLvl w:val="0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ОБ УТВЕРЖДЕНИИ АДМИНИСТРАТИВНОГО РЕГЛАМЕНТА АДМИНИСТРАЦИИ КАДОШКИНСКОГО МУНИЦИПАЛЬНОГО РАЙОНА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ОБРАЗОВАТЕЛЬНЫХ УЧРЕЖДЕНИЯХ, РАСПОЛОЖЕННЫХ НА ТЕРРИТОРИИ КАДОШКИНСКОГО МУНИЦИПАЛЬНОГО РАЙОНА»</w:t>
      </w:r>
    </w:p>
    <w:p w:rsidR="004B7ED4" w:rsidRPr="00CC3536" w:rsidRDefault="004B7ED4" w:rsidP="004B7ED4">
      <w:pPr>
        <w:widowControl w:val="0"/>
        <w:tabs>
          <w:tab w:val="left" w:pos="4065"/>
        </w:tabs>
        <w:suppressAutoHyphens/>
        <w:spacing w:after="0" w:line="200" w:lineRule="atLeast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C3536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Руководствуясь Федеральным </w:t>
      </w:r>
      <w:hyperlink r:id="rId5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Законом</w:t>
        </w:r>
      </w:hyperlink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Российской Федерации от 29 декабря 2012 года N 273-ФЗ «Об образовании в Российской Федерации», Федеральным законом от 27 июля 2010 г. N 210-ФЗ «Об организации предоставления государственных и муниципальных услуг», Уставом </w:t>
      </w:r>
      <w:proofErr w:type="spell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                 </w:t>
      </w:r>
    </w:p>
    <w:p w:rsidR="00CC3536" w:rsidRPr="00CC3536" w:rsidRDefault="00CC3536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4B7ED4" w:rsidRPr="00CC3536" w:rsidRDefault="004B7ED4" w:rsidP="00CC3536">
      <w:pPr>
        <w:widowControl w:val="0"/>
        <w:suppressAutoHyphens/>
        <w:spacing w:after="0" w:line="200" w:lineRule="atLeast"/>
        <w:ind w:firstLine="690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CC3536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т</w:t>
      </w:r>
      <w:proofErr w:type="gramEnd"/>
      <w:r w:rsidRPr="00CC3536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CC3536" w:rsidRPr="00CC3536" w:rsidRDefault="00CC3536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0" w:name="sub_1"/>
      <w:bookmarkEnd w:id="0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Утвердить прилагаемый </w:t>
      </w:r>
      <w:hyperlink w:anchor="sub_1000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административный регламент</w:t>
        </w:r>
      </w:hyperlink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администрации </w:t>
      </w:r>
      <w:proofErr w:type="spell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образовательных учреждениях, расположенных на территории </w:t>
      </w:r>
      <w:proofErr w:type="spell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района».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8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" w:name="sub_10000"/>
      <w:bookmarkEnd w:id="1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Горшкову Т.В.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3.Настоящее постановление вступает в силу со дня официального опубликования в газете для издания официальных сообщений и материалов, </w:t>
      </w: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нормативных и иных актов «Вестник» и подлежит размещению на официальном сайте администрации </w:t>
      </w:r>
      <w:proofErr w:type="spell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в сети «Интернет».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И.о</w:t>
      </w:r>
      <w:proofErr w:type="spellEnd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Главы администрации </w:t>
      </w:r>
      <w:proofErr w:type="spellStart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Республики Мордовия                                              </w:t>
      </w:r>
      <w:r w:rsid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                      </w:t>
      </w: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 </w:t>
      </w:r>
      <w:bookmarkStart w:id="2" w:name="_GoBack2"/>
      <w:bookmarkEnd w:id="2"/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Ю.Н. Булычев</w:t>
      </w:r>
    </w:p>
    <w:p w:rsidR="004B7ED4" w:rsidRPr="00CC3536" w:rsidRDefault="004B7ED4" w:rsidP="004B7ED4">
      <w:pPr>
        <w:widowControl w:val="0"/>
        <w:tabs>
          <w:tab w:val="left" w:pos="4065"/>
        </w:tabs>
        <w:suppressAutoHyphens/>
        <w:spacing w:after="0" w:line="200" w:lineRule="atLeast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C3536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3" w:name="sub_100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</w:t>
      </w:r>
    </w:p>
    <w:p w:rsidR="00CC3536" w:rsidRP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P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P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 Приложение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к постановлению администрации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Республики Мордовия</w:t>
      </w:r>
    </w:p>
    <w:p w:rsidR="00CC3536" w:rsidRPr="00CC3536" w:rsidRDefault="00CC3536" w:rsidP="00CC3536">
      <w:pPr>
        <w:tabs>
          <w:tab w:val="left" w:pos="1701"/>
          <w:tab w:val="center" w:pos="4677"/>
          <w:tab w:val="right" w:pos="9355"/>
        </w:tabs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7"/>
          <w:szCs w:val="27"/>
          <w:lang w:eastAsia="zh-CN"/>
        </w:rPr>
      </w:pPr>
      <w:r w:rsidRPr="00CC3536">
        <w:rPr>
          <w:rFonts w:ascii="Times New Roman" w:eastAsia="Calibri" w:hAnsi="Times New Roman" w:cs="Times New Roman"/>
          <w:color w:val="00000A"/>
          <w:sz w:val="27"/>
          <w:szCs w:val="27"/>
          <w:lang w:eastAsia="zh-CN"/>
        </w:rPr>
        <w:t>от____________2016 г. №____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4B7ED4" w:rsidRPr="00CC3536" w:rsidRDefault="00E74045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АДМИНИСТРАТИВНЫЙ РЕГЛАМЕНТ АДМИНИСТРАЦИИ КАДОШКИНСКОГО МУНИЦИПАЛЬНОГО РАЙОНА ПО ПРЕДОСТАВЛЕНИЮ МУНИЦИПАЛЬНОЙ УСЛУГИ "ПРЕДОСТАВЛЕНИЕ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ОБРАЗОВАТЕЛЬНЫХ УЧРЕЖДЕНИЯХ, РАСПОЛОЖЕННЫХ НА ТЕРРИТОРИИ КАДОШКИНСКОГО МУНИЦИПАЛЬНОГО РАЙОНА"</w:t>
      </w: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br/>
      </w:r>
    </w:p>
    <w:bookmarkEnd w:id="3"/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I. Общие положения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4" w:name="sub_1100"/>
      <w:bookmarkEnd w:id="4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Предмет регулирования административного регламента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1. Административный регламент предоставления муниципальной услуги "Предоставления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района" (далее - административный регламент) устанавливает стандарт предоставления муниципальной услуги по предоставлению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образовательных учреждениях, расположенных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(далее - муниципальная услуга), 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контроля за исполнением административного регламента, досудебный (внесудебный) порядок обжалования решений и действий (бездействия) отдела по работе с учреждениями образования, опеки и попечительства несовершеннолетних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(далее - отдел образования) должностных лиц отдела образования, работниками муниципального бюджетного учреждения «Многофункциональный центр предоставления государственных и муниципальных услуг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района» (далее - МФЦ).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" w:name="sub_1001"/>
      <w:bookmarkEnd w:id="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2. Административный регламент разработан в целях повышения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качества и доступности предоставления муниципальной услуги при осуществлении полномочий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6" w:name="sub_1102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Лица, имеющие право на получение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7" w:name="sub_1003"/>
      <w:bookmarkEnd w:id="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3. Муниципальная услуга представляется физическим и юридическим лицам (далее - заявители).</w:t>
      </w:r>
    </w:p>
    <w:bookmarkEnd w:id="7"/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При обращении за получением муниципальной услуги от имени заявителей взаимодействие с отделом образования, МФЦ, вправе осуществлять их уполномоченные представители.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8" w:name="sub_1103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Требования к порядку информирования о порядке предоставления муниципальной услуги</w:t>
      </w:r>
    </w:p>
    <w:bookmarkEnd w:id="8"/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4. Информирование граждан о порядке предоставления муниципальной услуги осуществляется работниками МФЦ, специалистами отдела образования, образовательными учреждениями, реализующие программы дошкольного, начального общего, основного общего, среднего общего образования, а также программы дополнительного образования.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" w:name="sub_1004"/>
      <w:bookmarkEnd w:id="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" w:name="sub_1005"/>
      <w:bookmarkEnd w:id="1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6. Информация о порядке предоставления муниципальной услуги содержит следующие сведения: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1" w:name="sub_1006"/>
      <w:bookmarkEnd w:id="1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1) наименование и почтовые адреса МФЦ, отдела образования,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" w:name="sub_10061"/>
      <w:bookmarkEnd w:id="1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2) справочные номера телефонов МФЦ, отдела образования,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3" w:name="sub_10062"/>
      <w:bookmarkEnd w:id="1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3) адрес официального сайта МФЦ,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информационно-телекоммуникационной сети "Интернет" (далее - сеть Интернет);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4" w:name="sub_10063"/>
      <w:bookmarkEnd w:id="1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4) график работы МФЦ, отдела образования,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5" w:name="sub_10064"/>
      <w:bookmarkEnd w:id="1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5) требования к письменному заявлению заявителей о предоставлении информации о порядке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" w:name="sub_10065"/>
      <w:bookmarkEnd w:id="1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6) перечень документов, необходимых для получения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7" w:name="sub_10066"/>
      <w:bookmarkEnd w:id="1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7) выдержки из правовых актов, содержащих нормы, регулирующие деятельность по предоставлению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8" w:name="sub_10067"/>
      <w:bookmarkEnd w:id="1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8) текст административного регламента с </w:t>
      </w:r>
      <w:hyperlink w:anchor="sub_1100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приложениями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9" w:name="sub_10068"/>
      <w:bookmarkEnd w:id="1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9) краткое описание порядка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20" w:name="sub_10069"/>
      <w:bookmarkEnd w:id="2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10) образцы оформления документов, необходимых для получения муниципальной услуги, и требования к ним;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21" w:name="sub_100610"/>
      <w:bookmarkEnd w:id="2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11) перечень типовых, наиболее актуальных вопросов граждан, относящихся к компетенции МФЦ, отдела образования,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 и ответы на них.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22" w:name="sub_100611"/>
      <w:bookmarkEnd w:id="2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7. Информация о порядке предоставления муниципальной услуги размещается на информационных стендах в помещениях МФЦ,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образования, предназначенных для приема заявителей, на официальных сайтах: МФЦ,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сети Интернет,  а также предоставляется по телефону и электронной почте по обращению Заявителя.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23" w:name="sub_1007"/>
      <w:bookmarkEnd w:id="2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8. Справочная информация о месте нахождения МФЦ, отдела образования,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образования, участвующих в предоставлении муниципальной услуги, их почтовые адреса, официальные сайты в сети Интернет, информация о графиках работы, телефонных номерах и адресах электронной почты представлена в </w:t>
      </w:r>
      <w:hyperlink w:anchor="sub_1100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приложении N 1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к административному регламенту.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24" w:name="sub_1100426"/>
      <w:bookmarkEnd w:id="2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9. При общении с гражданами работники МФЦ, отдела образования, работники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II. Стандарт предоставления муниципальной услуги </w:t>
      </w:r>
      <w:bookmarkStart w:id="25" w:name="sub_1200"/>
      <w:bookmarkEnd w:id="25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Наименование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26" w:name="sub_101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10. Муниципальная услуга по предоставлению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образовательных учреждениях, расположенных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Республики Мордовия.</w:t>
      </w:r>
    </w:p>
    <w:bookmarkEnd w:id="26"/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Наименование органа, предоставляющего муниципальную услугу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27" w:name="sub_1202"/>
      <w:bookmarkEnd w:id="2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11. Предоставление муниципальной услуги осуществляется отделом образования.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28" w:name="sub_1011"/>
      <w:bookmarkEnd w:id="2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12. Отдел образования организует предоставление муниципальной услуги по принципу "одного окна" на базе МФЦ.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29" w:name="sub_1012"/>
      <w:bookmarkEnd w:id="2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13. Отдел образования, образовательные учреждения, предоставляющие муниципальную услугу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учреждениях, расположенных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МФЦ, на базе которых организовано предоставление муниципальной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30" w:name="sub_1013"/>
      <w:bookmarkEnd w:id="30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Результат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31" w:name="sub_1203"/>
      <w:bookmarkEnd w:id="3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14. Результатами предоставления муниципальной услуги является информирование заявителей: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32" w:name="sub_1014"/>
      <w:bookmarkEnd w:id="3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14.1. Об организации в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предоставления дошкольного образования: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 наименования дошкольных образовательных учреждений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реализующих основную образовательную программу дошкольного образования (детские сады), с указанием их организационно-правовой формы, вида и типа;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федеральные государственные образовательные стандарты дошкольного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 перечень и характеристики основных образовательных программ дошкольного образования, реализуемых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 перечень и характеристики дополнительных образовательных программ дошкольного образования, реализуемых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доступные формы получения дошкольного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 порядок зачисления детей в образовательные учреждения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реализующие основную образовательную программу дошкольного образования (детские сады);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санитарно-эпидемиологические требования к организации содержания и обучения детей в дошкольных образовательных учреждениях.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33" w:name="sub_1014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14.2. О дошкольных образовательных учреждениях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реализующих основную образовательную программу дошкольного образования (детские сады) (в отношении каждого учреждения):</w:t>
      </w:r>
    </w:p>
    <w:bookmarkEnd w:id="33"/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почтовый, юридический адрес и номера справочных телефонов;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адрес официального сайта в сети Интернет, электронной почты;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- Ф.И.О., должности и контакты администрации учреждения;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состав и профессиональный уровень педагогического состава;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количество и оснащенность групповых (игровых, учебных) комнат, площадок для прогулок детей на свежем воздухе, иных помещений (спортивных залов);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предлагаемые формы получения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перечень, реализуемых в учреждении образовательных программ, включая дополнительные образовательные программы дошкольного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расписание занятий и объем учебной нагрузки для каждой из реализуемых образовательных программ и форм обучения;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правила зачисления детей в учреждение;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перечень дополнительных образовательных услуг, в том числе платных, и порядок их предоставления;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копии документов, подтверждающих право ведения учреждением образовательной деятельности: устава учреждения, лицензии на право осуществления образовательной деятельности.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34" w:name="sub_1014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14.3. Об организации в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 предоставления начального общего, основного общего, среднего общего образования, а также дополнительного образования в образовательных учреждениях:</w:t>
      </w:r>
    </w:p>
    <w:bookmarkEnd w:id="34"/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 наименования образовательных учреждений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реализующих программы начального общего, основного общего, среднего общего образования, а также программы дополнительного образования, с указанием организационно-правовой формы этих учреждений, вида и типа;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федеральные государственные образовательные стандарты начального общего, основного общего, среднего общего образования и дополнительного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 перечень и характеристики основных образовательных программ начального общего, основного общего, среднего общего образования и дополнительного образования, реализуемых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перечень и характеристики образовательных программ профильного изучения предметов в рамках начального общего, основного общего, среднего общего образования, реализуемых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перечень и характеристики дополнительных образовательных программ начального общего, основного общего, среднего общего образования и дополнительного образования, реализуемых на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перечень и характеристики образовательных программ начального общего, основного общего, среднего общего образования и дополнительного образования, реализуемых в форме дистанционного обучения в общеобразовательных учреждениях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- доступные формы получения начального общего, основного общего, среднего общего образования и дополнительного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порядок зачисления в общеобразовательные учреждения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для получения начального общего, основного общего, среднего общего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порядок зачисления в кружки, секции, иные групповые объединения, организованные в образовательных учреждениях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для получения дополнительного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санитарно-эпидемиологические требования к организации учебного процесса в образовательных учреждениях;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положение об итоговой аттестации выпускников общеобразовательных учреждений.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35" w:name="sub_1014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14.4. Об образовательных учреждениях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реализующих программы начального общего, основного общего, среднего общего образования, а также программы дополнительного образования (в отношении каждого учреждения):</w:t>
      </w:r>
    </w:p>
    <w:bookmarkEnd w:id="35"/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почтовый, юридический адрес и номера справочных телефонов;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адрес официального сайта в сети Интернет, электронной почты;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Ф.И.О., должности и контакты администрации учреждения;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состав и профессиональный уровень педагогического состава;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количество и оснащенность классных комнат (учебных кабинетов, лабораторных, мастерских), пришкольных площадок, иных помещений (спортивных залов);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характеристики библиотечного фонда (включая обеспеченность обучающихся учебниками и пособиями) и иных информационных ресурсов, которыми располагает учреждение (включая наличие доступа к электронным и информационным ресурсам, в том числе на основе широкоформатных телекоммуникационных сетей);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предлагаемые формы получения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перечень, реализуемых в учреждении образовательных программ, включая дополнительные образовательные программы;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перечень и характеристики, реализуемых основных общеобразовательных программ начального общего, основного общего, среднего общего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перечень и характеристики реализуемых образовательных программ профильного изучения предметов в рамках начального общего, основного общего, среднего общего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перечень и характеристики, реализуемых дополнительных образовательных программ начального общего, основного общего, среднего общего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перечень и характеристики реализуемых образовательных программ дополнительного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перечень и характеристики образовательных программ начального общего, основного общего, среднего общего образования и дополнительного образования, реализуемых в форме дистанционного обучения;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- порядок и сроки приема документов на прием;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порядок зачисления в кружки, секции, иные групповые объединения для получения дополнительного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годовой календарный учебный график, учебный план, расписание занятий и объем учебной нагрузки для каждой из реализуемых образовательных программ и форм обучения;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положение о системе выставления отметок по общеобразовательным предметам;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положение о поощрении обучающихся общеобразовательного учреждения, включая все основания для поощрения обучающихся;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</w:t>
      </w:r>
      <w:proofErr w:type="gram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правила поведения</w:t>
      </w:r>
      <w:proofErr w:type="gram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обучающихся в общеобразовательном учреждении;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порядок и формы проведения промежуточной аттестации обучающихся в ходе образовательного процесса;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формы, требования и порядок проведения государственной итоговой аттестации;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перечень дополнительных образовательных услуг, в том числе платных, и порядок их предоставления;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копии документов, подтверждающих право ведения учреждением образовательной деятельности: устава учреждения, лицензии на право осуществления образовательной деятельности, свидетельства о государственной аккредитации.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36" w:name="sub_1014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14.5. Мотивированный отказ в предоставлении муниципальной услуги, оформленный на бумажном носителе или в электронной форме в соответствии с требованиями действующего законодательства.</w:t>
      </w:r>
    </w:p>
    <w:bookmarkEnd w:id="36"/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Срок регистрации запроса заявителя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37" w:name="sub_1204"/>
      <w:bookmarkEnd w:id="3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15. Запрос заявителя о предоставлении муниципальной услуги регистрируется в МФЦ в срок не позднее 1 рабочего дня, следующего за днем поступления.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38" w:name="sub_1015"/>
      <w:bookmarkEnd w:id="3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16. Регистрация запроса заявителя о предоставлении муниципальной услуги, переданного на бумажном носителе из МФЦ в отдел образования, в образовательные учреждения, реализующие программы дошкольного, начального общего, основного общего, среднего общего образования, а также программы дополнительного образования осуществляется в срок не позднее 1 рабочего дня, следующего за днем поступления.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Срок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39" w:name="sub_1205"/>
      <w:bookmarkEnd w:id="3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17. Срок предоставления муниципальной услуги не может превышать 30 календарных дней с даты регистрации запроса заявителя о предоставлении муниципальной услуги в МФЦ.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40" w:name="sub_1018"/>
      <w:bookmarkEnd w:id="4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18. Срок предоставления муниципальной услуги, запрос на получение которой передан заявителем через МФЦ, исчисляется со дня регистрации запроса на получение муниципальной услуги</w:t>
      </w:r>
      <w:bookmarkStart w:id="41" w:name="sub_1019"/>
      <w:bookmarkEnd w:id="4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19. Срок предоставления муниципальной услуги исчисляется без учета сроков приостановления предоставления муниципальной услуги, передачи запроса о предоставлении муниципальной услуги и документов из МФЦ в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отдел образования, образовательные учреждения, передачи результата предоставления муниципальной услуги из  отдела образования,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МФЦ, срока выдачи результата заявителю.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42" w:name="sub_1020"/>
      <w:bookmarkEnd w:id="4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20. Сроки передачи запроса о предоставлении муниципальной услуги и прилагаемых документов из МФЦ в отдел образования, образовательные учреждения, реализующие программы дошкольного, начального общего, основного общего, среднего общего образования, а также программы дополнительного образования. Передачи результата муниципальной услуги из отдела образования, образовательных учреждений, реализующих программы дошкольного, начального общего, основного общего, среднего общего образования, а также программы дополнительного образования в МФЦ устанавливаются соглашением о взаимодействии между администрацией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и МФЦ.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43" w:name="sub_1021"/>
      <w:bookmarkEnd w:id="4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21. Выдача (направление) результата предоставления муниципальной услуги осуществляется в срок, не превышающий 3 календарных дней.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Правовые основания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44" w:name="sub_1206"/>
      <w:bookmarkEnd w:id="4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22. Предоставление муниципальной услуги осуществляется в соответствии с: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Конституцией Российской Федерации от </w:t>
      </w:r>
      <w:proofErr w:type="gram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12.12.1993 ;</w:t>
      </w:r>
      <w:proofErr w:type="gramEnd"/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</w:t>
      </w:r>
      <w:hyperlink r:id="rId6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Федеральным законом</w:t>
        </w:r>
      </w:hyperlink>
      <w:r w:rsidRPr="00CC353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от 29.12.2012 N 273-ФЗ "Об образовании в Российской Федерации";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</w:t>
      </w:r>
      <w:hyperlink r:id="rId7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Федеральным законом</w:t>
        </w:r>
      </w:hyperlink>
      <w:r w:rsidRPr="00CC353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от 24.07.1998 N 124-ФЗ "Об основных гарантиях прав ребенка в Российской Федерации";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</w:t>
      </w:r>
      <w:hyperlink r:id="rId8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Федеральным законом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 06.10.2003 N 131-ФЗ "Об общих принципах организации местного самоуправления в Российской Федерации";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</w:t>
      </w:r>
      <w:hyperlink r:id="rId9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Федеральным законом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 22.08.2004 N 122-ФЗ "О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"О внесении изменений и дополнений в Федеральный закон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"Об общих принципах организации местного самоуправления в Российской Федерации";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</w:t>
      </w:r>
      <w:hyperlink r:id="rId1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Федеральным законом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 02.05.2006 N 59-ФЗ "О порядке рассмотрения обращений граждан Российской Федерации";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</w:t>
      </w:r>
      <w:hyperlink r:id="rId11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Федеральным законом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 27.07.2010 N 210-ФЗ "Об организации предоставления государственных и муниципальных услуг"; 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</w:t>
      </w:r>
      <w:hyperlink r:id="rId12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Федеральным законом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от 27.07.2006 N 149-ФЗ "Об информации, информационных технологиях и о защите информации";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</w:t>
      </w:r>
      <w:hyperlink r:id="rId13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распоряжением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Правительства Российской Федерации от 17.12.2009 N 1993-р "Об утверждении сводного перечня первоочередных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виде, а также услуг, предоставляемых в электронном виде учреждениями и органами субъектов Российской Федерации и муниципальными учреждениями";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</w:t>
      </w:r>
      <w:hyperlink r:id="rId14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постановлением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Главного государственного санитарного врача Российской Федерации от 29 декабря 2010 N 189 "Об утверждении СанПиН 2.4.2.2821 - 10 "Санитарно-эпидемиологические требования к условиям и организации обучения в общеобразовательных учреждениях";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</w:t>
      </w:r>
      <w:hyperlink r:id="rId15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приказом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Министерства образования Российской Федерации от 09.03.2004 N 1312 "Об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образования";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 </w:t>
      </w:r>
      <w:hyperlink r:id="rId16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уставом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 уставами муниципальных общеобразовательных учреждений, дошкольных образовательных учреждений, учреждений дополнительного образования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45" w:name="sub_1207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Исчерпывающий перечень документов, необходимых,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актами,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</w:t>
      </w:r>
    </w:p>
    <w:bookmarkEnd w:id="45"/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23. При обращении за получением муниципальной услуги заявитель представляет: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46" w:name="sub_1024"/>
      <w:bookmarkEnd w:id="4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1) заявление, которое должно содержать следующие сведения: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для физических лиц: фамилию, имя, отчество (последнее - при наличии), личную подпись и дату;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для юридических лиц: полное и сокращенное (при наличии) наименование, организационно-правовую форму, подпись руководителя и дату.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47" w:name="sub_1024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2) в случае если предоставление информации предполагает обработку персональных данных, то к заявлению физические лица прикладывают документ, удостоверяющий личность заявителя.</w:t>
      </w:r>
    </w:p>
    <w:bookmarkEnd w:id="47"/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При личном приеме заявитель - физическое лицо представляет документ, удостоверяющий личность.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Заявителем представляется 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Форма заявления представлена в </w:t>
      </w:r>
      <w:hyperlink w:anchor="sub_1200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приложении N 2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к административному регламенту.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В бумажном виде форма заявления может быть получена заявителем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непосредственно в МФЦ.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48" w:name="sub_1208"/>
      <w:bookmarkEnd w:id="4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24. Документы, необходимые для предоставления муниципальной услуги, которые находятся в распоряжении органов и организаций, отсутствуют.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49" w:name="sub_1026"/>
      <w:bookmarkEnd w:id="4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25. Отдел образования, образовательные учреждения,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МФЦ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0" w:name="sub_1027"/>
      <w:bookmarkEnd w:id="5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26. Отдел образования, образовательные учреждения,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МФЦ не вправе требовать от заявителя также представления документов, которые находятся в распоряжении органов, предоставляющих государственные или муниципальные услуги, либо подведомственных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Республики Мордовия, муниципальными правовыми актами.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1" w:name="sub_1209"/>
      <w:bookmarkEnd w:id="5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27. Основания для отказа в приеме документов не предусмотрены.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Исчерпывающий перечень оснований для приостановления или отказа в предоставлении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2" w:name="sub_1210"/>
      <w:bookmarkEnd w:id="5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28. Основаниями для отказа в предоставлении муниципальной услуги являются: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3" w:name="sub_1030"/>
      <w:bookmarkEnd w:id="5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1) выявление в запросе на предоставление муниципальной услуги или в представленных документах недостоверной, искаженной или неполной информации, в том числе представление заявителем документов, срок действительности которых на момент поступления в отдел образования, образовательные учреждения, реализующие программы дошкольного, начального общего, основного общего, среднего общего образования, а также программы дополнительного образования, МФЦ в соответствии с действующим законодательством истек;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4" w:name="sub_10301"/>
      <w:bookmarkEnd w:id="5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2) непредставление заявителем документов, предусмотренных в </w:t>
      </w:r>
      <w:hyperlink w:anchor="sub_1024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пункте 2</w:t>
        </w:r>
      </w:hyperlink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3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настоящего административного регламента;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5" w:name="sub_10302"/>
      <w:bookmarkEnd w:id="5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3) запрашиваемая информация не относится к вопросам организации общедоступного и бесплатного дошкольного, начального общего, основного общего, среднего общего, а также дополнительного образования.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6" w:name="sub_10303"/>
      <w:bookmarkEnd w:id="5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4) текст в запросе на предоставление муниципальной услуги не поддается прочтению либо отсутствует.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7" w:name="sub_10304"/>
      <w:bookmarkEnd w:id="5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29. Письменное решение об отказе в предоставлении муниципальной услуги подписывается работником МФЦ, специалистом отдела образования, образовательными учреждениями, реализующие программы дошкольного, начального общего, основного общего, среднего общего образования, а также программы дополнительного образования и выдается заявителю с указанием причин отказа.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8" w:name="sub_1031"/>
      <w:bookmarkEnd w:id="5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30. По требованию заявителя, решение об отказе в предоставлении муниципальной услуги предоставляется в электронной форме, или может выдаваться лично, или направляться по почте в письменной форме, либо выдается через МФЦ.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Основания для приостановления муниципальной услуги отсутствуют.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Перечень услуг, необходимых и обязательных для предоставления муниципальной услуги, в том числе сведения о документах, выдаваемых организациями, участвующими в предоставлении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59" w:name="sub_1211"/>
      <w:bookmarkEnd w:id="5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31. При получении муниципальной услуги не требуется обращений заявителя за получением услуг, необходимых и обязательных для предоставления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60" w:name="sub_1212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Порядок, размер и основания взимания государственной пошлины или иной платы за предоставление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61" w:name="sub_1034"/>
      <w:bookmarkEnd w:id="6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32. Предоставление муниципальной услуги осуществляется бесплатно.</w:t>
      </w:r>
    </w:p>
    <w:bookmarkEnd w:id="61"/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Максимальный срок ожидания в очереди при подаче запроса о предоставлении муниципальной услуги, услуги организации, участвующей в предоставлении муниципальной услуги, и при получении результата предоставления таких услуг не может быть более 15 минут.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33. Максимальное время ожидания в очереди при личной подаче заявления о предоставлении муниципальной услуги составляет не более 15 минут.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62" w:name="sub_1035"/>
      <w:bookmarkEnd w:id="6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34. Предельная продолжительность ожидания в очереди при получении результата предоставления муниципальной услуги не превышает 15 минут.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63" w:name="sub_1213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bookmarkEnd w:id="63"/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35. Предоставление муниципальных услуг осуществляется в специально выделенных для этих целей помещениях МФЦ.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64" w:name="sub_1037"/>
      <w:bookmarkEnd w:id="6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36. Помещения приема и выдачи документов должны предусматривать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места для ожидания, информирования и приема заявителей. 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65" w:name="sub_1044"/>
      <w:bookmarkEnd w:id="6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37. 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66" w:name="sub_1046"/>
      <w:bookmarkEnd w:id="6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38. Помещения приема выдачи документов оборудуются стендами (стойками), содержащими информацию о порядке предоставления муниципальных услуг.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67" w:name="sub_1047"/>
      <w:bookmarkEnd w:id="6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39. В местах для ожидания устанавливаются стулья для заявителей.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40. Информация о фамилии, имени, отчестве и должности работника МФЦ, должна быть размещена на личной информационной табличке и на рабочем месте специалиста.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68" w:name="sub_1051"/>
      <w:bookmarkEnd w:id="6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41. Для заявителя, находящегося на приеме, должно быть предусмотрено место для раскладки документов.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69" w:name="sub_1052"/>
      <w:bookmarkEnd w:id="6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42. Прием комплекта документов, необходимых для осуществления муниципальной услуги по предоставлению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учреждениях, расположенных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и выдача документов, при наличии возможности, должны осуществляться в разных окнах (кабинетах).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70" w:name="sub_1053"/>
      <w:bookmarkEnd w:id="7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43. 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44. МФЦ обеспечивает инвалидам (включая инвалидов, использующих кресла-коляски и собак-проводников):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сопровождение инвалидов, имеющих стойкие расстройства функции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зрения и самостоятельного передвижения и оказания им помощи;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допуск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выдаваемого по форме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shd w:val="clear" w:color="auto" w:fill="FFFFFF"/>
          <w:lang w:eastAsia="hi-IN" w:bidi="hi-IN"/>
        </w:rPr>
        <w:t>и в </w:t>
      </w:r>
      <w:hyperlink r:id="rId17" w:anchor="dst100038" w:history="1">
        <w:r w:rsidRPr="00CC3536">
          <w:rPr>
            <w:rFonts w:ascii="Times New Roman" w:eastAsia="Calibri" w:hAnsi="Times New Roman" w:cs="Times New Roman"/>
            <w:color w:val="000080"/>
            <w:kern w:val="1"/>
            <w:sz w:val="28"/>
            <w:szCs w:val="28"/>
            <w:u w:val="single"/>
          </w:rPr>
          <w:t>порядке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shd w:val="clear" w:color="auto" w:fill="FFFFFF"/>
          <w:lang w:eastAsia="hi-IN" w:bidi="hi-IN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оказание помощи в преодолении барьеров, мешающих получению ими услуг наравне с другими лицами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71" w:name="sub_1214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Показатели доступности и качества муниципальных услуг 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72" w:name="sub_1055"/>
      <w:bookmarkEnd w:id="7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45. Показателями доступности и качества муниципальной услуги являются:</w:t>
      </w:r>
    </w:p>
    <w:bookmarkEnd w:id="72"/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достоверность предоставляемой гражданам информации;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полнота информирования граждан;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наглядность форм предоставляемой информации об административных процедурах;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удобство и доступность получения информации заявителями о порядке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соблюдение сроков исполнения отдельных административных процедур и предоставления муниципальной услуги в целом;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соблюдений требований стандарта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отсутствие жалоб на решения, действия (бездействие) должностных лиц в ходе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полнота и актуальность информации о порядке предоставления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46. При получении муниципальной услуги заявитель осуществляет не более 1 взаимодействия с должностными лицами.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73" w:name="sub_1057"/>
      <w:bookmarkEnd w:id="7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47. Продолжительность ожидания в очереди при обращении заявителя для получения муниципальной услуги не может превышать 15 минут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74" w:name="sub_1058"/>
      <w:bookmarkEnd w:id="74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Иные требования предоставления муниципальной услуги по принципу "одного окна" на базе МФЦ 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75" w:name="sub_1215"/>
      <w:bookmarkEnd w:id="7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48. Организация предоставления муниципальной услуги на базе многофункционального центра осуществляется в соответствии с соглашением о взаимодействии между администрацией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района и МФЦ, заключенным в установленном порядке.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76" w:name="sub_1060"/>
      <w:bookmarkEnd w:id="7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49. При предоставлении муниципальной услуги работниками МФЦ исполняются следующие административные процедуры: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77" w:name="sub_1062"/>
      <w:bookmarkEnd w:id="7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1) прием заявления и документов, необходимых для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78" w:name="sub_10621"/>
      <w:bookmarkEnd w:id="7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2) регистрация заявления и документов, необходимых для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79" w:name="sub_10622"/>
      <w:bookmarkEnd w:id="7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3) принятие решения о предоставлении (об отказе предоставления)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80" w:name="sub_10623"/>
      <w:bookmarkEnd w:id="8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4) выдача документа, являющегося результатом предоставления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81" w:name="sub_10624"/>
      <w:bookmarkEnd w:id="81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III. Состав, последовательность и сроки выполнения административных процедур (действий), требования к порядку их выполнения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82" w:name="sub_1300"/>
      <w:bookmarkEnd w:id="8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50. Предоставление муниципальной услуги включает в себя следующие административные процедуры: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83" w:name="sub_1077"/>
      <w:bookmarkEnd w:id="8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1) прием заявления и документов, необходимых для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84" w:name="sub_10771"/>
      <w:bookmarkEnd w:id="8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2) регистрация заявления и документов, необходимых для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85" w:name="sub_10772"/>
      <w:bookmarkEnd w:id="8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3) принятие решения о предоставлении (об отказе предоставления)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86" w:name="sub_10773"/>
      <w:bookmarkEnd w:id="8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4) выдача документа, являющегося результатом предоставления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87" w:name="sub_10774"/>
      <w:bookmarkEnd w:id="87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Блок-схема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88" w:name="sub_1301"/>
      <w:bookmarkEnd w:id="8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51. Блок-схема последовательности действий при предоставлении муниципальной услуги представлена в </w:t>
      </w:r>
      <w:hyperlink w:anchor="sub_1300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приложении N 3</w:t>
        </w:r>
      </w:hyperlink>
      <w:r w:rsidRPr="00CC3536">
        <w:rPr>
          <w:rFonts w:ascii="Times New Roman" w:eastAsia="Times New Roman" w:hAnsi="Times New Roman" w:cs="Times New Roman"/>
          <w:b/>
          <w:bCs/>
          <w:color w:val="0D0D0D"/>
          <w:kern w:val="1"/>
          <w:sz w:val="28"/>
          <w:szCs w:val="28"/>
          <w:lang w:eastAsia="hi-IN" w:bidi="hi-IN"/>
        </w:rPr>
        <w:t xml:space="preserve"> </w:t>
      </w:r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к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административному регламенту.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Прием заявления и документов, необходимых для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89" w:name="sub_1302"/>
      <w:bookmarkEnd w:id="8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52. Основанием для начала осуществления административной процедуры по приему заявления и документов, необходимых для предоставления муниципальной услуги, является поступление в МФЦ заявления о предоставлении муниципальной услуги и прилагаемых к нему документов, представленных заявителем: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посредством личного обращения заявителя.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53. Прием заявления и документов, необходимых для предоставления муниципальной услуги, осуществляют сотрудники МФЦ.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0" w:name="sub_1080"/>
      <w:bookmarkEnd w:id="9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54. Прием заявления и документов, необходимых для предоставления муниципальной услуги осуществляется в МФЦ в соответствии с соглашениями о взаимодействии между администрацией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и МФЦ, заключенными в установленном порядке, если исполнение данной процедуры предусмотрено заключенными соглашениями.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1" w:name="sub_1081"/>
      <w:bookmarkEnd w:id="9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55. При поступлении заявления и прилагаемых к нему документов посредством личного обращения заявителя в МФЦ, специалист, ответственный за прием и регистрацию документов, осуществляет следующую последовательность действий: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2" w:name="sub_1082"/>
      <w:bookmarkEnd w:id="9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1) устанавливает предмет обращения;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3" w:name="sub_10821"/>
      <w:bookmarkEnd w:id="9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2) устанавливает соответствие личности заявителя документу, удостоверяющему личность (в случае, если заявителем является физическое лицо);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4" w:name="sub_10822"/>
      <w:bookmarkEnd w:id="9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5" w:name="sub_10823"/>
      <w:bookmarkEnd w:id="9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4) осуществляет сверку копий представленных документов с их оригиналами;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6" w:name="sub_10824"/>
      <w:bookmarkEnd w:id="9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5) проверяет заявление и комплектность прилагаемых к нему документов на соответствие перечню документов, предусмотренных </w:t>
      </w:r>
      <w:hyperlink w:anchor="sub_1024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пунктом 2</w:t>
        </w:r>
      </w:hyperlink>
      <w:r w:rsidRPr="00CC3536">
        <w:rPr>
          <w:rFonts w:ascii="Times New Roman" w:eastAsia="Times New Roman" w:hAnsi="Times New Roman" w:cs="Times New Roman"/>
          <w:color w:val="262626"/>
          <w:kern w:val="1"/>
          <w:sz w:val="28"/>
          <w:szCs w:val="28"/>
          <w:lang w:eastAsia="hi-IN" w:bidi="hi-IN"/>
        </w:rPr>
        <w:t xml:space="preserve">3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административного регламента.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7" w:name="sub_10825"/>
      <w:bookmarkEnd w:id="9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8" w:name="sub_10826"/>
      <w:bookmarkEnd w:id="9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7) осуществляет прием заявления и документов по описи, которая содержит полный перечень документов, представленных заявителем, а при наличии выявленных недостатков - их описание;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99" w:name="sub_10827"/>
      <w:bookmarkEnd w:id="9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8) вручает копию описи заявителю.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0" w:name="sub_10828"/>
      <w:bookmarkEnd w:id="10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56. Максимальное время приема заявления и прилагаемых к нему документов при личном обращении заявителя не превышает 15 минут.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1" w:name="sub_1083"/>
      <w:bookmarkEnd w:id="10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57. При отсутствии у заявителя, обратившегося лично, заполненного заявления или неправильном его заполнении, специалист МФЦ, ответственный за прием и регистрацию документов, консультирует заявителя по вопросам заполнения заявления.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2" w:name="sub_1084"/>
      <w:bookmarkEnd w:id="10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58. Максимальный срок осуществления административной процедуры не может превышать 2 календарных дней с момента поступления заявления в МФЦ.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3" w:name="sub_1088"/>
      <w:bookmarkEnd w:id="10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59. Результатом исполнения административной процедуры по приему заявления и прилагаемых к нему документов, необходимых для предоставления муниципальной услуги, является: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4" w:name="sub_1089"/>
      <w:bookmarkEnd w:id="10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передача заявления и прилагаемых к нему документов работнику МФЦ, ответственному за регистрацию поступившего запроса на предоставление муниципальной услуги: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5" w:name="sub_10893"/>
      <w:bookmarkEnd w:id="10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60. 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Регистрация заявления и документов, необходимых для предоставления </w:t>
      </w: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lastRenderedPageBreak/>
        <w:t>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6" w:name="sub_1303"/>
      <w:bookmarkEnd w:id="10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61. Основанием для начала осуществления административной процедуры является поступление специалисту МФЦ, ответственному за регистрацию поступающих запросов на предоставление муниципальной услуги, заявления и прилагаемых к нему документов.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7" w:name="sub_1091"/>
      <w:bookmarkEnd w:id="10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62. Специалист МФЦ осуществляет регистрацию заявления и прилагаемых к нему документов, в том числе осуществляет внесение соответствующих сведений в журнал регистрации обращений о предоставлении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8" w:name="sub_1092"/>
      <w:bookmarkEnd w:id="10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63. Регистрация заявления и прилагаемых к нему документов, полученных из МФЦ, осуществляется не позднее 1 календарного дня, следующего за днем их поступления в администрацию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09" w:name="sub_1096"/>
      <w:bookmarkEnd w:id="10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64. После регистрации заявление и прилагаемые к нему документы, направляются на рассмотрение специалисту отдела образования, сотруднику образовательного учреждения, реализующего программы дошкольного, начального общего, основного общего, среднего общего образования, а также программы дополнительного образования</w:t>
      </w:r>
      <w:bookmarkStart w:id="110" w:name="sub_1097"/>
      <w:bookmarkEnd w:id="11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65. Максимальный срок осуществления административной процедуры не может превышать 2 календарных дней.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11" w:name="sub_1098"/>
      <w:bookmarkEnd w:id="11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66. Результатом исполнения административной процедуры по регистрации заявления и прилагаемых к нему документов, необходимых для предоставления муниципальной услуги, является передача заявления и прилагаемых к нему документов сотруднику отдела образования или сотруднику образовательного учреждения, реализующего программы дошкольного, начального общего, основного общего, среднего общего образования, а также программы дополнительного образования работнику</w:t>
      </w:r>
      <w:bookmarkStart w:id="112" w:name="sub_1099"/>
      <w:bookmarkEnd w:id="11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2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13" w:name="sub_10100"/>
      <w:bookmarkEnd w:id="11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67. 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hi-IN" w:bidi="hi-IN"/>
        </w:rPr>
        <w:t>Принятие решения о предоставлении (об отказе предоставления)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14" w:name="sub_1304"/>
      <w:bookmarkEnd w:id="11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68. Основанием для начала административной процедуры является поступление заявления и документов сотруднику МФЦ, ответственному за предоставление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15" w:name="sub_10102"/>
      <w:bookmarkEnd w:id="11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69. Рассмотрение заявления и представленных документов, необходимых для предоставления муниципальной услуги и принятие решения о предоставлении (об отказе в предоставлении) муниципальной услуги осуществляется в многофункциональном центре в соответствии с заключенными в установленном порядке соглашениями о взаимодействии.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16" w:name="sub_10103"/>
      <w:bookmarkEnd w:id="11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70. Сотрудник МФЦ, ответственный за предоставление муниципальной услуги, осуществляет следующие действия: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17" w:name="sub_10104"/>
      <w:bookmarkEnd w:id="11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а) проверяет на оформление заявления в соответствии с требованиями, изложенными в </w:t>
      </w:r>
      <w:hyperlink w:anchor="sub_10241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подпункте 1 пункта 2</w:t>
        </w:r>
      </w:hyperlink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3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административного регламента;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18" w:name="sub_101041"/>
      <w:bookmarkEnd w:id="11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б) проверяет заявление на наличие или отсутствие оснований, указанных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в </w:t>
      </w:r>
      <w:hyperlink w:anchor="sub_103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пункте </w:t>
        </w:r>
      </w:hyperlink>
      <w:r w:rsidRPr="00CC3536">
        <w:rPr>
          <w:rFonts w:ascii="Times New Roman" w:eastAsia="Times New Roman" w:hAnsi="Times New Roman" w:cs="Times New Roman"/>
          <w:color w:val="262626"/>
          <w:kern w:val="1"/>
          <w:sz w:val="28"/>
          <w:szCs w:val="28"/>
          <w:lang w:eastAsia="hi-IN" w:bidi="hi-IN"/>
        </w:rPr>
        <w:t>28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административного регламента;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19" w:name="sub_101042"/>
      <w:bookmarkEnd w:id="11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в) осуществляет подготовку ответа с указанием запрашиваемой информацией либо об отказе в предоставлении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0" w:name="sub_101043"/>
      <w:bookmarkEnd w:id="12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71. Продолжительность и (или) максимальный срок выполнения административного действия по рассмотрению заявления составляет 7 дней с момента получения обращения.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1" w:name="sub_10105"/>
      <w:bookmarkEnd w:id="12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72. В случае наличия оснований для отказа в предоставлении муниципальной услуги, изложенных в </w:t>
      </w:r>
      <w:hyperlink w:anchor="sub_103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пункте </w:t>
        </w:r>
      </w:hyperlink>
      <w:r w:rsidRPr="00CC3536">
        <w:rPr>
          <w:rFonts w:ascii="Times New Roman" w:eastAsia="Times New Roman" w:hAnsi="Times New Roman" w:cs="Times New Roman"/>
          <w:color w:val="262626"/>
          <w:kern w:val="1"/>
          <w:sz w:val="28"/>
          <w:szCs w:val="28"/>
          <w:lang w:eastAsia="hi-IN" w:bidi="hi-IN"/>
        </w:rPr>
        <w:t>28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административного регламента, сотрудник МФЦ, ответственный за предоставление муниципальной услуги готовит мотивированный отказ в предоставлении муниципальной услуги и направляет на подпись ответственного специалиста.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2" w:name="sub_10106"/>
      <w:bookmarkEnd w:id="12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73. Продолжительность и (или) максимальный срок выполнения административного действия по подготовке мотивированного отказа в предоставлении муниципальной услуги составляет 1 день.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3" w:name="sub_10107"/>
      <w:bookmarkEnd w:id="12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74. В случае если заявление оформлено в соответствии с требованиями, изложенными в </w:t>
      </w:r>
      <w:hyperlink w:anchor="sub_1024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пункте 2</w:t>
        </w:r>
      </w:hyperlink>
      <w:r w:rsidRPr="00CC3536">
        <w:rPr>
          <w:rFonts w:ascii="Times New Roman" w:eastAsia="Times New Roman" w:hAnsi="Times New Roman" w:cs="Times New Roman"/>
          <w:color w:val="262626"/>
          <w:kern w:val="1"/>
          <w:sz w:val="28"/>
          <w:szCs w:val="28"/>
          <w:lang w:eastAsia="hi-IN" w:bidi="hi-IN"/>
        </w:rPr>
        <w:t>3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административного регламента и в случае отсутствия оснований для отказа в предоставлении муниципальной услуги, изложенных в </w:t>
      </w:r>
      <w:hyperlink w:anchor="sub_103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пункте </w:t>
        </w:r>
      </w:hyperlink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28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административного регламента сотрудник отдела образования, образовательного учреждения, реализующего программы дошкольного, начального общего, основного общего, среднего общего образования, а также программы дополнительного образования, или работник МФЦ, ответственный за предоставление муниципальной услуги принимает решение о предоставлении муниципальной услуги и подготавливает письменный ответ с указанием запрашиваемой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образовательных учреждениях, расположенных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и в течении трех дней направляет указанные документы на подпись должностному лицу, ответственному за подписание указанного ответа.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4" w:name="sub_10108"/>
      <w:bookmarkEnd w:id="12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75. Результатом административной процедуры является подписанный мотивированный отказ в предоставлении муниципальной услуги или письменный ответ, содержащий запрашиваемую информацию.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5" w:name="sub_10109"/>
      <w:bookmarkEnd w:id="12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76. Продолжительность административной процедуры составляет не более 25 календарных дней.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Выдача документа, являющегося результатом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6" w:name="sub_1305"/>
      <w:bookmarkEnd w:id="12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77. Основанием для начала административной процедуры является подписанный мотивированный отказ в предоставлении муниципальной услуги или ответ, содержащий запрашиваемую информацию.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7" w:name="sub_10113"/>
      <w:bookmarkEnd w:id="12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78. Ответ заявителю может быть дан в устной форме, в случае если заявитель обратился устно (по телефону) и не возражает на получение результата предоставления муниципальной услуги в устной форме.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8" w:name="sub_10114"/>
      <w:bookmarkEnd w:id="12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79. Выдача результата предоставления муниципальной услуги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осуществляется способом, указанным заявителем при подаче заявления и необходимых документов на получение муниципальной услуги, в том числе: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при личном обращении в отдел образования или в образовательное учреждение, реализующее программы дошкольного, начального общего, основного общего, среднего общего образования, а также программы дополнительного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при личном обращении в МФЦ;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посредством почтового отправления на адрес заявителя, указанный в заявлении.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80. Максимальный срок осуществления административной процедуры не может превышать 3 календарных дней.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29" w:name="sub_10117"/>
      <w:bookmarkEnd w:id="12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81. Выдача документа, являющегося результатом предоставления муниципальной услуги, осуществляется МФЦ в соответствии с заключенными в установленном порядке соглашениями о взаимодействии, если исполнение данной процедуры предусмотрено заключенными соглашениями.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130" w:name="sub_10118"/>
      <w:bookmarkEnd w:id="130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IV. Порядок и формы контроля за исполнением административного регламента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131" w:name="sub_1400"/>
      <w:bookmarkEnd w:id="131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32" w:name="sub_1401"/>
      <w:bookmarkEnd w:id="13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82. Текущий контроль за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33" w:name="sub_10121"/>
      <w:bookmarkEnd w:id="13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83. Текущий контроль осуществляется путем проведения ответственными должностными лицами, ответственных за организацию работы по предоставлению муниципальной услуги, проверок соблюдения и 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Порядок и периодичность осуществления плановых и внеплановых проверок полноты и качества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34" w:name="sub_1402"/>
      <w:bookmarkEnd w:id="13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84. Контроль за полнотой и качеством предоставления муниципальной услуги осуществляется в формах: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35" w:name="sub_10123"/>
      <w:bookmarkEnd w:id="13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1) проведения плановых проверок;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36" w:name="sub_101231"/>
      <w:bookmarkEnd w:id="13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2) рассмотрения жалоб на действия (бездействие) должностных лиц, ответственных за предоставление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37" w:name="sub_101232"/>
      <w:bookmarkEnd w:id="13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85. В целях осуществления контроля за полнотой и качеством предоставления муниципальной услуги проводятся плановые и внеплановые проверки. Порядок и периодичность осуществления плановых проверок устанавливается планом работы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 При проверке могут рассматриваться все вопросы, связанные с предоставлением муниципальной услуги (комплексные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проверки), или отдельный вопрос, связанный с предоставлением муниципальной услуги (тематические проверки). Проверка также может проводиться по конкретной жалобе заявителя.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38" w:name="sub_10124"/>
      <w:bookmarkEnd w:id="13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86. 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лиц, ответственных за предоставление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139" w:name="sub_10125"/>
      <w:bookmarkEnd w:id="139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Ответственность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87. По результатам проведенных проверок, в случае выявления нарушений соблюдения положений регламента, виновные должностные лица несут персональную ответственность за решения и действия (бездействие), принимаемые в ходе предоставления муниципальной услуги.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40" w:name="sub_10126"/>
      <w:bookmarkEnd w:id="14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88. Персональная ответственность должностных лиц закрепляется в должностных регламентах в соответствии с требованиями законодательства Российской Федерации и законодательства Республики Мордовия.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V. Досудебный (внесудебный) порядок обжалования решений и действий (бездействия) органа местного самоуправления, предоставляющего муниципальную услугу, а также его должностных лиц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hi-IN" w:bidi="hi-IN"/>
        </w:rPr>
      </w:pPr>
      <w:bookmarkStart w:id="141" w:name="sub_1500"/>
      <w:bookmarkEnd w:id="141"/>
      <w:r w:rsidRPr="00CC353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hi-IN" w:bidi="hi-IN"/>
        </w:rPr>
        <w:t>Право заявителя подать жалобу на решение и (или) действие (бездействие) органа, предоставляющего муниципальную услугу, а также их должностных лиц, муниципальных служащих при предоставлении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42" w:name="sub_1012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89. Заявители имеют право на обжалование действий или бездействия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должностных лиц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муниципальных служащих, а также принимаемых ими решений при предоставлении муниципальной услуги в досудебном (внесудебном) порядке.</w:t>
      </w:r>
    </w:p>
    <w:bookmarkEnd w:id="142"/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Предмет жалобы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43" w:name="sub_1502"/>
      <w:bookmarkEnd w:id="14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90. Заявитель может обратиться с жалобой в том числе в следующих случаях: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44" w:name="sub_10130"/>
      <w:bookmarkEnd w:id="14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1) нарушение срока регистрации запроса заявителя о предоставлении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45" w:name="sub_101301"/>
      <w:bookmarkEnd w:id="14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2) нарушение срока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46" w:name="sub_101302"/>
      <w:bookmarkEnd w:id="14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47" w:name="sub_101303"/>
      <w:bookmarkEnd w:id="14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актами для предоставления муниципальной услуги, у заявителя;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48" w:name="sub_101304"/>
      <w:bookmarkEnd w:id="14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49" w:name="sub_101305"/>
      <w:bookmarkEnd w:id="14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50" w:name="sub_101306"/>
      <w:bookmarkEnd w:id="15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151" w:name="sub_1503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52" w:name="sub_10131"/>
      <w:bookmarkEnd w:id="15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91. Жалоба может быть направлена Главе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</w:t>
      </w:r>
      <w:bookmarkEnd w:id="15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Порядок подачи и рассмотрения жалобы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53" w:name="sub_1504"/>
      <w:bookmarkEnd w:id="15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92. Жалоба подается в орган, предоставляющий муниципальную услугу. Жалобы на решения, принятые руководителем отдела образования, подаются в вышестоящий орган (при его наличии), либо рассматриваются непосредственно Главой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54" w:name="sub_10132"/>
      <w:bookmarkEnd w:id="15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93. Жалоба может быть направлена в администрацию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по почте, через МФЦ, по электронной почте, через официальный сайт органа, предоставляющего муниципальную услугу, а также может быть принята при личном приеме заявителя.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55" w:name="sub_10133"/>
      <w:bookmarkEnd w:id="15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94. Жалоба должна содержать: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56" w:name="sub_10134"/>
      <w:bookmarkEnd w:id="15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а) 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57" w:name="sub_101341"/>
      <w:bookmarkEnd w:id="15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58" w:name="sub_101342"/>
      <w:bookmarkEnd w:id="15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в) 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муниципального служащего;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59" w:name="sub_101343"/>
      <w:bookmarkEnd w:id="15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г) доводы, на основании которых заявитель не согласен с решением и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0" w:name="sub_101344"/>
      <w:bookmarkEnd w:id="16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95. 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Сроки рассмотрения жалобы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1" w:name="sub_1505"/>
      <w:bookmarkEnd w:id="16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96. Жалоба, поступившая в администрацию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подлежит регистрации не позднее следующего рабочего дня со дня ее поступления.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2" w:name="sub_10136"/>
      <w:bookmarkEnd w:id="16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97. Жалоба, поступившая в администрацию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администрацией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в срок не более 5 рабочих дней.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3" w:name="sub_1506"/>
      <w:bookmarkEnd w:id="16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98. Уполномоченный на рассмотрение жалобы орган отказывает в удовлетворении жалобы в следующих случаях: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99. Уполномоченный на рассмотрение жалобы орган вправе оставить жалобу без ответа в следующих случаях: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семьи, при этом гражданину, направившему обращение, сообщается о недопустимости злоупотребления правом;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4" w:name="sub_101392"/>
      <w:bookmarkEnd w:id="16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если текст письменного обращения не поддается прочтению, о чем в течение семи дней со дня регистрации обращения сообщается гражданину, направившему обращение, при условии, что его фамилия и почтовый адрес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>поддаются прочтению;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если в письменном обращении не указаны фамилия гражданина, направившего обращение, и почтовый адрес, по которому должен быть направлен ответ на обращение;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отдела образования, директор образовательного учреждения, реализующего программы дошкольного, начального общего, основного общего, среднего общего образования, а также программы дополнительного образования,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</w:t>
      </w:r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направлялись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 отдел образования или в образовательное учреждение, реализующее программы дошкольного, начального общего, основного общего, среднего общего образования, а также программы дополнительного образования или одному и тому же должностному лицу. О данном решении уведомляется заявитель, направивший обращение;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69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если ответ по существу поставленного в обращении вопроса не может быть дан без разглашения сведений, составляющих </w:t>
      </w:r>
      <w:hyperlink r:id="rId18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государственную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Результат рассмотрения жалобы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5" w:name="sub_1507"/>
      <w:bookmarkEnd w:id="16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100. По результатам рассмотрения обращения жалобы администрация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принимает одно из следующих решений: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6" w:name="sub_10140"/>
      <w:bookmarkEnd w:id="166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1) удовлетворяет жалобу, в том числе в форме отмены принятого решения, </w:t>
      </w:r>
      <w:proofErr w:type="gram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исправления</w:t>
      </w:r>
      <w:proofErr w:type="gram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7" w:name="sub_101401"/>
      <w:bookmarkEnd w:id="167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2) отказывает в удовлетворении жалобы.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lastRenderedPageBreak/>
        <w:t>Порядок информирования заявителя о результатах рассмотрения жалобы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8" w:name="sub_1508"/>
      <w:bookmarkEnd w:id="168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101. Не позднее дня, следующего за днем принятия решения, заявителю в письменной или электронной форме направляется мотивированный ответ о результатах рассмотрения жалобы.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Право заявителя на получение информации и документов, необходимых для обоснования и рассмотрения жалобы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69" w:name="sub_1509"/>
      <w:bookmarkEnd w:id="169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102. 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70" w:name="sub_100142"/>
      <w:bookmarkEnd w:id="17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103. Информация и документы, необходимые для обоснования и рассмотрения жалобы размещаются в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и МФЦ, на официальном сайте МФЦ, а также может быть сообщена заявителю в устной и/или письменной форме.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Порядок обжалования решения по жалобе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71" w:name="sub_1510"/>
      <w:bookmarkEnd w:id="17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104. Заявитель вправе обжаловать решения по жалобе вышестоящим должностным лицам.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72" w:name="sub_100144"/>
      <w:bookmarkEnd w:id="172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105. В случае установления в ходе или по результатам рассмотрения жалобы признаков состава административного правонарушения или преступления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в установленном порядке незамедлительно направляет имеющиеся материалы в органы прокуратуры.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73" w:name="sub_100145"/>
      <w:bookmarkEnd w:id="17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106. 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</w:t>
      </w:r>
      <w:hyperlink r:id="rId19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государственную</w:t>
        </w:r>
      </w:hyperlink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или иную охраняемую законодательством Российской Федерации тайну.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74" w:name="sub_100146"/>
      <w:bookmarkEnd w:id="174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107. При подаче жалобы заявитель вправе получить следующую информацию: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- местонахождение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отдела образования;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перечень номеров телефонов для получения сведений о прохождении процедур по рассмотрению жалобы;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- 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При подаче жалобы заинтересованное лицо вправе направить копии документов, подтверждающих обжалуемое действие (бездействие), решение должностного лица.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Способы информирования заявителей о порядке подачи и рассмотрения жалобы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firstLine="705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75" w:name="sub_1511"/>
      <w:bookmarkEnd w:id="175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108. Информирование заявителей о порядке подачи и рассмотрения жалобы на решения и действия (бездействие)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муниципального района, должностных лиц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муниципальных служащих, осуществляется посредством размещения информации на стендах в местах предоставления муниципальной услуги. 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bookmarkStart w:id="176" w:name="sub_11000"/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lastRenderedPageBreak/>
        <w:t xml:space="preserve">  Приложение N 1</w:t>
      </w:r>
    </w:p>
    <w:bookmarkEnd w:id="176"/>
    <w:p w:rsidR="004B7ED4" w:rsidRPr="00CC3536" w:rsidRDefault="004B7ED4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к </w:t>
      </w:r>
      <w:hyperlink w:anchor="sub_100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административному регламенту</w:t>
        </w:r>
      </w:hyperlink>
    </w:p>
    <w:p w:rsidR="004B7ED4" w:rsidRPr="00CC3536" w:rsidRDefault="004B7ED4" w:rsidP="004B7ED4">
      <w:pPr>
        <w:widowControl w:val="0"/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Справочная информация</w:t>
      </w: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br/>
        <w:t>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 органа, предоставляющего муниципальную услугу, МФЦ и организаций, участвующих в предоставлении муниципальной услуги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numPr>
          <w:ilvl w:val="0"/>
          <w:numId w:val="2"/>
        </w:numPr>
        <w:tabs>
          <w:tab w:val="left" w:pos="0"/>
        </w:tabs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77" w:name="sub_11001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Администрация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Место нахождения: </w:t>
      </w:r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431900, Республика Мордовия, </w:t>
      </w:r>
      <w:proofErr w:type="spellStart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 район, </w:t>
      </w:r>
      <w:proofErr w:type="spellStart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п.Кадошкино</w:t>
      </w:r>
      <w:proofErr w:type="spellEnd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, ул. Заводская, </w:t>
      </w:r>
      <w:proofErr w:type="gramStart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д. ,</w:t>
      </w:r>
      <w:proofErr w:type="gramEnd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 тел. 8(83448) 2-31-36.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color w:val="008000"/>
          <w:kern w:val="1"/>
          <w:sz w:val="28"/>
          <w:szCs w:val="28"/>
          <w:lang w:eastAsia="hi-IN" w:bidi="hi-IN"/>
        </w:rPr>
        <w:t xml:space="preserve">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График работы: с 8-30 до 17-30. Перерыв на обед с 13-00 до 14-00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Выходной: суббота, воскресение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Официальный сайт администрации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в сети Интернет: http://</w:t>
      </w:r>
      <w:r w:rsidRPr="00CC3536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kadoshkino.e-mordovia.ru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2.Отдел по работе с учреждениями образования, опеки и попечительства несовершеннолетних</w:t>
      </w:r>
    </w:p>
    <w:bookmarkEnd w:id="177"/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color w:val="008000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Место нахождения: </w:t>
      </w:r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431900, Республика Мордовия, </w:t>
      </w:r>
      <w:proofErr w:type="spellStart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 район, </w:t>
      </w:r>
      <w:proofErr w:type="spellStart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п.Кадошкино</w:t>
      </w:r>
      <w:proofErr w:type="spellEnd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, ул. Крупской, д. </w:t>
      </w:r>
      <w:proofErr w:type="gramStart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14</w:t>
      </w:r>
      <w:proofErr w:type="gramEnd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 а, тел. 8(83448) 2-35-59.</w:t>
      </w:r>
      <w:r w:rsidRPr="00CC3536">
        <w:rPr>
          <w:rFonts w:ascii="Times New Roman" w:eastAsia="Times New Roman" w:hAnsi="Times New Roman" w:cs="Times New Roman"/>
          <w:color w:val="008000"/>
          <w:kern w:val="1"/>
          <w:sz w:val="28"/>
          <w:szCs w:val="28"/>
          <w:lang w:eastAsia="hi-IN" w:bidi="hi-IN"/>
        </w:rPr>
        <w:t xml:space="preserve"> 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График работы: с 8-30 до 17-30. Перерыв на обед с 13-00 до 14-00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Выходной: суббота, воскресение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ind w:left="170"/>
        <w:jc w:val="both"/>
        <w:rPr>
          <w:rFonts w:ascii="Times New Roman" w:eastAsia="Times New Roman" w:hAnsi="Times New Roman" w:cs="Times New Roman"/>
          <w:kern w:val="1"/>
          <w:sz w:val="28"/>
          <w:szCs w:val="28"/>
          <w:shd w:val="clear" w:color="auto" w:fill="F0F0F0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shd w:val="clear" w:color="auto" w:fill="F0F0F0"/>
          <w:lang w:eastAsia="hi-IN" w:bidi="hi-IN"/>
        </w:rPr>
        <w:t xml:space="preserve">Адрес электронной почты </w:t>
      </w:r>
      <w:bookmarkStart w:id="178" w:name="sub_11003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shd w:val="clear" w:color="auto" w:fill="F0F0F0"/>
          <w:lang w:eastAsia="hi-IN" w:bidi="hi-IN"/>
        </w:rPr>
        <w:t xml:space="preserve">отдела образования: kadoshkino.rambler.ru </w:t>
      </w:r>
      <w:bookmarkEnd w:id="178"/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3. Многофункциональный центр, расположенный на территории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Место нахождения многофункционального центра: </w:t>
      </w:r>
      <w:bookmarkStart w:id="179" w:name="sub_110032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431900, Республика Мордовия,</w:t>
      </w:r>
      <w:r w:rsidRPr="00CC3536">
        <w:rPr>
          <w:rFonts w:ascii="Times New Roman" w:eastAsia="Arial Unicode MS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 </w:t>
      </w:r>
      <w:proofErr w:type="spellStart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Кадошкинский</w:t>
      </w:r>
      <w:proofErr w:type="spellEnd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 район, </w:t>
      </w:r>
      <w:proofErr w:type="spellStart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п.Кадошкино</w:t>
      </w:r>
      <w:proofErr w:type="spellEnd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, </w:t>
      </w:r>
      <w:proofErr w:type="spellStart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ул.Резакова</w:t>
      </w:r>
      <w:proofErr w:type="spellEnd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, д.</w:t>
      </w:r>
      <w:proofErr w:type="gramStart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>9</w:t>
      </w:r>
      <w:proofErr w:type="gramEnd"/>
      <w:r w:rsidRPr="00CC3536">
        <w:rPr>
          <w:rFonts w:ascii="Times New Roman" w:eastAsia="Times New Roman" w:hAnsi="Times New Roman" w:cs="Times New Roman"/>
          <w:color w:val="0D0D0D"/>
          <w:kern w:val="1"/>
          <w:sz w:val="28"/>
          <w:szCs w:val="28"/>
          <w:lang w:eastAsia="hi-IN" w:bidi="hi-IN"/>
        </w:rPr>
        <w:t xml:space="preserve"> а</w:t>
      </w:r>
    </w:p>
    <w:bookmarkEnd w:id="179"/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График работы многофункционального центра: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360"/>
        <w:gridCol w:w="6440"/>
      </w:tblGrid>
      <w:tr w:rsidR="004B7ED4" w:rsidRPr="00CC3536" w:rsidTr="00F94046">
        <w:tc>
          <w:tcPr>
            <w:tcW w:w="3360" w:type="dxa"/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Дни недели</w:t>
            </w:r>
          </w:p>
        </w:tc>
        <w:tc>
          <w:tcPr>
            <w:tcW w:w="6440" w:type="dxa"/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Часы работы</w:t>
            </w:r>
          </w:p>
        </w:tc>
      </w:tr>
      <w:tr w:rsidR="004B7ED4" w:rsidRPr="00CC3536" w:rsidTr="00F94046">
        <w:tc>
          <w:tcPr>
            <w:tcW w:w="3360" w:type="dxa"/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Понедельник - пятница</w:t>
            </w:r>
          </w:p>
        </w:tc>
        <w:tc>
          <w:tcPr>
            <w:tcW w:w="6440" w:type="dxa"/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с 8-30 до 17-30 без перерыва на обед</w:t>
            </w:r>
          </w:p>
        </w:tc>
      </w:tr>
      <w:tr w:rsidR="004B7ED4" w:rsidRPr="00CC3536" w:rsidTr="00F94046">
        <w:tc>
          <w:tcPr>
            <w:tcW w:w="3360" w:type="dxa"/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Воскресенье, суббота</w:t>
            </w:r>
          </w:p>
        </w:tc>
        <w:tc>
          <w:tcPr>
            <w:tcW w:w="6440" w:type="dxa"/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выходной день</w:t>
            </w:r>
          </w:p>
        </w:tc>
      </w:tr>
    </w:tbl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Адрес электронной почты МБУ "МФЦ» в сети Интернет: 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val="en-US" w:eastAsia="hi-IN" w:bidi="hi-IN"/>
        </w:rPr>
        <w:t>Fevmfc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@m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val="en-US" w:eastAsia="hi-IN" w:bidi="hi-IN"/>
        </w:rPr>
        <w:t>ail</w:t>
      </w: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.</w:t>
      </w:r>
      <w:proofErr w:type="spell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ru</w:t>
      </w:r>
      <w:proofErr w:type="spell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Телефон: 8 (83448) 23246.</w:t>
      </w:r>
    </w:p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bookmarkStart w:id="180" w:name="sub_11004"/>
      <w:bookmarkEnd w:id="180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4. Образовательные учреждения, реализующие программы дошкольного, начального общего, основного общего, среднего общего образования, а также программы дополнительного образования, предоставляющие муниципальную услугу:</w:t>
      </w:r>
    </w:p>
    <w:tbl>
      <w:tblPr>
        <w:tblW w:w="11593" w:type="dxa"/>
        <w:tblInd w:w="-994" w:type="dxa"/>
        <w:tblLayout w:type="fixed"/>
        <w:tblLook w:val="0000" w:firstRow="0" w:lastRow="0" w:firstColumn="0" w:lastColumn="0" w:noHBand="0" w:noVBand="0"/>
      </w:tblPr>
      <w:tblGrid>
        <w:gridCol w:w="1533"/>
        <w:gridCol w:w="2970"/>
        <w:gridCol w:w="2268"/>
        <w:gridCol w:w="2410"/>
        <w:gridCol w:w="2412"/>
      </w:tblGrid>
      <w:tr w:rsidR="004B7ED4" w:rsidRPr="00CC3536" w:rsidTr="00CC3536"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№ п/п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Наименование образовательного учреждения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Адрес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ФИО руководителей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Телефон и электронный адрес </w:t>
            </w:r>
          </w:p>
        </w:tc>
      </w:tr>
      <w:tr w:rsidR="004B7ED4" w:rsidRPr="00CC3536" w:rsidTr="00CC3536"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общеобразовательное учреждение «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средняя общеобразовательная школа»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 xml:space="preserve">431900, Республика Мордовия,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район, </w:t>
            </w:r>
            <w:proofErr w:type="spellStart"/>
            <w:proofErr w:type="gram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п.Кадошкино,ул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.</w:t>
            </w:r>
            <w:proofErr w:type="gram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Заводская, д.35 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Шмидт Ирина Васильевна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8(83448) 2-33-79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en-US" w:eastAsia="hi-IN" w:bidi="hi-IN"/>
              </w:rPr>
              <w:t>Lira-p@mail.ru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B7ED4" w:rsidRPr="00CC3536" w:rsidTr="00CC3536"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2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Муниципальное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бюждетное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общеобразовательное учреждение «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Латышовская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средняя общеобразовательная школа»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431911, Республика Мордовия,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с.Латышовка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, ул. Молодежная, д.</w:t>
            </w:r>
            <w:proofErr w:type="gram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12</w:t>
            </w:r>
            <w:proofErr w:type="gram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а, 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Кадрякова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Татьяна Анатольевна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8(83448)  2-67-14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en-US" w:eastAsia="hi-IN" w:bidi="hi-IN"/>
              </w:rPr>
              <w:t>Shkola12a@mail.ru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B7ED4" w:rsidRPr="00CC3536" w:rsidTr="00CC3536">
        <w:trPr>
          <w:trHeight w:val="1980"/>
        </w:trPr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3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общеобразовательное учреждение «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Адашевская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средняя общеобразовательная школа»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431910, Республика Мордовия,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 район,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с.Адашево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ул. Пролетарская, д.1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Радаева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Мария Дмитриевна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8(83448) 2-60-41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adashevol@rambler.ru</w:t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ab/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B7ED4" w:rsidRPr="00CC3536" w:rsidTr="00CC3536"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4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общеобразовательное учреждение «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Большеполянская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основная общеобразовательная школа»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431912, Республика Мордовия,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 района, с. Большие Полянки,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ул.Школьная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д.1а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Кильдеева Светлана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Наиловна</w:t>
            </w:r>
            <w:proofErr w:type="spellEnd"/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8(83448)  2-64-23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krr3@mail.ru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B7ED4" w:rsidRPr="00CC3536" w:rsidTr="00CC3536">
        <w:trPr>
          <w:trHeight w:val="2037"/>
        </w:trPr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5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общеобразовательное учреждение «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Паевская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начальная общеобразовательная школа»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431902, Республика Мордовия,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 xml:space="preserve"> район, с.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Паево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, ул. Школьная, д.22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Журавлева Полина Осиповна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8(83448) 2-69-31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po_zhuravleva@.ru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B7ED4" w:rsidRPr="00CC3536" w:rsidTr="00CC3536"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6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образовательное учреждение «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Глушковская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начальная общеобразовательная школа»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431902, Республика Мордовия,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район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с.Глушково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, ул. Корнеева, д.2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Байшева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Галина Серафимовна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8(83448)  2-71-39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bajjheva_galina@rambler.ru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4B7ED4" w:rsidRPr="00CC3536" w:rsidTr="00CC3536"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7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Муниципальное бюджетное </w:t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дошкольное образовательное учреждение «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детский сад комбинированного вида «Солнечный»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 xml:space="preserve">431900, Республика </w:t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 xml:space="preserve">Мордовия,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п.Кадошкино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ул.Светотехническая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, д.</w:t>
            </w:r>
            <w:proofErr w:type="gram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28</w:t>
            </w:r>
            <w:proofErr w:type="gram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а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 xml:space="preserve">Борисова Людмила </w:t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Валентиновна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8(83448) 2-30-25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dssolar@mail.ru</w:t>
            </w:r>
          </w:p>
        </w:tc>
      </w:tr>
      <w:tr w:rsidR="004B7ED4" w:rsidRPr="00CC3536" w:rsidTr="00CC3536"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8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дошкольное образовательное учреждение «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детский сад комбинированного вида «Теремок»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431900, Республика Мордовия,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п.Кадошкино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ул.Светотехническая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, д.</w:t>
            </w:r>
            <w:proofErr w:type="gram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32</w:t>
            </w:r>
            <w:proofErr w:type="gram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а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Лимасова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Людмила Викторовна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8(83448) 2-33-39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dsteremok1@rambler.r</w:t>
            </w: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en-US" w:eastAsia="hi-IN" w:bidi="hi-IN"/>
              </w:rPr>
              <w:t>u</w:t>
            </w:r>
          </w:p>
        </w:tc>
      </w:tr>
      <w:tr w:rsidR="004B7ED4" w:rsidRPr="00CC3536" w:rsidTr="00CC3536"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9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учреждение дополнительного образования «Спортивная школа»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431900, Республика Мордовия,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п.Кадошкино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ул.Светотехническая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, д.6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Кудряшкин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Виталий Николаевич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8(83448) 2-33-93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en-US" w:eastAsia="hi-IN" w:bidi="hi-IN"/>
              </w:rPr>
              <w:t>Belyakoval2013@yandex.ru</w:t>
            </w:r>
          </w:p>
        </w:tc>
      </w:tr>
      <w:tr w:rsidR="004B7ED4" w:rsidRPr="00CC3536" w:rsidTr="00CC3536">
        <w:tc>
          <w:tcPr>
            <w:tcW w:w="1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10</w:t>
            </w:r>
          </w:p>
        </w:tc>
        <w:tc>
          <w:tcPr>
            <w:tcW w:w="2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Муниципальное бюджетное учреждение дополнительного образования «Дом творчества»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431900, Республика Мордовия, </w:t>
            </w: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п.Кадошкино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, </w:t>
            </w:r>
            <w:proofErr w:type="spellStart"/>
            <w:proofErr w:type="gram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ул.Заводская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,</w:t>
            </w:r>
            <w:proofErr w:type="gram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д.35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Логутенкова</w:t>
            </w:r>
            <w:proofErr w:type="spellEnd"/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Оксана Валерьевна</w:t>
            </w:r>
          </w:p>
        </w:tc>
        <w:tc>
          <w:tcPr>
            <w:tcW w:w="2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B7ED4" w:rsidRPr="00CC3536" w:rsidRDefault="004B7ED4" w:rsidP="004B7ED4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8(83448) 2-33-79</w:t>
            </w:r>
          </w:p>
          <w:p w:rsidR="004B7ED4" w:rsidRPr="00CC3536" w:rsidRDefault="004B7ED4" w:rsidP="004B7ED4">
            <w:pPr>
              <w:widowControl w:val="0"/>
              <w:suppressAutoHyphens/>
              <w:spacing w:after="0" w:line="200" w:lineRule="atLeast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en-US" w:eastAsia="hi-IN" w:bidi="hi-IN"/>
              </w:rPr>
            </w:pPr>
            <w:r w:rsidRPr="00CC35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en-US" w:eastAsia="hi-IN" w:bidi="hi-IN"/>
              </w:rPr>
              <w:t>ddtkadoshkino@yandex.ru</w:t>
            </w:r>
          </w:p>
        </w:tc>
      </w:tr>
    </w:tbl>
    <w:p w:rsidR="004B7ED4" w:rsidRPr="00CC3536" w:rsidRDefault="004B7ED4" w:rsidP="004B7ED4">
      <w:pPr>
        <w:widowControl w:val="0"/>
        <w:suppressAutoHyphens/>
        <w:spacing w:after="0" w:line="200" w:lineRule="atLeas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C3536" w:rsidRDefault="004B7ED4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  <w:bookmarkStart w:id="181" w:name="sub_12000"/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  <w:t xml:space="preserve">                                          </w:t>
      </w: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CC3536" w:rsidRDefault="00CC3536" w:rsidP="00CC3536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  <w:bookmarkStart w:id="182" w:name="_GoBack"/>
      <w:bookmarkEnd w:id="182"/>
    </w:p>
    <w:p w:rsidR="00CC3536" w:rsidRDefault="00CC3536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val="en-US"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Приложение N 2</w:t>
      </w:r>
    </w:p>
    <w:bookmarkEnd w:id="181"/>
    <w:p w:rsidR="004B7ED4" w:rsidRPr="00CC3536" w:rsidRDefault="004B7ED4" w:rsidP="004B7ED4">
      <w:pPr>
        <w:widowControl w:val="0"/>
        <w:suppressAutoHyphens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 xml:space="preserve">к </w:t>
      </w:r>
      <w:hyperlink w:anchor="sub_1000" w:history="1">
        <w:r w:rsidRPr="00CC3536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административному регламенту</w:t>
        </w:r>
      </w:hyperlink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Для физических лиц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__________________________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Фамилия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__________________________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Имя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__________________________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Отчество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(при наличии)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Для юридических лиц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_________________________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организационно-правовая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форма, полное (или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сокращенное) наименование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наименование юридического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   лица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Заявление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Прошу    Вас    </w:t>
      </w:r>
      <w:proofErr w:type="gram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предоставить  следующую</w:t>
      </w:r>
      <w:proofErr w:type="gram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информацию  об  организации общедоступного  и  бесплатного  дошкольного, начального общего, основного общего,  среднего общего образования, а также дополнительного образования в   образовательных    учреждениях,    расположенных    на    территории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______________________</w:t>
      </w:r>
      <w:proofErr w:type="gram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_  (</w:t>
      </w:r>
      <w:proofErr w:type="gram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указать  название  муниципального  образования):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1.__________________________________________________________________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2.__________________________________________________________________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  Результат муниципальной услуги выдать следующим способом: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- посредством личного обращения в администрацию: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- в форме документа на бумажном носителе;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- </w:t>
      </w:r>
      <w:proofErr w:type="gram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почтовым  отправлением</w:t>
      </w:r>
      <w:proofErr w:type="gram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на адрес, указанный в заявлении (только на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бумажном носителе);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 -  отправлением по электронной почте (в форме электронного документа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proofErr w:type="gramStart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и  только</w:t>
      </w:r>
      <w:proofErr w:type="gramEnd"/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 в  случаях  прямо  предусмотренных  в  действующих нормативных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правовых актах);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-  посредством личного обращения в МБУ "МФЦ» 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(только на бумажном носителе);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"_____" _____________ 20_____ года                         ______________</w:t>
      </w:r>
    </w:p>
    <w:p w:rsidR="004B7ED4" w:rsidRPr="00CC3536" w:rsidRDefault="004B7ED4" w:rsidP="004B7ED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</w:pPr>
      <w:r w:rsidRPr="00CC3536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                                                                                              (подпись)</w:t>
      </w:r>
    </w:p>
    <w:p w:rsidR="004B7ED4" w:rsidRPr="00CC3536" w:rsidRDefault="004B7ED4" w:rsidP="004B7ED4">
      <w:pPr>
        <w:widowControl w:val="0"/>
        <w:tabs>
          <w:tab w:val="left" w:pos="4065"/>
        </w:tabs>
        <w:suppressAutoHyphens/>
        <w:spacing w:after="0" w:line="200" w:lineRule="atLeast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626EB" w:rsidRPr="00CC3536" w:rsidRDefault="001626EB">
      <w:pPr>
        <w:rPr>
          <w:rFonts w:ascii="Times New Roman" w:hAnsi="Times New Roman" w:cs="Times New Roman"/>
          <w:sz w:val="28"/>
          <w:szCs w:val="28"/>
        </w:rPr>
      </w:pPr>
    </w:p>
    <w:sectPr w:rsidR="001626EB" w:rsidRPr="00CC3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520"/>
        </w:tabs>
        <w:ind w:left="252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firstLine="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B5A"/>
    <w:rsid w:val="001626EB"/>
    <w:rsid w:val="004B7ED4"/>
    <w:rsid w:val="00565B5A"/>
    <w:rsid w:val="00CC3536"/>
    <w:rsid w:val="00E7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EE5E4-EA82-478E-9229-09258D049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12071809.0" TargetMode="External"/><Relationship Id="rId18" Type="http://schemas.openxmlformats.org/officeDocument/2006/relationships/hyperlink" Target="garantf1://10002673.5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garantf1://79146.0" TargetMode="External"/><Relationship Id="rId12" Type="http://schemas.openxmlformats.org/officeDocument/2006/relationships/hyperlink" Target="garantf1://12048555.0" TargetMode="External"/><Relationship Id="rId17" Type="http://schemas.openxmlformats.org/officeDocument/2006/relationships/hyperlink" Target="http://www.consultant.ru/document/cons_doc_LAW_183496/2ff7a8c72de3994f30496a0ccbb1ddafdaddf518/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28847014.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70191362.0" TargetMode="External"/><Relationship Id="rId11" Type="http://schemas.openxmlformats.org/officeDocument/2006/relationships/hyperlink" Target="garantf1://12077515.0" TargetMode="External"/><Relationship Id="rId5" Type="http://schemas.openxmlformats.org/officeDocument/2006/relationships/hyperlink" Target="garantf1://10064235.0" TargetMode="External"/><Relationship Id="rId15" Type="http://schemas.openxmlformats.org/officeDocument/2006/relationships/hyperlink" Target="garantf1://6049681.0" TargetMode="External"/><Relationship Id="rId10" Type="http://schemas.openxmlformats.org/officeDocument/2006/relationships/hyperlink" Target="garantf1://12046661.0" TargetMode="External"/><Relationship Id="rId19" Type="http://schemas.openxmlformats.org/officeDocument/2006/relationships/hyperlink" Target="garantf1://10002673.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6676.0" TargetMode="External"/><Relationship Id="rId14" Type="http://schemas.openxmlformats.org/officeDocument/2006/relationships/hyperlink" Target="garantf1://1208357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31</Pages>
  <Words>9994</Words>
  <Characters>56967</Characters>
  <Application>Microsoft Office Word</Application>
  <DocSecurity>0</DocSecurity>
  <Lines>474</Lines>
  <Paragraphs>133</Paragraphs>
  <ScaleCrop>false</ScaleCrop>
  <Company>SPecialiST RePack</Company>
  <LinksUpToDate>false</LinksUpToDate>
  <CharactersWithSpaces>66828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2016-04-07T06:43:00Z</dcterms:created>
  <dcterms:modified xsi:type="dcterms:W3CDTF">2016-11-22T11:40:00Z</dcterms:modified>
</cp:coreProperties>
</file>