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BEC" w:rsidRPr="002E4BEC" w:rsidRDefault="002E4BEC" w:rsidP="002E4BEC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2E4BEC">
        <w:rPr>
          <w:rFonts w:cs="Times New Roman"/>
          <w:sz w:val="28"/>
          <w:szCs w:val="28"/>
        </w:rPr>
        <w:t xml:space="preserve">      ПРОЕКТ</w:t>
      </w:r>
    </w:p>
    <w:p w:rsidR="002E4BEC" w:rsidRPr="002E4BEC" w:rsidRDefault="002E4BEC" w:rsidP="002E4BEC">
      <w:pPr>
        <w:widowControl/>
        <w:jc w:val="center"/>
        <w:rPr>
          <w:rFonts w:cs="Times New Roman"/>
          <w:sz w:val="28"/>
          <w:szCs w:val="28"/>
        </w:rPr>
      </w:pPr>
    </w:p>
    <w:p w:rsidR="002E4BEC" w:rsidRPr="002E4BEC" w:rsidRDefault="002E4BEC" w:rsidP="002E4BEC">
      <w:pPr>
        <w:jc w:val="center"/>
        <w:rPr>
          <w:rFonts w:cs="Times New Roman"/>
          <w:sz w:val="28"/>
          <w:szCs w:val="28"/>
        </w:rPr>
      </w:pPr>
    </w:p>
    <w:p w:rsidR="002E4BEC" w:rsidRPr="002E4BEC" w:rsidRDefault="002E4BEC" w:rsidP="002E4BEC">
      <w:pPr>
        <w:jc w:val="center"/>
        <w:rPr>
          <w:rFonts w:cs="Times New Roman"/>
          <w:sz w:val="28"/>
          <w:szCs w:val="28"/>
        </w:rPr>
      </w:pPr>
    </w:p>
    <w:p w:rsidR="002E4BEC" w:rsidRPr="002E4BEC" w:rsidRDefault="002E4BEC" w:rsidP="002E4BEC">
      <w:pPr>
        <w:jc w:val="center"/>
        <w:rPr>
          <w:rFonts w:cs="Times New Roman"/>
          <w:b/>
          <w:sz w:val="28"/>
          <w:szCs w:val="28"/>
        </w:rPr>
      </w:pPr>
      <w:r w:rsidRPr="002E4BEC">
        <w:rPr>
          <w:rFonts w:cs="Times New Roman"/>
          <w:b/>
          <w:sz w:val="28"/>
          <w:szCs w:val="28"/>
        </w:rPr>
        <w:t>П О С Т А Н О В Л Е Н И Е</w:t>
      </w:r>
    </w:p>
    <w:p w:rsidR="002E4BEC" w:rsidRPr="002E4BEC" w:rsidRDefault="002E4BEC" w:rsidP="002E4BEC">
      <w:pPr>
        <w:jc w:val="center"/>
        <w:rPr>
          <w:rFonts w:cs="Times New Roman"/>
          <w:sz w:val="28"/>
          <w:szCs w:val="28"/>
        </w:rPr>
      </w:pPr>
      <w:r w:rsidRPr="002E4BEC">
        <w:rPr>
          <w:rFonts w:cs="Times New Roman"/>
          <w:sz w:val="28"/>
          <w:szCs w:val="28"/>
        </w:rPr>
        <w:t>_____________________________________________________</w:t>
      </w:r>
    </w:p>
    <w:p w:rsidR="002E4BEC" w:rsidRPr="002E4BEC" w:rsidRDefault="002E4BEC" w:rsidP="002E4BEC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2E4BEC">
        <w:rPr>
          <w:rFonts w:cs="Times New Roman"/>
          <w:sz w:val="28"/>
          <w:szCs w:val="28"/>
        </w:rPr>
        <w:t>от ___</w:t>
      </w:r>
      <w:r w:rsidRPr="002E4BEC">
        <w:rPr>
          <w:rFonts w:cs="Times New Roman"/>
          <w:sz w:val="28"/>
          <w:szCs w:val="28"/>
        </w:rPr>
        <w:softHyphen/>
      </w:r>
      <w:r w:rsidRPr="002E4BEC">
        <w:rPr>
          <w:rFonts w:cs="Times New Roman"/>
          <w:sz w:val="28"/>
          <w:szCs w:val="28"/>
        </w:rPr>
        <w:softHyphen/>
      </w:r>
      <w:r w:rsidRPr="002E4BEC">
        <w:rPr>
          <w:rFonts w:cs="Times New Roman"/>
          <w:sz w:val="28"/>
          <w:szCs w:val="28"/>
        </w:rPr>
        <w:softHyphen/>
      </w:r>
      <w:r w:rsidRPr="002E4BEC">
        <w:rPr>
          <w:rFonts w:cs="Times New Roman"/>
          <w:sz w:val="28"/>
          <w:szCs w:val="28"/>
        </w:rPr>
        <w:softHyphen/>
      </w:r>
      <w:r w:rsidRPr="002E4BEC">
        <w:rPr>
          <w:rFonts w:cs="Times New Roman"/>
          <w:sz w:val="28"/>
          <w:szCs w:val="28"/>
        </w:rPr>
        <w:softHyphen/>
      </w:r>
      <w:r w:rsidRPr="002E4BEC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2E4BEC">
        <w:rPr>
          <w:rFonts w:cs="Times New Roman"/>
          <w:sz w:val="28"/>
          <w:szCs w:val="28"/>
        </w:rPr>
        <w:t>_  №</w:t>
      </w:r>
      <w:proofErr w:type="gramEnd"/>
      <w:r w:rsidRPr="002E4BEC">
        <w:rPr>
          <w:rFonts w:cs="Times New Roman"/>
          <w:sz w:val="28"/>
          <w:szCs w:val="28"/>
        </w:rPr>
        <w:t xml:space="preserve"> _________________________</w:t>
      </w:r>
    </w:p>
    <w:p w:rsidR="002E4BEC" w:rsidRPr="002E4BEC" w:rsidRDefault="002E4BEC" w:rsidP="002E4BEC">
      <w:pPr>
        <w:tabs>
          <w:tab w:val="left" w:pos="4065"/>
        </w:tabs>
        <w:rPr>
          <w:rFonts w:cs="Times New Roman"/>
          <w:sz w:val="28"/>
          <w:szCs w:val="28"/>
        </w:rPr>
      </w:pPr>
      <w:r w:rsidRPr="002E4BEC">
        <w:rPr>
          <w:rFonts w:cs="Times New Roman"/>
          <w:sz w:val="28"/>
          <w:szCs w:val="28"/>
        </w:rPr>
        <w:tab/>
      </w:r>
    </w:p>
    <w:p w:rsidR="002E4BEC" w:rsidRPr="002E4BEC" w:rsidRDefault="002E4BEC" w:rsidP="002E4BEC">
      <w:pPr>
        <w:tabs>
          <w:tab w:val="left" w:pos="3150"/>
        </w:tabs>
        <w:rPr>
          <w:rFonts w:cs="Times New Roman"/>
          <w:sz w:val="28"/>
          <w:szCs w:val="28"/>
        </w:rPr>
      </w:pPr>
      <w:r w:rsidRPr="002E4BEC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2E4BEC">
        <w:rPr>
          <w:rFonts w:cs="Times New Roman"/>
          <w:sz w:val="28"/>
          <w:szCs w:val="28"/>
        </w:rPr>
        <w:t>р.п</w:t>
      </w:r>
      <w:proofErr w:type="spellEnd"/>
      <w:r w:rsidRPr="002E4BEC">
        <w:rPr>
          <w:rFonts w:cs="Times New Roman"/>
          <w:sz w:val="28"/>
          <w:szCs w:val="28"/>
        </w:rPr>
        <w:t xml:space="preserve">. </w:t>
      </w:r>
      <w:proofErr w:type="spellStart"/>
      <w:r w:rsidRPr="002E4BEC">
        <w:rPr>
          <w:rFonts w:cs="Times New Roman"/>
          <w:sz w:val="28"/>
          <w:szCs w:val="28"/>
        </w:rPr>
        <w:t>Кадошкино</w:t>
      </w:r>
      <w:proofErr w:type="spellEnd"/>
    </w:p>
    <w:p w:rsidR="00904D54" w:rsidRPr="002E4BEC" w:rsidRDefault="00904D54" w:rsidP="00904D54">
      <w:pPr>
        <w:tabs>
          <w:tab w:val="left" w:pos="4065"/>
        </w:tabs>
        <w:spacing w:line="200" w:lineRule="atLeast"/>
        <w:jc w:val="both"/>
        <w:rPr>
          <w:rFonts w:cs="Times New Roman"/>
          <w:sz w:val="28"/>
          <w:szCs w:val="28"/>
        </w:rPr>
      </w:pPr>
    </w:p>
    <w:p w:rsidR="00904D54" w:rsidRPr="002E4BEC" w:rsidRDefault="00904D54" w:rsidP="00904D54">
      <w:pPr>
        <w:tabs>
          <w:tab w:val="left" w:pos="4065"/>
        </w:tabs>
        <w:spacing w:line="200" w:lineRule="atLeast"/>
        <w:jc w:val="both"/>
        <w:rPr>
          <w:rFonts w:cs="Times New Roman"/>
          <w:sz w:val="28"/>
          <w:szCs w:val="28"/>
        </w:rPr>
      </w:pPr>
    </w:p>
    <w:p w:rsidR="00904D54" w:rsidRPr="002E4BEC" w:rsidRDefault="00904D54" w:rsidP="00904D54">
      <w:pPr>
        <w:tabs>
          <w:tab w:val="left" w:pos="4065"/>
        </w:tabs>
        <w:spacing w:line="200" w:lineRule="atLeast"/>
        <w:jc w:val="both"/>
        <w:rPr>
          <w:rFonts w:cs="Times New Roman"/>
          <w:sz w:val="28"/>
          <w:szCs w:val="28"/>
        </w:rPr>
      </w:pPr>
    </w:p>
    <w:p w:rsidR="00904D54" w:rsidRPr="002E4BEC" w:rsidRDefault="00602747" w:rsidP="00904D54">
      <w:pPr>
        <w:spacing w:line="100" w:lineRule="atLeast"/>
        <w:jc w:val="center"/>
        <w:rPr>
          <w:rFonts w:cs="Times New Roman"/>
          <w:b/>
          <w:sz w:val="28"/>
          <w:szCs w:val="28"/>
        </w:rPr>
      </w:pPr>
      <w:r w:rsidRPr="002E4BEC">
        <w:rPr>
          <w:rFonts w:cs="Times New Roman"/>
          <w:b/>
          <w:sz w:val="28"/>
          <w:szCs w:val="28"/>
        </w:rPr>
        <w:t>О ВНЕСЕНИИ ИЗМЕНЕНИЙ В АДМИНИСТРАТИВНЫЙ РЕГЛАМЕНТ ПО ПРЕДОСТАВЛЕНИЮ МУНИЦИПАЛЬНОЙ УСЛУГИ «ПРЕДОСТАВЛЕНИЕ В АРЕНДУ, БЕЗВОЗМЕЗДНОЕ ПОЛЬЗОВАНИЕ ИМУЩЕСТВА, НАХОДЯЩЕГОСЯ В МУНИЦИПАЛЬНОЙ СОБСТВЕННОСТИ КАДОШКИНСКОГО МУНИЦИПАЛЬНОГО РАЙОНА РЕСПУБЛИКИ МОРДОВИЯ, БЕЗ ПРОВЕДЕНИЯ ТОРГОВ»</w:t>
      </w:r>
    </w:p>
    <w:p w:rsidR="00904D54" w:rsidRPr="002E4BEC" w:rsidRDefault="00904D54" w:rsidP="00904D54">
      <w:pPr>
        <w:spacing w:line="100" w:lineRule="atLeast"/>
        <w:jc w:val="center"/>
        <w:rPr>
          <w:rFonts w:cs="Times New Roman"/>
          <w:sz w:val="28"/>
          <w:szCs w:val="28"/>
        </w:rPr>
      </w:pPr>
    </w:p>
    <w:p w:rsidR="002E4BEC" w:rsidRPr="002E4BEC" w:rsidRDefault="00904D54" w:rsidP="00904D54">
      <w:pPr>
        <w:pStyle w:val="1"/>
        <w:spacing w:before="0" w:after="0" w:line="100" w:lineRule="atLeast"/>
        <w:ind w:left="0"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2E4BEC">
        <w:rPr>
          <w:rFonts w:ascii="Times New Roman" w:hAnsi="Times New Roman" w:cs="Times New Roman"/>
          <w:b w:val="0"/>
          <w:sz w:val="28"/>
          <w:szCs w:val="28"/>
        </w:rPr>
        <w:t xml:space="preserve">Во исполнение п.2 ч.4 ст.26 Федерального закона от 01.12.2014 г. № 419 - 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руководствуясь ч.1 ст.15 Федерального закона от 24.11.1995 г. № 181-ФЗ «О социальной защите инвалидов в Российской Федерации», </w:t>
      </w:r>
      <w:r w:rsidRPr="002E4BEC">
        <w:rPr>
          <w:rFonts w:ascii="Times New Roman" w:hAnsi="Times New Roman" w:cs="Times New Roman"/>
          <w:b w:val="0"/>
          <w:color w:val="106BBE"/>
          <w:sz w:val="28"/>
          <w:szCs w:val="28"/>
        </w:rPr>
        <w:t>Федеральным законом</w:t>
      </w:r>
      <w:r w:rsidRPr="002E4BEC">
        <w:rPr>
          <w:rFonts w:ascii="Times New Roman" w:hAnsi="Times New Roman" w:cs="Times New Roman"/>
          <w:b w:val="0"/>
          <w:color w:val="000000"/>
          <w:sz w:val="28"/>
          <w:szCs w:val="28"/>
        </w:rPr>
        <w:t>  от 27.07.2010 г. №</w:t>
      </w:r>
      <w:r w:rsidRPr="002E4BEC">
        <w:rPr>
          <w:rFonts w:ascii="Times New Roman" w:hAnsi="Times New Roman" w:cs="Times New Roman"/>
          <w:b w:val="0"/>
          <w:color w:val="000000"/>
          <w:sz w:val="28"/>
          <w:szCs w:val="28"/>
          <w:lang w:val="en-US"/>
        </w:rPr>
        <w:t> </w:t>
      </w:r>
      <w:r w:rsidRPr="002E4BEC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210-ФЗ «Об организации предоставления государственных и муниципальных услуг», Уставом Кадошкинского муниципального района Республики Мордовия, администрация Кадошкинского муниципального района Республики Мордовия </w:t>
      </w:r>
    </w:p>
    <w:p w:rsidR="002E4BEC" w:rsidRPr="002E4BEC" w:rsidRDefault="002E4BEC" w:rsidP="00904D54">
      <w:pPr>
        <w:pStyle w:val="1"/>
        <w:spacing w:before="0" w:after="0" w:line="100" w:lineRule="atLeast"/>
        <w:ind w:left="0"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2E4BEC" w:rsidRPr="002E4BEC" w:rsidRDefault="002E4BEC" w:rsidP="002E4BEC">
      <w:pPr>
        <w:pStyle w:val="1"/>
        <w:spacing w:before="0" w:after="0" w:line="100" w:lineRule="atLeast"/>
        <w:ind w:left="0" w:firstLine="709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2E4BEC">
        <w:rPr>
          <w:rFonts w:ascii="Times New Roman" w:eastAsia="Calibri" w:hAnsi="Times New Roman" w:cs="Times New Roman"/>
          <w:bCs w:val="0"/>
          <w:color w:val="00000A"/>
          <w:kern w:val="0"/>
          <w:sz w:val="28"/>
          <w:szCs w:val="28"/>
          <w:lang w:eastAsia="zh-CN" w:bidi="ar-SA"/>
        </w:rPr>
        <w:t xml:space="preserve">п о с </w:t>
      </w:r>
      <w:proofErr w:type="gramStart"/>
      <w:r w:rsidRPr="002E4BEC">
        <w:rPr>
          <w:rFonts w:ascii="Times New Roman" w:eastAsia="Calibri" w:hAnsi="Times New Roman" w:cs="Times New Roman"/>
          <w:bCs w:val="0"/>
          <w:color w:val="00000A"/>
          <w:kern w:val="0"/>
          <w:sz w:val="28"/>
          <w:szCs w:val="28"/>
          <w:lang w:eastAsia="zh-CN" w:bidi="ar-SA"/>
        </w:rPr>
        <w:t>т</w:t>
      </w:r>
      <w:proofErr w:type="gramEnd"/>
      <w:r w:rsidRPr="002E4BEC">
        <w:rPr>
          <w:rFonts w:ascii="Times New Roman" w:eastAsia="Calibri" w:hAnsi="Times New Roman" w:cs="Times New Roman"/>
          <w:bCs w:val="0"/>
          <w:color w:val="00000A"/>
          <w:kern w:val="0"/>
          <w:sz w:val="28"/>
          <w:szCs w:val="28"/>
          <w:lang w:eastAsia="zh-CN" w:bidi="ar-SA"/>
        </w:rPr>
        <w:t xml:space="preserve"> а н о в л я е т:</w:t>
      </w:r>
    </w:p>
    <w:p w:rsidR="002E4BEC" w:rsidRPr="002E4BEC" w:rsidRDefault="002E4BEC" w:rsidP="00904D54">
      <w:pPr>
        <w:pStyle w:val="1"/>
        <w:spacing w:before="0" w:after="0" w:line="100" w:lineRule="atLeast"/>
        <w:ind w:left="0"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904D54" w:rsidRPr="002E4BEC" w:rsidRDefault="00904D54" w:rsidP="00904D54">
      <w:pPr>
        <w:spacing w:line="100" w:lineRule="atLeast"/>
        <w:ind w:firstLine="709"/>
        <w:jc w:val="both"/>
        <w:rPr>
          <w:rFonts w:cs="Times New Roman"/>
          <w:sz w:val="28"/>
          <w:szCs w:val="28"/>
        </w:rPr>
      </w:pPr>
      <w:r w:rsidRPr="002E4BEC">
        <w:rPr>
          <w:rFonts w:cs="Times New Roman"/>
          <w:sz w:val="28"/>
          <w:szCs w:val="28"/>
        </w:rPr>
        <w:t xml:space="preserve">1.  Подраздел  «Стандарт комфортности» Раздела 2. «Стандарт предоставления муниципальной услуги» Административного регламента по предоставлению муниципальной услуги «Предоставление в аренду, безвозмездное пользование имущества, находящегося в муниципальной собственности Кадошкинского муниципального района Республики Мордовия, без проведения торгов», утвержденного Постановлением администрации Кадошкинского муниципального района  Республики Мордовия от 11.01.2013 г. № 9-П «Об утверждении Административного регламента по предоставлению  муниципальной услуги  «Предоставление в аренду, безвозмездное пользование имущества, находящегося в муниципальной собственности Кадошкинского муниципального района Республики Мордовия, без проведения торгов» дополнить п.п.14.1 следующего содержания: </w:t>
      </w:r>
    </w:p>
    <w:p w:rsidR="00904D54" w:rsidRPr="002E4BEC" w:rsidRDefault="00904D54" w:rsidP="00904D54">
      <w:pPr>
        <w:spacing w:line="100" w:lineRule="atLeast"/>
        <w:ind w:firstLine="709"/>
        <w:jc w:val="both"/>
        <w:rPr>
          <w:rFonts w:cs="Times New Roman"/>
          <w:sz w:val="28"/>
          <w:szCs w:val="28"/>
        </w:rPr>
      </w:pPr>
      <w:r w:rsidRPr="002E4BEC">
        <w:rPr>
          <w:rFonts w:cs="Times New Roman"/>
          <w:sz w:val="28"/>
          <w:szCs w:val="28"/>
        </w:rPr>
        <w:lastRenderedPageBreak/>
        <w:t>«14.1. МБУ «МФЦ» обеспечивает инвалидам (включая инвалидов, использующих кресла-коляски и собак-проводников):</w:t>
      </w:r>
    </w:p>
    <w:p w:rsidR="00904D54" w:rsidRPr="002E4BEC" w:rsidRDefault="00904D54" w:rsidP="00904D54">
      <w:pPr>
        <w:spacing w:line="100" w:lineRule="atLeast"/>
        <w:ind w:firstLine="709"/>
        <w:jc w:val="both"/>
        <w:rPr>
          <w:rFonts w:cs="Times New Roman"/>
          <w:sz w:val="28"/>
          <w:szCs w:val="28"/>
        </w:rPr>
      </w:pPr>
      <w:r w:rsidRPr="002E4BEC">
        <w:rPr>
          <w:rFonts w:cs="Times New Roman"/>
          <w:sz w:val="28"/>
          <w:szCs w:val="28"/>
        </w:rPr>
        <w:t>- 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904D54" w:rsidRPr="002E4BEC" w:rsidRDefault="00904D54" w:rsidP="00904D54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2E4BEC">
        <w:rPr>
          <w:rFonts w:cs="Times New Roman"/>
          <w:sz w:val="28"/>
          <w:szCs w:val="28"/>
        </w:rPr>
        <w:t xml:space="preserve">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</w:t>
      </w:r>
      <w:proofErr w:type="gramStart"/>
      <w:r w:rsidRPr="002E4BEC">
        <w:rPr>
          <w:rFonts w:cs="Times New Roman"/>
          <w:sz w:val="28"/>
          <w:szCs w:val="28"/>
        </w:rPr>
        <w:t>объекты  и</w:t>
      </w:r>
      <w:proofErr w:type="gramEnd"/>
      <w:r w:rsidRPr="002E4BEC">
        <w:rPr>
          <w:rFonts w:cs="Times New Roman"/>
          <w:sz w:val="28"/>
          <w:szCs w:val="28"/>
        </w:rPr>
        <w:t xml:space="preserve"> выхода из них, посадки в транспортное средство и высадки из него, в том числе с использованием кресла-коляски;</w:t>
      </w:r>
    </w:p>
    <w:p w:rsidR="00904D54" w:rsidRPr="002E4BEC" w:rsidRDefault="00904D54" w:rsidP="00904D54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2E4BEC">
        <w:rPr>
          <w:rFonts w:cs="Times New Roman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904D54" w:rsidRPr="002E4BEC" w:rsidRDefault="00904D54" w:rsidP="00904D54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2E4BEC">
        <w:rPr>
          <w:rFonts w:cs="Times New Roman"/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904D54" w:rsidRPr="002E4BEC" w:rsidRDefault="00904D54" w:rsidP="00904D54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2E4BEC">
        <w:rPr>
          <w:rFonts w:cs="Times New Roman"/>
          <w:sz w:val="28"/>
          <w:szCs w:val="28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904D54" w:rsidRPr="002E4BEC" w:rsidRDefault="00904D54" w:rsidP="00904D54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2E4BEC">
        <w:rPr>
          <w:rFonts w:cs="Times New Roman"/>
          <w:sz w:val="28"/>
          <w:szCs w:val="28"/>
        </w:rPr>
        <w:t xml:space="preserve">- допуск </w:t>
      </w:r>
      <w:proofErr w:type="spellStart"/>
      <w:r w:rsidRPr="002E4BEC">
        <w:rPr>
          <w:rFonts w:cs="Times New Roman"/>
          <w:sz w:val="28"/>
          <w:szCs w:val="28"/>
        </w:rPr>
        <w:t>сурдопереводчика</w:t>
      </w:r>
      <w:proofErr w:type="spellEnd"/>
      <w:r w:rsidRPr="002E4BEC">
        <w:rPr>
          <w:rFonts w:cs="Times New Roman"/>
          <w:sz w:val="28"/>
          <w:szCs w:val="28"/>
        </w:rPr>
        <w:t xml:space="preserve"> и </w:t>
      </w:r>
      <w:proofErr w:type="spellStart"/>
      <w:r w:rsidRPr="002E4BEC">
        <w:rPr>
          <w:rFonts w:cs="Times New Roman"/>
          <w:sz w:val="28"/>
          <w:szCs w:val="28"/>
        </w:rPr>
        <w:t>тифлосурдопереводчика</w:t>
      </w:r>
      <w:proofErr w:type="spellEnd"/>
      <w:r w:rsidRPr="002E4BEC">
        <w:rPr>
          <w:rFonts w:cs="Times New Roman"/>
          <w:sz w:val="28"/>
          <w:szCs w:val="28"/>
        </w:rPr>
        <w:t>;</w:t>
      </w:r>
    </w:p>
    <w:p w:rsidR="00904D54" w:rsidRPr="002E4BEC" w:rsidRDefault="00904D54" w:rsidP="00904D54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2E4BEC">
        <w:rPr>
          <w:rFonts w:cs="Times New Roman"/>
          <w:sz w:val="28"/>
          <w:szCs w:val="28"/>
        </w:rPr>
        <w:t>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904D54" w:rsidRPr="002E4BEC" w:rsidRDefault="00904D54" w:rsidP="00904D54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2E4BEC">
        <w:rPr>
          <w:rFonts w:cs="Times New Roman"/>
          <w:sz w:val="28"/>
          <w:szCs w:val="28"/>
        </w:rPr>
        <w:t>- оказание помощи в преодолении барьеров, мешающих получению ими услуг наравне с другими лицами.»</w:t>
      </w:r>
    </w:p>
    <w:p w:rsidR="00904D54" w:rsidRPr="002E4BEC" w:rsidRDefault="00904D54" w:rsidP="00904D54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  <w:r w:rsidRPr="002E4BEC">
        <w:rPr>
          <w:rFonts w:cs="Times New Roman"/>
          <w:sz w:val="28"/>
          <w:szCs w:val="28"/>
        </w:rPr>
        <w:t>2.  Настоящее Постановление вступает в силу со дня официального опубликования.</w:t>
      </w:r>
    </w:p>
    <w:p w:rsidR="00904D54" w:rsidRPr="002E4BEC" w:rsidRDefault="00904D54" w:rsidP="00904D54">
      <w:pPr>
        <w:pStyle w:val="a3"/>
        <w:spacing w:line="100" w:lineRule="atLeast"/>
        <w:ind w:left="0" w:firstLine="709"/>
        <w:jc w:val="both"/>
        <w:rPr>
          <w:rFonts w:cs="Times New Roman"/>
          <w:sz w:val="28"/>
          <w:szCs w:val="28"/>
        </w:rPr>
      </w:pPr>
    </w:p>
    <w:p w:rsidR="00904D54" w:rsidRPr="002E4BEC" w:rsidRDefault="00904D54" w:rsidP="00904D54">
      <w:pPr>
        <w:pStyle w:val="a3"/>
        <w:spacing w:line="100" w:lineRule="atLeast"/>
        <w:ind w:left="0"/>
        <w:jc w:val="both"/>
        <w:rPr>
          <w:rFonts w:cs="Times New Roman"/>
          <w:sz w:val="28"/>
          <w:szCs w:val="28"/>
        </w:rPr>
      </w:pPr>
    </w:p>
    <w:p w:rsidR="007858DC" w:rsidRPr="002E4BEC" w:rsidRDefault="007858DC" w:rsidP="00904D54">
      <w:pPr>
        <w:pStyle w:val="a3"/>
        <w:spacing w:line="100" w:lineRule="atLeast"/>
        <w:ind w:left="0"/>
        <w:jc w:val="both"/>
        <w:rPr>
          <w:rFonts w:cs="Times New Roman"/>
          <w:sz w:val="28"/>
          <w:szCs w:val="28"/>
        </w:rPr>
      </w:pPr>
    </w:p>
    <w:p w:rsidR="007858DC" w:rsidRPr="002E4BEC" w:rsidRDefault="007858DC" w:rsidP="00904D54">
      <w:pPr>
        <w:pStyle w:val="a3"/>
        <w:spacing w:line="100" w:lineRule="atLeast"/>
        <w:ind w:left="0"/>
        <w:jc w:val="both"/>
        <w:rPr>
          <w:rFonts w:cs="Times New Roman"/>
          <w:sz w:val="28"/>
          <w:szCs w:val="28"/>
        </w:rPr>
      </w:pPr>
    </w:p>
    <w:p w:rsidR="007858DC" w:rsidRPr="002E4BEC" w:rsidRDefault="007858DC" w:rsidP="00904D54">
      <w:pPr>
        <w:pStyle w:val="a3"/>
        <w:spacing w:line="100" w:lineRule="atLeast"/>
        <w:ind w:left="0"/>
        <w:jc w:val="both"/>
        <w:rPr>
          <w:rFonts w:cs="Times New Roman"/>
          <w:sz w:val="28"/>
          <w:szCs w:val="28"/>
        </w:rPr>
      </w:pPr>
    </w:p>
    <w:p w:rsidR="007858DC" w:rsidRPr="002E4BEC" w:rsidRDefault="007858DC" w:rsidP="00904D54">
      <w:pPr>
        <w:pStyle w:val="a3"/>
        <w:spacing w:line="100" w:lineRule="atLeast"/>
        <w:ind w:left="0"/>
        <w:jc w:val="both"/>
        <w:rPr>
          <w:rFonts w:cs="Times New Roman"/>
          <w:sz w:val="28"/>
          <w:szCs w:val="28"/>
        </w:rPr>
      </w:pPr>
    </w:p>
    <w:p w:rsidR="007858DC" w:rsidRPr="002E4BEC" w:rsidRDefault="007858DC" w:rsidP="00904D54">
      <w:pPr>
        <w:pStyle w:val="a3"/>
        <w:spacing w:line="100" w:lineRule="atLeast"/>
        <w:ind w:left="0"/>
        <w:jc w:val="both"/>
        <w:rPr>
          <w:rFonts w:cs="Times New Roman"/>
          <w:sz w:val="28"/>
          <w:szCs w:val="28"/>
        </w:rPr>
      </w:pPr>
    </w:p>
    <w:p w:rsidR="007858DC" w:rsidRPr="002E4BEC" w:rsidRDefault="00904D54" w:rsidP="002E4BEC">
      <w:pPr>
        <w:pStyle w:val="a3"/>
        <w:spacing w:line="100" w:lineRule="atLeast"/>
        <w:ind w:left="0"/>
        <w:rPr>
          <w:rFonts w:cs="Times New Roman"/>
          <w:sz w:val="28"/>
          <w:szCs w:val="28"/>
        </w:rPr>
      </w:pPr>
      <w:r w:rsidRPr="002E4BEC">
        <w:rPr>
          <w:rFonts w:cs="Times New Roman"/>
          <w:sz w:val="28"/>
          <w:szCs w:val="28"/>
        </w:rPr>
        <w:t>Глава администрации</w:t>
      </w:r>
    </w:p>
    <w:p w:rsidR="00904D54" w:rsidRPr="002E4BEC" w:rsidRDefault="00904D54" w:rsidP="002E4BEC">
      <w:pPr>
        <w:pStyle w:val="a3"/>
        <w:spacing w:line="100" w:lineRule="atLeast"/>
        <w:ind w:left="0"/>
        <w:rPr>
          <w:rFonts w:cs="Times New Roman"/>
          <w:sz w:val="28"/>
          <w:szCs w:val="28"/>
        </w:rPr>
      </w:pPr>
      <w:r w:rsidRPr="002E4BEC">
        <w:rPr>
          <w:rFonts w:cs="Times New Roman"/>
          <w:sz w:val="28"/>
          <w:szCs w:val="28"/>
        </w:rPr>
        <w:t xml:space="preserve">Кадошкинского муниципального района </w:t>
      </w:r>
    </w:p>
    <w:p w:rsidR="00904D54" w:rsidRPr="002E4BEC" w:rsidRDefault="00904D54" w:rsidP="002E4BEC">
      <w:pPr>
        <w:pStyle w:val="a3"/>
        <w:spacing w:line="100" w:lineRule="atLeast"/>
        <w:ind w:left="0"/>
        <w:rPr>
          <w:rFonts w:cs="Times New Roman"/>
          <w:sz w:val="28"/>
          <w:szCs w:val="28"/>
        </w:rPr>
      </w:pPr>
      <w:r w:rsidRPr="002E4BEC">
        <w:rPr>
          <w:rFonts w:cs="Times New Roman"/>
          <w:sz w:val="28"/>
          <w:szCs w:val="28"/>
        </w:rPr>
        <w:t xml:space="preserve">Республики Мордовия                                                                           </w:t>
      </w:r>
      <w:bookmarkStart w:id="0" w:name="_GoBack"/>
      <w:bookmarkEnd w:id="0"/>
      <w:proofErr w:type="spellStart"/>
      <w:r w:rsidRPr="002E4BEC">
        <w:rPr>
          <w:rFonts w:cs="Times New Roman"/>
          <w:sz w:val="28"/>
          <w:szCs w:val="28"/>
        </w:rPr>
        <w:t>А.В.Чаткин</w:t>
      </w:r>
      <w:proofErr w:type="spellEnd"/>
    </w:p>
    <w:p w:rsidR="00904D54" w:rsidRPr="002E4BEC" w:rsidRDefault="00904D54" w:rsidP="00904D54">
      <w:pPr>
        <w:tabs>
          <w:tab w:val="left" w:pos="4065"/>
        </w:tabs>
        <w:spacing w:line="100" w:lineRule="atLeast"/>
        <w:jc w:val="both"/>
        <w:rPr>
          <w:rFonts w:cs="Times New Roman"/>
          <w:sz w:val="28"/>
          <w:szCs w:val="28"/>
        </w:rPr>
      </w:pPr>
    </w:p>
    <w:p w:rsidR="00904D54" w:rsidRPr="002E4BEC" w:rsidRDefault="00904D54" w:rsidP="00904D54">
      <w:pPr>
        <w:tabs>
          <w:tab w:val="left" w:pos="4065"/>
        </w:tabs>
        <w:spacing w:line="200" w:lineRule="atLeast"/>
        <w:jc w:val="both"/>
        <w:rPr>
          <w:rFonts w:cs="Times New Roman"/>
          <w:sz w:val="28"/>
          <w:szCs w:val="28"/>
        </w:rPr>
      </w:pPr>
    </w:p>
    <w:p w:rsidR="00DD19A3" w:rsidRPr="002E4BEC" w:rsidRDefault="00DD19A3">
      <w:pPr>
        <w:rPr>
          <w:rFonts w:cs="Times New Roman"/>
          <w:sz w:val="28"/>
          <w:szCs w:val="28"/>
        </w:rPr>
      </w:pPr>
    </w:p>
    <w:sectPr w:rsidR="00DD19A3" w:rsidRPr="002E4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7B7"/>
    <w:rsid w:val="002E4BEC"/>
    <w:rsid w:val="00602747"/>
    <w:rsid w:val="007858DC"/>
    <w:rsid w:val="00904D54"/>
    <w:rsid w:val="009C57B7"/>
    <w:rsid w:val="00DD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7BEAA5-5CCE-476B-8B56-D0F305F33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D54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904D54"/>
    <w:pPr>
      <w:numPr>
        <w:numId w:val="1"/>
      </w:numPr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4D54"/>
    <w:rPr>
      <w:rFonts w:ascii="Arial" w:eastAsia="Arial Unicode MS" w:hAnsi="Arial" w:cs="Mangal"/>
      <w:b/>
      <w:bCs/>
      <w:color w:val="26282F"/>
      <w:kern w:val="1"/>
      <w:sz w:val="24"/>
      <w:szCs w:val="24"/>
      <w:lang w:eastAsia="hi-IN" w:bidi="hi-IN"/>
    </w:rPr>
  </w:style>
  <w:style w:type="paragraph" w:styleId="a3">
    <w:name w:val="List Paragraph"/>
    <w:basedOn w:val="a"/>
    <w:qFormat/>
    <w:rsid w:val="00904D5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590</Words>
  <Characters>3363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2016-03-16T13:03:00Z</dcterms:created>
  <dcterms:modified xsi:type="dcterms:W3CDTF">2016-11-22T11:20:00Z</dcterms:modified>
</cp:coreProperties>
</file>