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B3CF9" w:rsidRPr="008B3CF9" w:rsidRDefault="008B3CF9" w:rsidP="008B3CF9">
      <w:pPr>
        <w:tabs>
          <w:tab w:val="left" w:pos="7800"/>
        </w:tabs>
        <w:suppressAutoHyphens/>
        <w:spacing w:after="0" w:line="240" w:lineRule="auto"/>
        <w:jc w:val="right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r w:rsidRPr="008B3CF9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ПРОЕКТ</w:t>
      </w:r>
    </w:p>
    <w:p w:rsidR="008B3CF9" w:rsidRPr="008B3CF9" w:rsidRDefault="008B3CF9" w:rsidP="008B3CF9">
      <w:pPr>
        <w:widowControl w:val="0"/>
        <w:suppressAutoHyphens/>
        <w:spacing w:after="0" w:line="240" w:lineRule="auto"/>
        <w:jc w:val="center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</w:p>
    <w:p w:rsidR="008B3CF9" w:rsidRPr="008B3CF9" w:rsidRDefault="008B3CF9" w:rsidP="008B3CF9">
      <w:pPr>
        <w:widowControl w:val="0"/>
        <w:suppressAutoHyphens/>
        <w:spacing w:after="0" w:line="240" w:lineRule="auto"/>
        <w:jc w:val="center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</w:p>
    <w:p w:rsidR="008B3CF9" w:rsidRPr="008B3CF9" w:rsidRDefault="008B3CF9" w:rsidP="008B3CF9">
      <w:pPr>
        <w:widowControl w:val="0"/>
        <w:suppressAutoHyphens/>
        <w:spacing w:after="0" w:line="240" w:lineRule="auto"/>
        <w:jc w:val="center"/>
        <w:rPr>
          <w:rFonts w:ascii="Times New Roman" w:eastAsia="Arial Unicode MS" w:hAnsi="Times New Roman" w:cs="Times New Roman"/>
          <w:b/>
          <w:kern w:val="1"/>
          <w:sz w:val="28"/>
          <w:szCs w:val="28"/>
          <w:lang w:eastAsia="hi-IN" w:bidi="hi-IN"/>
        </w:rPr>
      </w:pPr>
      <w:r w:rsidRPr="008B3CF9">
        <w:rPr>
          <w:rFonts w:ascii="Times New Roman" w:eastAsia="Arial Unicode MS" w:hAnsi="Times New Roman" w:cs="Times New Roman"/>
          <w:b/>
          <w:kern w:val="1"/>
          <w:sz w:val="28"/>
          <w:szCs w:val="28"/>
          <w:lang w:eastAsia="hi-IN" w:bidi="hi-IN"/>
        </w:rPr>
        <w:t>П О С Т А Н О В Л Е Н И Е</w:t>
      </w:r>
    </w:p>
    <w:p w:rsidR="008B3CF9" w:rsidRPr="008B3CF9" w:rsidRDefault="008B3CF9" w:rsidP="008B3CF9">
      <w:pPr>
        <w:widowControl w:val="0"/>
        <w:suppressAutoHyphens/>
        <w:spacing w:after="0" w:line="240" w:lineRule="auto"/>
        <w:jc w:val="center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r w:rsidRPr="008B3CF9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_____________________________________________________</w:t>
      </w:r>
    </w:p>
    <w:p w:rsidR="008B3CF9" w:rsidRPr="008B3CF9" w:rsidRDefault="008B3CF9" w:rsidP="008B3CF9">
      <w:pPr>
        <w:widowControl w:val="0"/>
        <w:tabs>
          <w:tab w:val="left" w:pos="0"/>
          <w:tab w:val="center" w:pos="4807"/>
        </w:tabs>
        <w:suppressAutoHyphens/>
        <w:spacing w:after="0" w:line="240" w:lineRule="auto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r w:rsidRPr="008B3CF9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от ___</w:t>
      </w:r>
      <w:r w:rsidRPr="008B3CF9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softHyphen/>
      </w:r>
      <w:r w:rsidRPr="008B3CF9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softHyphen/>
      </w:r>
      <w:r w:rsidRPr="008B3CF9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softHyphen/>
      </w:r>
      <w:r w:rsidRPr="008B3CF9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softHyphen/>
      </w:r>
      <w:r w:rsidRPr="008B3CF9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softHyphen/>
      </w:r>
      <w:r w:rsidRPr="008B3CF9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softHyphen/>
        <w:t>________________________________</w:t>
      </w:r>
      <w:proofErr w:type="gramStart"/>
      <w:r w:rsidRPr="008B3CF9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_  №</w:t>
      </w:r>
      <w:proofErr w:type="gramEnd"/>
      <w:r w:rsidRPr="008B3CF9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 _________________________</w:t>
      </w:r>
    </w:p>
    <w:p w:rsidR="008B3CF9" w:rsidRPr="008B3CF9" w:rsidRDefault="008B3CF9" w:rsidP="008B3CF9">
      <w:pPr>
        <w:widowControl w:val="0"/>
        <w:tabs>
          <w:tab w:val="left" w:pos="4065"/>
        </w:tabs>
        <w:suppressAutoHyphens/>
        <w:spacing w:after="0" w:line="240" w:lineRule="auto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r w:rsidRPr="008B3CF9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ab/>
      </w:r>
    </w:p>
    <w:p w:rsidR="008B3CF9" w:rsidRPr="008B3CF9" w:rsidRDefault="008B3CF9" w:rsidP="008B3CF9">
      <w:pPr>
        <w:widowControl w:val="0"/>
        <w:tabs>
          <w:tab w:val="left" w:pos="3150"/>
        </w:tabs>
        <w:suppressAutoHyphens/>
        <w:spacing w:after="0" w:line="240" w:lineRule="auto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r w:rsidRPr="008B3CF9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                                                         </w:t>
      </w:r>
      <w:proofErr w:type="spellStart"/>
      <w:r w:rsidRPr="008B3CF9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р.п</w:t>
      </w:r>
      <w:proofErr w:type="spellEnd"/>
      <w:r w:rsidRPr="008B3CF9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. </w:t>
      </w:r>
      <w:proofErr w:type="spellStart"/>
      <w:r w:rsidRPr="008B3CF9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Кадошкино</w:t>
      </w:r>
      <w:proofErr w:type="spellEnd"/>
    </w:p>
    <w:p w:rsidR="00012CC2" w:rsidRPr="008B3CF9" w:rsidRDefault="00012CC2" w:rsidP="00012CC2">
      <w:pPr>
        <w:widowControl w:val="0"/>
        <w:suppressAutoHyphens/>
        <w:spacing w:after="0" w:line="240" w:lineRule="auto"/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</w:pPr>
    </w:p>
    <w:p w:rsidR="00012CC2" w:rsidRPr="008B3CF9" w:rsidRDefault="00012CC2" w:rsidP="00012CC2">
      <w:pPr>
        <w:widowControl w:val="0"/>
        <w:suppressAutoHyphens/>
        <w:spacing w:after="0" w:line="240" w:lineRule="auto"/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</w:pPr>
    </w:p>
    <w:p w:rsidR="00012CC2" w:rsidRPr="008B3CF9" w:rsidRDefault="00066C03" w:rsidP="00012CC2">
      <w:pPr>
        <w:widowControl w:val="0"/>
        <w:tabs>
          <w:tab w:val="left" w:pos="3170"/>
        </w:tabs>
        <w:suppressAutoHyphens/>
        <w:spacing w:after="0" w:line="240" w:lineRule="auto"/>
        <w:jc w:val="center"/>
        <w:rPr>
          <w:rFonts w:ascii="Times New Roman" w:eastAsia="Arial Unicode MS" w:hAnsi="Times New Roman" w:cs="Mangal"/>
          <w:b/>
          <w:kern w:val="1"/>
          <w:sz w:val="28"/>
          <w:szCs w:val="28"/>
          <w:lang w:eastAsia="hi-IN" w:bidi="hi-IN"/>
        </w:rPr>
      </w:pPr>
      <w:r w:rsidRPr="008B3CF9">
        <w:rPr>
          <w:rFonts w:ascii="Times New Roman" w:eastAsia="Arial Unicode MS" w:hAnsi="Times New Roman" w:cs="Mangal"/>
          <w:b/>
          <w:kern w:val="1"/>
          <w:sz w:val="28"/>
          <w:szCs w:val="28"/>
          <w:lang w:eastAsia="hi-IN" w:bidi="hi-IN"/>
        </w:rPr>
        <w:t xml:space="preserve">О ВНЕСЕНИИ ИЗМЕНЕНИЙ В АДМИНИСТРАТИВНЫЙ РЕГЛАМЕНТ ПО ПРЕДОСТАВЛЕНИЮ МУНИЦИПАЛЬНОЙ УСЛУГИ «ПОЛУЧЕНИЕ ЗАКЛЮЧЕНИЯ ОРГАНА ОПЕКИ И ПОПЕЧИТЕЛЬСТВА ОБ ОБОСНОВАННОСТИ УСЫНОВЛЕНИЯ (УДОЧЕРЕНИЯ) И О ЕГО СООТВЕТСТВИИ ИНТЕРЕСАМ УСЫНОВЛЯЕМОГО РЕБЕНКА» </w:t>
      </w:r>
    </w:p>
    <w:p w:rsidR="00012CC2" w:rsidRPr="008B3CF9" w:rsidRDefault="00012CC2" w:rsidP="00012CC2">
      <w:pPr>
        <w:widowControl w:val="0"/>
        <w:tabs>
          <w:tab w:val="left" w:pos="3170"/>
        </w:tabs>
        <w:suppressAutoHyphens/>
        <w:spacing w:after="0" w:line="240" w:lineRule="auto"/>
        <w:jc w:val="both"/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</w:pPr>
    </w:p>
    <w:p w:rsidR="00012CC2" w:rsidRPr="008B3CF9" w:rsidRDefault="00012CC2" w:rsidP="00012CC2">
      <w:pPr>
        <w:widowControl w:val="0"/>
        <w:tabs>
          <w:tab w:val="left" w:pos="3170"/>
        </w:tabs>
        <w:suppressAutoHyphens/>
        <w:spacing w:after="0" w:line="240" w:lineRule="auto"/>
        <w:jc w:val="both"/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</w:pPr>
      <w:r w:rsidRPr="008B3CF9"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  <w:t xml:space="preserve">           Во исполнении пункта 2 части 4 статьи 26 Федерального закона от 1 декабря 2014 года № 419-ФЗ «О внесении изменений в отдельные законодательные акты Российской Федерации по вопросам социальной защиты инвалидов в связи с ратификацией Конвенции о правах инвалидов», руководствуясь частью 1 статьи 15 Федерального закона от 24 ноября 1995 года № 181-ФЗ «О социальной защите инвалидов в Российской Федерации», Федеральным законом  от 27 июля 2010 года № 210-ФЗ «Об организации предоставления государственных и муниципальных услуг», Уставом </w:t>
      </w:r>
      <w:proofErr w:type="spellStart"/>
      <w:r w:rsidRPr="008B3CF9"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  <w:t>Кадошкинского</w:t>
      </w:r>
      <w:proofErr w:type="spellEnd"/>
      <w:r w:rsidRPr="008B3CF9"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  <w:t xml:space="preserve"> муниципального района Республики Мордовия, администрация </w:t>
      </w:r>
      <w:proofErr w:type="spellStart"/>
      <w:r w:rsidRPr="008B3CF9"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  <w:t>Кадошкинского</w:t>
      </w:r>
      <w:proofErr w:type="spellEnd"/>
      <w:r w:rsidRPr="008B3CF9"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  <w:t xml:space="preserve"> муниципального района Республики Мордовия</w:t>
      </w:r>
    </w:p>
    <w:p w:rsidR="00012CC2" w:rsidRDefault="00012CC2" w:rsidP="00012CC2">
      <w:pPr>
        <w:widowControl w:val="0"/>
        <w:tabs>
          <w:tab w:val="left" w:pos="3170"/>
        </w:tabs>
        <w:suppressAutoHyphens/>
        <w:spacing w:after="0" w:line="240" w:lineRule="auto"/>
        <w:jc w:val="center"/>
        <w:rPr>
          <w:rFonts w:ascii="Times New Roman" w:eastAsia="Arial Unicode MS" w:hAnsi="Times New Roman" w:cs="Mangal"/>
          <w:b/>
          <w:kern w:val="1"/>
          <w:sz w:val="28"/>
          <w:szCs w:val="28"/>
          <w:lang w:eastAsia="hi-IN" w:bidi="hi-IN"/>
        </w:rPr>
      </w:pPr>
      <w:r w:rsidRPr="008B3CF9">
        <w:rPr>
          <w:rFonts w:ascii="Times New Roman" w:eastAsia="Arial Unicode MS" w:hAnsi="Times New Roman" w:cs="Mangal"/>
          <w:b/>
          <w:kern w:val="1"/>
          <w:sz w:val="28"/>
          <w:szCs w:val="28"/>
          <w:lang w:eastAsia="hi-IN" w:bidi="hi-IN"/>
        </w:rPr>
        <w:t xml:space="preserve">п о с </w:t>
      </w:r>
      <w:proofErr w:type="gramStart"/>
      <w:r w:rsidRPr="008B3CF9">
        <w:rPr>
          <w:rFonts w:ascii="Times New Roman" w:eastAsia="Arial Unicode MS" w:hAnsi="Times New Roman" w:cs="Mangal"/>
          <w:b/>
          <w:kern w:val="1"/>
          <w:sz w:val="28"/>
          <w:szCs w:val="28"/>
          <w:lang w:eastAsia="hi-IN" w:bidi="hi-IN"/>
        </w:rPr>
        <w:t>т</w:t>
      </w:r>
      <w:proofErr w:type="gramEnd"/>
      <w:r w:rsidRPr="008B3CF9">
        <w:rPr>
          <w:rFonts w:ascii="Times New Roman" w:eastAsia="Arial Unicode MS" w:hAnsi="Times New Roman" w:cs="Mangal"/>
          <w:b/>
          <w:kern w:val="1"/>
          <w:sz w:val="28"/>
          <w:szCs w:val="28"/>
          <w:lang w:eastAsia="hi-IN" w:bidi="hi-IN"/>
        </w:rPr>
        <w:t xml:space="preserve"> а н о в л я е т:</w:t>
      </w:r>
    </w:p>
    <w:p w:rsidR="008B3CF9" w:rsidRPr="008B3CF9" w:rsidRDefault="008B3CF9" w:rsidP="00012CC2">
      <w:pPr>
        <w:widowControl w:val="0"/>
        <w:tabs>
          <w:tab w:val="left" w:pos="3170"/>
        </w:tabs>
        <w:suppressAutoHyphens/>
        <w:spacing w:after="0" w:line="240" w:lineRule="auto"/>
        <w:jc w:val="center"/>
        <w:rPr>
          <w:rFonts w:ascii="Times New Roman" w:eastAsia="Arial Unicode MS" w:hAnsi="Times New Roman" w:cs="Mangal"/>
          <w:b/>
          <w:kern w:val="1"/>
          <w:sz w:val="28"/>
          <w:szCs w:val="28"/>
          <w:lang w:eastAsia="hi-IN" w:bidi="hi-IN"/>
        </w:rPr>
      </w:pPr>
    </w:p>
    <w:p w:rsidR="00012CC2" w:rsidRPr="008B3CF9" w:rsidRDefault="00012CC2" w:rsidP="00012CC2">
      <w:pPr>
        <w:widowControl w:val="0"/>
        <w:tabs>
          <w:tab w:val="left" w:pos="3170"/>
        </w:tabs>
        <w:suppressAutoHyphens/>
        <w:spacing w:after="0" w:line="240" w:lineRule="auto"/>
        <w:jc w:val="both"/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</w:pPr>
      <w:r w:rsidRPr="008B3CF9"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  <w:t xml:space="preserve">            1. Подраздел 3 «Стандарт комфортности» раздела 2 «Стандарт предоставления муниципальной услуги» административного регламента по предоставлению муниципальной услуги «Получение заключения органа опеки и попечительства об обоснованности усыновления (удочерения) и о его соответствии интересам усыновляемого ребенка», утвержденного постановлением администрации </w:t>
      </w:r>
      <w:proofErr w:type="spellStart"/>
      <w:r w:rsidRPr="008B3CF9"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  <w:t>Кадошкинского</w:t>
      </w:r>
      <w:proofErr w:type="spellEnd"/>
      <w:r w:rsidRPr="008B3CF9"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  <w:t xml:space="preserve"> муниципального района  Республики Мордовия от 12 октября 2015 года № 354-П «Об административном регламенте администрации </w:t>
      </w:r>
      <w:proofErr w:type="spellStart"/>
      <w:r w:rsidRPr="008B3CF9"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  <w:t>Кадошкинского</w:t>
      </w:r>
      <w:proofErr w:type="spellEnd"/>
      <w:r w:rsidRPr="008B3CF9"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  <w:t xml:space="preserve"> муниципального района Республики Мордовия по предоставлению муниципальной услуги «Получение заключения органа опеки и попечительства об обоснованности усыновления (удочерения) и о его соответствии интересам усыновляемого ребенка» дополнить подпунктом 17.1. следующего содержания:    </w:t>
      </w:r>
    </w:p>
    <w:p w:rsidR="00012CC2" w:rsidRPr="008B3CF9" w:rsidRDefault="00012CC2" w:rsidP="00012CC2">
      <w:pPr>
        <w:widowControl w:val="0"/>
        <w:tabs>
          <w:tab w:val="left" w:pos="3170"/>
        </w:tabs>
        <w:suppressAutoHyphens/>
        <w:spacing w:after="0" w:line="240" w:lineRule="auto"/>
        <w:jc w:val="both"/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</w:pPr>
      <w:r w:rsidRPr="008B3CF9"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  <w:t xml:space="preserve">           «17.1. МБУ «МФЦ» обеспечивает инвалидам (включая инвалидов, использующих кресла-коляски и собак-проводников):</w:t>
      </w:r>
    </w:p>
    <w:p w:rsidR="00012CC2" w:rsidRPr="008B3CF9" w:rsidRDefault="00012CC2" w:rsidP="00012CC2">
      <w:pPr>
        <w:widowControl w:val="0"/>
        <w:tabs>
          <w:tab w:val="left" w:pos="3170"/>
        </w:tabs>
        <w:suppressAutoHyphens/>
        <w:spacing w:after="0" w:line="240" w:lineRule="auto"/>
        <w:jc w:val="both"/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</w:pPr>
      <w:r w:rsidRPr="008B3CF9"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  <w:lastRenderedPageBreak/>
        <w:t xml:space="preserve">          -  условия для беспрепятственного доступа к объекту (зданию, помещению), в котором предоставляется муниципальная услуга, а также для беспрепятственного пользования транспортом, средствами связи и информации;</w:t>
      </w:r>
    </w:p>
    <w:p w:rsidR="00012CC2" w:rsidRPr="008B3CF9" w:rsidRDefault="00012CC2" w:rsidP="00012CC2">
      <w:pPr>
        <w:widowControl w:val="0"/>
        <w:tabs>
          <w:tab w:val="left" w:pos="3170"/>
        </w:tabs>
        <w:suppressAutoHyphens/>
        <w:spacing w:after="0" w:line="240" w:lineRule="auto"/>
        <w:jc w:val="both"/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</w:pPr>
      <w:r w:rsidRPr="008B3CF9"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  <w:t xml:space="preserve">         - возможность самостоятельного передвижения по территории, на которой расположены объекты (здания, помещения), в которых предоставляются услуги, а также входа в такие </w:t>
      </w:r>
      <w:proofErr w:type="gramStart"/>
      <w:r w:rsidRPr="008B3CF9"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  <w:t>объекты  и</w:t>
      </w:r>
      <w:proofErr w:type="gramEnd"/>
      <w:r w:rsidRPr="008B3CF9"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  <w:t xml:space="preserve"> выхода из них, посадки в транспортное средство и высадки из него, в том числе с использованием кресла-коляски;</w:t>
      </w:r>
    </w:p>
    <w:p w:rsidR="00012CC2" w:rsidRPr="008B3CF9" w:rsidRDefault="00012CC2" w:rsidP="00012CC2">
      <w:pPr>
        <w:widowControl w:val="0"/>
        <w:tabs>
          <w:tab w:val="left" w:pos="3170"/>
        </w:tabs>
        <w:suppressAutoHyphens/>
        <w:spacing w:after="0" w:line="240" w:lineRule="auto"/>
        <w:jc w:val="both"/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</w:pPr>
      <w:r w:rsidRPr="008B3CF9"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  <w:t xml:space="preserve">        - сопровождение инвалидов, имеющих стойкие расстройства функции зрения и самостоятельного передвижения, и оказания им помощи.</w:t>
      </w:r>
    </w:p>
    <w:p w:rsidR="00012CC2" w:rsidRPr="008B3CF9" w:rsidRDefault="00012CC2" w:rsidP="00012CC2">
      <w:pPr>
        <w:widowControl w:val="0"/>
        <w:tabs>
          <w:tab w:val="left" w:pos="3170"/>
        </w:tabs>
        <w:suppressAutoHyphens/>
        <w:spacing w:after="0" w:line="240" w:lineRule="auto"/>
        <w:jc w:val="both"/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</w:pPr>
      <w:r w:rsidRPr="008B3CF9"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  <w:t xml:space="preserve">        - надлежащее размещение оборудования и носителей информации, необходимых   для    обеспечения    беспрепятственного    доступа   инвалидов   к </w:t>
      </w:r>
    </w:p>
    <w:p w:rsidR="00012CC2" w:rsidRPr="008B3CF9" w:rsidRDefault="00012CC2" w:rsidP="00012CC2">
      <w:pPr>
        <w:widowControl w:val="0"/>
        <w:tabs>
          <w:tab w:val="left" w:pos="3170"/>
        </w:tabs>
        <w:suppressAutoHyphens/>
        <w:spacing w:after="0" w:line="240" w:lineRule="auto"/>
        <w:jc w:val="both"/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</w:pPr>
      <w:r w:rsidRPr="008B3CF9"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  <w:t>объектам (зданиям, помещениям), в которых предоставляются услуги, и к услугам с учетом ограничений их жизнедеятельности;</w:t>
      </w:r>
    </w:p>
    <w:p w:rsidR="00012CC2" w:rsidRPr="008B3CF9" w:rsidRDefault="00012CC2" w:rsidP="00012CC2">
      <w:pPr>
        <w:widowControl w:val="0"/>
        <w:tabs>
          <w:tab w:val="left" w:pos="3170"/>
        </w:tabs>
        <w:suppressAutoHyphens/>
        <w:spacing w:after="0" w:line="240" w:lineRule="auto"/>
        <w:jc w:val="both"/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</w:pPr>
      <w:r w:rsidRPr="008B3CF9"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  <w:t xml:space="preserve">       - дублирование необходимой для инвалидов звуковой и зрительной информации, а также надписей, знаков и иной текстовой и графической информации знаками, выполненными рельефно-точечным шрифтом Брайля;</w:t>
      </w:r>
    </w:p>
    <w:p w:rsidR="00012CC2" w:rsidRPr="008B3CF9" w:rsidRDefault="00012CC2" w:rsidP="00012CC2">
      <w:pPr>
        <w:widowControl w:val="0"/>
        <w:tabs>
          <w:tab w:val="left" w:pos="3170"/>
        </w:tabs>
        <w:suppressAutoHyphens/>
        <w:spacing w:after="0" w:line="240" w:lineRule="auto"/>
        <w:jc w:val="both"/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</w:pPr>
      <w:r w:rsidRPr="008B3CF9"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  <w:t xml:space="preserve">       - допуск </w:t>
      </w:r>
      <w:proofErr w:type="spellStart"/>
      <w:r w:rsidRPr="008B3CF9"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  <w:t>сурдопереводчика</w:t>
      </w:r>
      <w:proofErr w:type="spellEnd"/>
      <w:r w:rsidRPr="008B3CF9"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  <w:t xml:space="preserve"> и </w:t>
      </w:r>
      <w:proofErr w:type="spellStart"/>
      <w:r w:rsidRPr="008B3CF9"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  <w:t>тифлосурдопереводчика</w:t>
      </w:r>
      <w:proofErr w:type="spellEnd"/>
      <w:r w:rsidRPr="008B3CF9"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  <w:t>;</w:t>
      </w:r>
    </w:p>
    <w:p w:rsidR="00012CC2" w:rsidRPr="008B3CF9" w:rsidRDefault="00012CC2" w:rsidP="00012CC2">
      <w:pPr>
        <w:widowControl w:val="0"/>
        <w:tabs>
          <w:tab w:val="left" w:pos="3170"/>
        </w:tabs>
        <w:suppressAutoHyphens/>
        <w:spacing w:after="0" w:line="240" w:lineRule="auto"/>
        <w:jc w:val="both"/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</w:pPr>
      <w:r w:rsidRPr="008B3CF9"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  <w:t xml:space="preserve">       - допуск собаки – проводника на объекты (здания, помещения), в которых предоставляются услуги при наличии документа, подтверждающего ее специальное обучение и выдаваемое по форме и в порядке, которые определяются федеральным органом исполнительной власти, осуществляющим функции по выработке и реализации государственной политики и нормативно-правовому регулированию в сфере социальной защиты населения;</w:t>
      </w:r>
    </w:p>
    <w:p w:rsidR="00012CC2" w:rsidRPr="008B3CF9" w:rsidRDefault="00012CC2" w:rsidP="00012CC2">
      <w:pPr>
        <w:widowControl w:val="0"/>
        <w:tabs>
          <w:tab w:val="left" w:pos="3170"/>
        </w:tabs>
        <w:suppressAutoHyphens/>
        <w:spacing w:after="0" w:line="240" w:lineRule="auto"/>
        <w:jc w:val="both"/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</w:pPr>
      <w:r w:rsidRPr="008B3CF9"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  <w:t xml:space="preserve">       - оказание помощи в преодолении барьеров, мешающих получению ими услуг наравне с другими лицами».</w:t>
      </w:r>
    </w:p>
    <w:p w:rsidR="00012CC2" w:rsidRPr="008B3CF9" w:rsidRDefault="00012CC2" w:rsidP="00012CC2">
      <w:pPr>
        <w:widowControl w:val="0"/>
        <w:tabs>
          <w:tab w:val="left" w:pos="3170"/>
        </w:tabs>
        <w:suppressAutoHyphens/>
        <w:spacing w:after="0" w:line="240" w:lineRule="auto"/>
        <w:jc w:val="both"/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</w:pPr>
      <w:r w:rsidRPr="008B3CF9"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  <w:t xml:space="preserve">       2.  Настоящее Постановление вступает в силу со дня официального опубликования.</w:t>
      </w:r>
    </w:p>
    <w:p w:rsidR="00012CC2" w:rsidRPr="008B3CF9" w:rsidRDefault="00012CC2" w:rsidP="00012CC2">
      <w:pPr>
        <w:widowControl w:val="0"/>
        <w:tabs>
          <w:tab w:val="left" w:pos="3170"/>
        </w:tabs>
        <w:suppressAutoHyphens/>
        <w:spacing w:after="0" w:line="240" w:lineRule="auto"/>
        <w:jc w:val="both"/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</w:pPr>
    </w:p>
    <w:p w:rsidR="00012CC2" w:rsidRPr="008B3CF9" w:rsidRDefault="00012CC2" w:rsidP="00012CC2">
      <w:pPr>
        <w:widowControl w:val="0"/>
        <w:tabs>
          <w:tab w:val="left" w:pos="3170"/>
        </w:tabs>
        <w:suppressAutoHyphens/>
        <w:spacing w:after="0" w:line="240" w:lineRule="auto"/>
        <w:jc w:val="both"/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</w:pPr>
      <w:r w:rsidRPr="008B3CF9"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  <w:t xml:space="preserve">Глава администрации </w:t>
      </w:r>
      <w:proofErr w:type="spellStart"/>
      <w:r w:rsidRPr="008B3CF9"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  <w:t>Кадошкинского</w:t>
      </w:r>
      <w:proofErr w:type="spellEnd"/>
    </w:p>
    <w:p w:rsidR="00012CC2" w:rsidRPr="008B3CF9" w:rsidRDefault="00012CC2" w:rsidP="00012CC2">
      <w:pPr>
        <w:widowControl w:val="0"/>
        <w:tabs>
          <w:tab w:val="left" w:pos="3170"/>
        </w:tabs>
        <w:suppressAutoHyphens/>
        <w:spacing w:after="0" w:line="240" w:lineRule="auto"/>
        <w:jc w:val="both"/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</w:pPr>
      <w:r w:rsidRPr="008B3CF9"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  <w:t>муниципального района</w:t>
      </w:r>
    </w:p>
    <w:p w:rsidR="00012CC2" w:rsidRPr="008B3CF9" w:rsidRDefault="00012CC2" w:rsidP="00012CC2">
      <w:pPr>
        <w:widowControl w:val="0"/>
        <w:tabs>
          <w:tab w:val="left" w:pos="3170"/>
        </w:tabs>
        <w:suppressAutoHyphens/>
        <w:spacing w:after="0" w:line="240" w:lineRule="auto"/>
        <w:ind w:left="-142" w:firstLine="142"/>
        <w:jc w:val="both"/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</w:pPr>
      <w:r w:rsidRPr="008B3CF9"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  <w:t xml:space="preserve">Республики Мордовия                                                                            </w:t>
      </w:r>
      <w:bookmarkStart w:id="0" w:name="_GoBack"/>
      <w:bookmarkEnd w:id="0"/>
      <w:r w:rsidRPr="008B3CF9"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  <w:t xml:space="preserve">А.В. </w:t>
      </w:r>
      <w:proofErr w:type="spellStart"/>
      <w:r w:rsidRPr="008B3CF9"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  <w:t>Чаткин</w:t>
      </w:r>
      <w:proofErr w:type="spellEnd"/>
    </w:p>
    <w:p w:rsidR="005F111E" w:rsidRPr="008B3CF9" w:rsidRDefault="005F111E">
      <w:pPr>
        <w:rPr>
          <w:sz w:val="28"/>
          <w:szCs w:val="28"/>
        </w:rPr>
      </w:pPr>
    </w:p>
    <w:sectPr w:rsidR="005F111E" w:rsidRPr="008B3CF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31B9E"/>
    <w:rsid w:val="00012CC2"/>
    <w:rsid w:val="00031B9E"/>
    <w:rsid w:val="00066C03"/>
    <w:rsid w:val="005F111E"/>
    <w:rsid w:val="008B3C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60829CD-1D02-4D1A-ACDB-F83B7B41AD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605</Words>
  <Characters>3450</Characters>
  <Application>Microsoft Office Word</Application>
  <DocSecurity>0</DocSecurity>
  <Lines>28</Lines>
  <Paragraphs>8</Paragraphs>
  <ScaleCrop>false</ScaleCrop>
  <Company>SPecialiST RePack</Company>
  <LinksUpToDate>false</LinksUpToDate>
  <CharactersWithSpaces>4047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</dc:creator>
  <cp:keywords/>
  <dc:description/>
  <cp:lastModifiedBy>Юлия</cp:lastModifiedBy>
  <cp:revision>5</cp:revision>
  <dcterms:created xsi:type="dcterms:W3CDTF">2016-04-07T06:26:00Z</dcterms:created>
  <dcterms:modified xsi:type="dcterms:W3CDTF">2016-11-22T08:15:00Z</dcterms:modified>
</cp:coreProperties>
</file>