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7350B1">
        <w:rPr>
          <w:rFonts w:ascii="Times New Roman" w:hAnsi="Times New Roman"/>
          <w:b/>
          <w:sz w:val="24"/>
          <w:szCs w:val="24"/>
        </w:rPr>
        <w:t>КСПЕРТНОЕ ЗАКЛЮЧЕНИЕ № 492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7350B1">
        <w:rPr>
          <w:rFonts w:ascii="Times New Roman" w:hAnsi="Times New Roman"/>
          <w:b/>
          <w:sz w:val="24"/>
          <w:szCs w:val="24"/>
        </w:rPr>
        <w:t>от 06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7350B1" w:rsidRPr="007350B1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7350B1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7350B1" w:rsidRPr="007350B1">
        <w:rPr>
          <w:rFonts w:ascii="Times New Roman" w:hAnsi="Times New Roman"/>
          <w:b/>
          <w:sz w:val="24"/>
          <w:szCs w:val="24"/>
        </w:rPr>
        <w:t>адошкинского муниципального района от 18.02.2014г. №81-п «об утверждении персонального состава комиссии по делам несов</w:t>
      </w:r>
      <w:r w:rsidR="007350B1">
        <w:rPr>
          <w:rFonts w:ascii="Times New Roman" w:hAnsi="Times New Roman"/>
          <w:b/>
          <w:sz w:val="24"/>
          <w:szCs w:val="24"/>
        </w:rPr>
        <w:t>ершеннолетних и защите их прав К</w:t>
      </w:r>
      <w:r w:rsidR="007350B1" w:rsidRPr="007350B1">
        <w:rPr>
          <w:rFonts w:ascii="Times New Roman" w:hAnsi="Times New Roman"/>
          <w:b/>
          <w:sz w:val="24"/>
          <w:szCs w:val="24"/>
        </w:rPr>
        <w:t>адошкинского му</w:t>
      </w:r>
      <w:r w:rsidR="007350B1">
        <w:rPr>
          <w:rFonts w:ascii="Times New Roman" w:hAnsi="Times New Roman"/>
          <w:b/>
          <w:sz w:val="24"/>
          <w:szCs w:val="24"/>
        </w:rPr>
        <w:t>ниципального района Республики М</w:t>
      </w:r>
      <w:r w:rsidR="007350B1" w:rsidRPr="007350B1">
        <w:rPr>
          <w:rFonts w:ascii="Times New Roman" w:hAnsi="Times New Roman"/>
          <w:b/>
          <w:sz w:val="24"/>
          <w:szCs w:val="24"/>
        </w:rPr>
        <w:t>ордовия»</w:t>
      </w:r>
      <w:r w:rsidR="00E60E01" w:rsidRPr="00381E47">
        <w:rPr>
          <w:rFonts w:ascii="Times New Roman" w:hAnsi="Times New Roman"/>
          <w:b/>
          <w:sz w:val="24"/>
          <w:szCs w:val="24"/>
        </w:rPr>
        <w:t>»</w:t>
      </w:r>
      <w:r w:rsidR="00E60E0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7350B1" w:rsidRPr="007350B1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от 18.02.2014г. №81-п «об утверждении персонального состава комиссии по делам несовершеннолетних и защите их прав Кадошкинского муниципального района Республики Мордовия»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419</Words>
  <Characters>2392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252</cp:revision>
  <dcterms:created xsi:type="dcterms:W3CDTF">2016-02-10T13:46:00Z</dcterms:created>
  <dcterms:modified xsi:type="dcterms:W3CDTF">2017-01-26T07:38:00Z</dcterms:modified>
</cp:coreProperties>
</file>