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563E1">
        <w:rPr>
          <w:rFonts w:ascii="Times New Roman" w:hAnsi="Times New Roman"/>
          <w:b/>
          <w:sz w:val="24"/>
          <w:szCs w:val="24"/>
        </w:rPr>
        <w:t>КСПЕРТНОЕ ЗАКЛЮЧЕНИЕ № 489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1E1EDC">
        <w:rPr>
          <w:rFonts w:ascii="Times New Roman" w:hAnsi="Times New Roman"/>
          <w:b/>
          <w:sz w:val="24"/>
          <w:szCs w:val="24"/>
        </w:rPr>
        <w:t>от 2</w:t>
      </w:r>
      <w:r w:rsidR="004563E1">
        <w:rPr>
          <w:rFonts w:ascii="Times New Roman" w:hAnsi="Times New Roman"/>
          <w:b/>
          <w:sz w:val="24"/>
          <w:szCs w:val="24"/>
        </w:rPr>
        <w:t>8</w:t>
      </w:r>
      <w:r w:rsidR="00062F40">
        <w:rPr>
          <w:rFonts w:ascii="Times New Roman" w:hAnsi="Times New Roman"/>
          <w:b/>
          <w:sz w:val="24"/>
          <w:szCs w:val="24"/>
        </w:rPr>
        <w:t>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4563E1" w:rsidRPr="004563E1">
        <w:rPr>
          <w:rFonts w:ascii="Times New Roman" w:hAnsi="Times New Roman"/>
          <w:b/>
          <w:sz w:val="24"/>
          <w:szCs w:val="24"/>
        </w:rPr>
        <w:t>о внесении изменений в состав комиссии по распределению фонда стимулирования руководителей муниципальных бюджетных, каз</w:t>
      </w:r>
      <w:r w:rsidR="004563E1">
        <w:rPr>
          <w:rFonts w:ascii="Times New Roman" w:hAnsi="Times New Roman"/>
          <w:b/>
          <w:sz w:val="24"/>
          <w:szCs w:val="24"/>
        </w:rPr>
        <w:t>енных учреждений и предприятий К</w:t>
      </w:r>
      <w:r w:rsidR="004563E1" w:rsidRPr="004563E1">
        <w:rPr>
          <w:rFonts w:ascii="Times New Roman" w:hAnsi="Times New Roman"/>
          <w:b/>
          <w:sz w:val="24"/>
          <w:szCs w:val="24"/>
        </w:rPr>
        <w:t>адошкинского муниципального района</w:t>
      </w:r>
      <w:r w:rsidR="001E1EDC" w:rsidRPr="001E1EDC">
        <w:rPr>
          <w:rFonts w:ascii="Times New Roman" w:hAnsi="Times New Roman"/>
          <w:b/>
          <w:sz w:val="24"/>
          <w:szCs w:val="24"/>
        </w:rPr>
        <w:t>»</w:t>
      </w:r>
      <w:r w:rsidR="00FF6DC6" w:rsidRPr="00381E47">
        <w:rPr>
          <w:rFonts w:ascii="Times New Roman" w:hAnsi="Times New Roman"/>
          <w:b/>
          <w:sz w:val="24"/>
          <w:szCs w:val="24"/>
        </w:rPr>
        <w:t>»</w:t>
      </w:r>
      <w:r w:rsidR="00FF6DC6" w:rsidRPr="005F196F">
        <w:rPr>
          <w:rFonts w:ascii="Times New Roman" w:hAnsi="Times New Roman"/>
          <w:sz w:val="24"/>
          <w:szCs w:val="24"/>
        </w:rPr>
        <w:t>,</w:t>
      </w:r>
      <w:r w:rsidR="00A65397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563E1" w:rsidRPr="004563E1">
        <w:rPr>
          <w:rFonts w:ascii="Times New Roman" w:hAnsi="Times New Roman"/>
          <w:b/>
          <w:sz w:val="24"/>
          <w:szCs w:val="24"/>
        </w:rPr>
        <w:t>о внесении изменений в состав комиссии по распределению фонда стимулирования руководителей муниципальных бюджетных, казенных учреждений и предприятий Кадошкинского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A30A84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</w:t>
      </w:r>
      <w:r w:rsidR="00A30A84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  <w:bookmarkStart w:id="0" w:name="_GoBack"/>
      <w:bookmarkEnd w:id="0"/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0A84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398</Words>
  <Characters>2270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250</cp:revision>
  <dcterms:created xsi:type="dcterms:W3CDTF">2016-02-10T13:46:00Z</dcterms:created>
  <dcterms:modified xsi:type="dcterms:W3CDTF">2017-01-26T11:00:00Z</dcterms:modified>
</cp:coreProperties>
</file>