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A20AA2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51</w:t>
      </w:r>
      <w:r w:rsidR="006F5161" w:rsidRPr="00A20AA2">
        <w:rPr>
          <w:rFonts w:ascii="Times New Roman" w:hAnsi="Times New Roman"/>
          <w:b/>
          <w:sz w:val="28"/>
          <w:szCs w:val="28"/>
        </w:rPr>
        <w:t>4 от 20.01.2017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A20AA2" w:rsidRDefault="00A71671" w:rsidP="006F5161">
      <w:pPr>
        <w:jc w:val="both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A20AA2">
        <w:rPr>
          <w:rFonts w:ascii="Times New Roman" w:hAnsi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</w:t>
      </w:r>
      <w:proofErr w:type="gramEnd"/>
      <w:r w:rsidRPr="00A20AA2">
        <w:rPr>
          <w:rFonts w:ascii="Times New Roman" w:hAnsi="Times New Roman"/>
          <w:sz w:val="28"/>
          <w:szCs w:val="28"/>
        </w:rPr>
        <w:t xml:space="preserve"> провела э</w:t>
      </w:r>
      <w:r w:rsidR="00804619" w:rsidRPr="00A20AA2">
        <w:rPr>
          <w:rFonts w:ascii="Times New Roman" w:hAnsi="Times New Roman"/>
          <w:sz w:val="28"/>
          <w:szCs w:val="28"/>
        </w:rPr>
        <w:t xml:space="preserve">кспертизу проекта </w:t>
      </w:r>
      <w:r w:rsidR="0055724C" w:rsidRPr="00A20AA2">
        <w:rPr>
          <w:rFonts w:ascii="Times New Roman" w:hAnsi="Times New Roman"/>
          <w:sz w:val="28"/>
          <w:szCs w:val="28"/>
        </w:rPr>
        <w:t xml:space="preserve">постановления </w:t>
      </w:r>
      <w:r w:rsidR="004F2148" w:rsidRPr="00A20AA2">
        <w:rPr>
          <w:rFonts w:ascii="Times New Roman" w:hAnsi="Times New Roman" w:cs="Times New Roman"/>
          <w:b/>
          <w:sz w:val="28"/>
          <w:szCs w:val="28"/>
        </w:rPr>
        <w:t>«</w:t>
      </w:r>
      <w:bookmarkStart w:id="0" w:name="_GoBack"/>
      <w:bookmarkEnd w:id="0"/>
      <w:r w:rsidR="00F03B88" w:rsidRPr="00A20AA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 утверждении порядка определения объема и предоставления субсидий социально ориентированным некоммерческим организациям</w:t>
      </w:r>
      <w:r w:rsidR="000B5381" w:rsidRPr="00A20AA2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A20AA2">
        <w:rPr>
          <w:rFonts w:ascii="Times New Roman" w:hAnsi="Times New Roman" w:cs="Times New Roman"/>
          <w:sz w:val="28"/>
          <w:szCs w:val="28"/>
        </w:rPr>
        <w:t xml:space="preserve">, </w:t>
      </w:r>
      <w:r w:rsidRPr="00A20AA2">
        <w:rPr>
          <w:rFonts w:ascii="Times New Roman" w:hAnsi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proofErr w:type="gramStart"/>
      <w:r w:rsidRPr="00A20AA2">
        <w:rPr>
          <w:rFonts w:ascii="Times New Roman" w:hAnsi="Times New Roman"/>
          <w:sz w:val="28"/>
          <w:szCs w:val="28"/>
        </w:rPr>
        <w:t>«О</w:t>
      </w:r>
      <w:proofErr w:type="gramEnd"/>
      <w:r w:rsidRPr="00A20AA2">
        <w:rPr>
          <w:rFonts w:ascii="Times New Roman" w:hAnsi="Times New Roman"/>
          <w:sz w:val="28"/>
          <w:szCs w:val="28"/>
        </w:rPr>
        <w:t xml:space="preserve"> правовых актах Республики Мордовия».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Pr="00A20AA2" w:rsidRDefault="00A71671" w:rsidP="00335276">
      <w:pPr>
        <w:autoSpaceDE w:val="0"/>
        <w:spacing w:before="108" w:after="108"/>
        <w:jc w:val="both"/>
        <w:rPr>
          <w:b/>
          <w:bCs/>
          <w:color w:val="26282F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В представленном </w:t>
      </w:r>
      <w:r w:rsidR="00723AC7" w:rsidRPr="00A20AA2">
        <w:rPr>
          <w:rFonts w:ascii="Times New Roman" w:hAnsi="Times New Roman"/>
          <w:sz w:val="28"/>
          <w:szCs w:val="28"/>
        </w:rPr>
        <w:t>проекте постановления</w:t>
      </w:r>
      <w:r w:rsidR="006F5161" w:rsidRPr="00A20AA2">
        <w:rPr>
          <w:rFonts w:ascii="Times New Roman" w:hAnsi="Times New Roman"/>
          <w:sz w:val="28"/>
          <w:szCs w:val="28"/>
        </w:rPr>
        <w:t xml:space="preserve"> </w:t>
      </w:r>
      <w:r w:rsidR="003706D5" w:rsidRPr="00A20AA2">
        <w:rPr>
          <w:rFonts w:ascii="Times New Roman" w:hAnsi="Times New Roman"/>
          <w:b/>
          <w:sz w:val="28"/>
          <w:szCs w:val="28"/>
        </w:rPr>
        <w:t>«</w:t>
      </w:r>
      <w:r w:rsidR="00F03B88" w:rsidRPr="00A20AA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 утверждении порядка определения объема и предоставления субсидий социально ориентированным некоммерческим организациям</w:t>
      </w:r>
      <w:r w:rsidR="005C78F8" w:rsidRPr="00A20AA2">
        <w:rPr>
          <w:rFonts w:ascii="Times New Roman" w:hAnsi="Times New Roman"/>
          <w:b/>
          <w:sz w:val="28"/>
          <w:szCs w:val="28"/>
        </w:rPr>
        <w:t>»</w:t>
      </w:r>
      <w:r w:rsidR="005C78F8" w:rsidRPr="00A20AA2">
        <w:rPr>
          <w:rFonts w:ascii="Times New Roman" w:hAnsi="Times New Roman"/>
          <w:sz w:val="28"/>
          <w:szCs w:val="28"/>
        </w:rPr>
        <w:t xml:space="preserve">, </w:t>
      </w:r>
      <w:r w:rsidRPr="00A20AA2">
        <w:rPr>
          <w:rFonts w:ascii="Times New Roman" w:hAnsi="Times New Roman"/>
          <w:sz w:val="28"/>
          <w:szCs w:val="28"/>
          <w:u w:val="single"/>
        </w:rPr>
        <w:t xml:space="preserve">не выявлены </w:t>
      </w:r>
      <w:r w:rsidRPr="00A20AA2">
        <w:rPr>
          <w:rFonts w:ascii="Times New Roman" w:hAnsi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40490C" w:rsidRPr="00A20AA2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Р.Д. Тагиров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A20AA2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A20AA2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A20AA2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О.В. Тамбовцева</w:t>
      </w:r>
    </w:p>
    <w:sectPr w:rsidR="00A71671" w:rsidRPr="00A20AA2" w:rsidSect="00A20AA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340</Words>
  <Characters>1944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278</cp:revision>
  <cp:lastPrinted>2017-02-13T07:11:00Z</cp:lastPrinted>
  <dcterms:created xsi:type="dcterms:W3CDTF">2016-02-10T13:46:00Z</dcterms:created>
  <dcterms:modified xsi:type="dcterms:W3CDTF">2017-02-13T07:11:00Z</dcterms:modified>
</cp:coreProperties>
</file>