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C0583" w:rsidRPr="00A20AA2" w:rsidRDefault="008C0583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56005A">
        <w:rPr>
          <w:rFonts w:ascii="Times New Roman" w:hAnsi="Times New Roman"/>
          <w:b/>
          <w:sz w:val="28"/>
          <w:szCs w:val="28"/>
        </w:rPr>
        <w:t>2</w:t>
      </w:r>
      <w:r w:rsidR="008C0583">
        <w:rPr>
          <w:rFonts w:ascii="Times New Roman" w:hAnsi="Times New Roman"/>
          <w:b/>
          <w:sz w:val="28"/>
          <w:szCs w:val="28"/>
        </w:rPr>
        <w:t>8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C72A34">
        <w:rPr>
          <w:rFonts w:ascii="Times New Roman" w:hAnsi="Times New Roman"/>
          <w:b/>
          <w:sz w:val="28"/>
          <w:szCs w:val="28"/>
        </w:rPr>
        <w:t>0</w:t>
      </w:r>
      <w:r w:rsidR="008C0583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C72A3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Default="00A71671" w:rsidP="0056005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C0583" w:rsidRPr="0056005A" w:rsidRDefault="008C0583" w:rsidP="0056005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71671" w:rsidRPr="004459A4" w:rsidRDefault="00A71671" w:rsidP="00B90E68">
      <w:pPr>
        <w:pStyle w:val="1"/>
        <w:spacing w:after="0" w:line="200" w:lineRule="atLeast"/>
        <w:ind w:left="0" w:firstLine="709"/>
        <w:jc w:val="both"/>
        <w:rPr>
          <w:rFonts w:cs="Times New Roman"/>
          <w:b w:val="0"/>
          <w:color w:val="000000"/>
          <w:sz w:val="28"/>
          <w:szCs w:val="28"/>
          <w:shd w:val="clear" w:color="auto" w:fill="FFFFFF"/>
        </w:rPr>
      </w:pPr>
      <w:r w:rsidRPr="004459A4">
        <w:rPr>
          <w:b w:val="0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4459A4">
        <w:rPr>
          <w:b w:val="0"/>
          <w:sz w:val="28"/>
          <w:szCs w:val="28"/>
        </w:rPr>
        <w:t xml:space="preserve">кспертизу проекта </w:t>
      </w:r>
      <w:r w:rsidR="0055724C" w:rsidRPr="004459A4">
        <w:rPr>
          <w:b w:val="0"/>
          <w:sz w:val="28"/>
          <w:szCs w:val="28"/>
        </w:rPr>
        <w:t xml:space="preserve">постановления </w:t>
      </w:r>
      <w:r w:rsidR="004459A4" w:rsidRPr="00C72A34">
        <w:rPr>
          <w:sz w:val="28"/>
          <w:szCs w:val="28"/>
        </w:rPr>
        <w:t>«</w:t>
      </w:r>
      <w:r w:rsidR="008C0583" w:rsidRPr="008C0583">
        <w:rPr>
          <w:rFonts w:eastAsia="Lucida Sans Unicode"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8C0583" w:rsidRPr="008C0583">
        <w:rPr>
          <w:rFonts w:eastAsia="Lucida Sans Unicode"/>
          <w:sz w:val="28"/>
          <w:szCs w:val="28"/>
          <w:lang w:bidi="ru-RU"/>
        </w:rPr>
        <w:t>Кадошкинского</w:t>
      </w:r>
      <w:proofErr w:type="spellEnd"/>
      <w:r w:rsidR="008C0583" w:rsidRPr="008C0583">
        <w:rPr>
          <w:rFonts w:eastAsia="Lucida Sans Unicode"/>
          <w:sz w:val="28"/>
          <w:szCs w:val="28"/>
          <w:lang w:bidi="ru-RU"/>
        </w:rPr>
        <w:t xml:space="preserve"> района от 16.12.2015г. № 517-П «Об утверждении Положения о порядке расчета, взимания и использования родительской платы за содержание ребенка (присмотр и уход за ребенком) в муниципальных бюджетных дошкольных образовательных учреждениях  </w:t>
      </w:r>
      <w:proofErr w:type="spellStart"/>
      <w:r w:rsidR="008C0583" w:rsidRPr="008C0583">
        <w:rPr>
          <w:rFonts w:eastAsia="Lucida Sans Unicode"/>
          <w:sz w:val="28"/>
          <w:szCs w:val="28"/>
          <w:lang w:bidi="ru-RU"/>
        </w:rPr>
        <w:t>Кадошкинского</w:t>
      </w:r>
      <w:proofErr w:type="spellEnd"/>
      <w:r w:rsidR="008C0583" w:rsidRPr="008C0583">
        <w:rPr>
          <w:rFonts w:eastAsia="Lucida Sans Unicode"/>
          <w:sz w:val="28"/>
          <w:szCs w:val="28"/>
          <w:lang w:bidi="ru-RU"/>
        </w:rPr>
        <w:t xml:space="preserve"> района, реализующих основную образовательную программу дошкольного образования</w:t>
      </w:r>
      <w:r w:rsidR="004459A4" w:rsidRPr="00C72A34">
        <w:rPr>
          <w:sz w:val="28"/>
          <w:szCs w:val="28"/>
        </w:rPr>
        <w:t>»</w:t>
      </w:r>
      <w:r w:rsidR="00470473" w:rsidRPr="00C72A34">
        <w:rPr>
          <w:rFonts w:cs="Times New Roman"/>
          <w:b w:val="0"/>
          <w:sz w:val="28"/>
          <w:szCs w:val="28"/>
        </w:rPr>
        <w:t>,</w:t>
      </w:r>
      <w:r w:rsidR="00470473" w:rsidRPr="004459A4">
        <w:rPr>
          <w:rFonts w:cs="Times New Roman"/>
          <w:b w:val="0"/>
          <w:sz w:val="28"/>
          <w:szCs w:val="28"/>
        </w:rPr>
        <w:t xml:space="preserve"> </w:t>
      </w:r>
      <w:r w:rsidRPr="004459A4">
        <w:rPr>
          <w:b w:val="0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4459A4" w:rsidRPr="004459A4">
        <w:rPr>
          <w:rFonts w:ascii="Times New Roman" w:hAnsi="Times New Roman" w:cs="Times New Roman"/>
          <w:b/>
          <w:sz w:val="28"/>
          <w:szCs w:val="28"/>
        </w:rPr>
        <w:t>«</w:t>
      </w:r>
      <w:r w:rsidR="008C0583" w:rsidRPr="008C05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8C0583" w:rsidRPr="008C058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C0583" w:rsidRPr="008C05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района от 16.12.2015г. № 517-П «Об утверждении Положения о порядке расчета, взимания и использования родительской платы за содержание ребенка (присмотр и уход за ребенком) в муниципальных бюджетных дошкольных образовательных учреждениях  </w:t>
      </w:r>
      <w:proofErr w:type="spellStart"/>
      <w:r w:rsidR="008C0583" w:rsidRPr="008C058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C0583" w:rsidRPr="008C05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района, реализующих основную образовательную программу дошкольного образования</w:t>
      </w:r>
      <w:r w:rsidR="004459A4" w:rsidRPr="004459A4">
        <w:rPr>
          <w:rFonts w:ascii="Times New Roman" w:hAnsi="Times New Roman" w:cs="Times New Roman"/>
          <w:b/>
          <w:sz w:val="28"/>
          <w:szCs w:val="28"/>
        </w:rPr>
        <w:t>»,</w:t>
      </w:r>
      <w:r w:rsidR="004459A4" w:rsidRPr="004459A4">
        <w:rPr>
          <w:rFonts w:cs="Times New Roman"/>
          <w:b/>
          <w:sz w:val="28"/>
          <w:szCs w:val="28"/>
        </w:rPr>
        <w:t xml:space="preserve"> </w:t>
      </w:r>
      <w:r w:rsidR="005C78F8" w:rsidRPr="0056005A">
        <w:rPr>
          <w:rFonts w:ascii="Times New Roman" w:hAnsi="Times New Roman" w:cs="Times New Roman"/>
          <w:sz w:val="28"/>
          <w:szCs w:val="28"/>
        </w:rPr>
        <w:t xml:space="preserve"> </w:t>
      </w:r>
      <w:r w:rsidRPr="0056005A">
        <w:rPr>
          <w:rFonts w:ascii="Times New Roman" w:hAnsi="Times New Roman" w:cs="Times New Roman"/>
          <w:sz w:val="28"/>
          <w:szCs w:val="28"/>
          <w:u w:val="single"/>
        </w:rPr>
        <w:t xml:space="preserve">не </w:t>
      </w:r>
      <w:r w:rsidRPr="0056005A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8C0583">
      <w:pgSz w:w="11906" w:h="16838"/>
      <w:pgMar w:top="993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285</cp:revision>
  <cp:lastPrinted>2017-03-17T12:37:00Z</cp:lastPrinted>
  <dcterms:created xsi:type="dcterms:W3CDTF">2016-02-10T13:46:00Z</dcterms:created>
  <dcterms:modified xsi:type="dcterms:W3CDTF">2017-03-17T12:37:00Z</dcterms:modified>
</cp:coreProperties>
</file>