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7B" w:rsidRPr="009A487B" w:rsidRDefault="001949D8" w:rsidP="009A487B">
      <w:pPr>
        <w:spacing w:after="270" w:line="240" w:lineRule="auto"/>
        <w:jc w:val="both"/>
        <w:rPr>
          <w:b/>
          <w:i/>
          <w:color w:val="000000"/>
          <w:sz w:val="30"/>
          <w:szCs w:val="30"/>
        </w:rPr>
      </w:pPr>
      <w:r w:rsidRPr="009A487B">
        <w:rPr>
          <w:rFonts w:ascii="Arial" w:eastAsia="Times New Roman" w:hAnsi="Arial" w:cs="Arial"/>
          <w:i/>
          <w:color w:val="545050"/>
          <w:sz w:val="24"/>
          <w:szCs w:val="24"/>
        </w:rPr>
        <w:t xml:space="preserve">    </w:t>
      </w:r>
      <w:r w:rsidR="009A487B" w:rsidRPr="009A487B">
        <w:rPr>
          <w:rFonts w:ascii="Arial" w:eastAsia="Times New Roman" w:hAnsi="Arial" w:cs="Arial"/>
          <w:i/>
          <w:color w:val="545050"/>
          <w:sz w:val="24"/>
          <w:szCs w:val="24"/>
        </w:rPr>
        <w:t xml:space="preserve">                                        </w:t>
      </w:r>
      <w:r w:rsidR="009A487B" w:rsidRPr="009A487B">
        <w:rPr>
          <w:b/>
          <w:i/>
          <w:color w:val="000000"/>
          <w:sz w:val="30"/>
          <w:szCs w:val="30"/>
        </w:rPr>
        <w:t>Республиканский конкурс</w:t>
      </w:r>
    </w:p>
    <w:p w:rsidR="009A468A" w:rsidRPr="009A487B" w:rsidRDefault="009A487B" w:rsidP="009A487B">
      <w:pPr>
        <w:spacing w:after="270" w:line="240" w:lineRule="auto"/>
        <w:jc w:val="both"/>
        <w:rPr>
          <w:b/>
          <w:i/>
          <w:color w:val="000000"/>
          <w:sz w:val="30"/>
          <w:szCs w:val="30"/>
        </w:rPr>
      </w:pPr>
      <w:r w:rsidRPr="009A487B">
        <w:rPr>
          <w:b/>
          <w:i/>
          <w:color w:val="000000"/>
          <w:sz w:val="30"/>
          <w:szCs w:val="30"/>
        </w:rPr>
        <w:t xml:space="preserve">     </w:t>
      </w:r>
      <w:r w:rsidR="009A468A" w:rsidRPr="009A487B">
        <w:rPr>
          <w:b/>
          <w:i/>
          <w:color w:val="000000"/>
          <w:sz w:val="30"/>
          <w:szCs w:val="30"/>
        </w:rPr>
        <w:t>на лучший муниципальный архив Республики Мордовия 2017г.</w:t>
      </w:r>
    </w:p>
    <w:p w:rsidR="00CE798F" w:rsidRPr="00CE798F" w:rsidRDefault="001949D8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 </w:t>
      </w:r>
      <w:r w:rsidR="00CE798F"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В целях совершенствования деятельности муниципальных архивов, внедрения передовых технологий хранения, учета, комплектования и использования документов Архивного фонда Российской Федерации и Республики Мордовия, распространения передового опыта и лучшей практики работы и в связи с 100-летием государственной архивной службы России и 90-летием архивной службы Республики Мордовия, Республиканская архивная служба Республики Мордовия приказом от 25 июня 2017 года № 49 объявила о проведении во 2-м полугодии 2017 года республиканского конкурса на лучший муниципальный архив Республики Мордовия, утверждены Положение о конкурсе и состав жюри.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b/>
          <w:color w:val="545050"/>
          <w:sz w:val="28"/>
          <w:szCs w:val="28"/>
          <w:u w:val="single"/>
        </w:rPr>
        <w:t>Целями Конкурса являются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: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распространение передового опыта и лучшей практики работы муниципальных архивов в Республике Мордовия;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                                    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стимулирование внедрения в них передовых технологий хранения, учёта, комплектования и использования документов Архивного фонда Республики Мордовия и других архивных документов.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b/>
          <w:color w:val="545050"/>
          <w:sz w:val="28"/>
          <w:szCs w:val="28"/>
          <w:u w:val="single"/>
        </w:rPr>
        <w:t>Конкурс призван способствовать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: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повышению качества услуг, предоставляемых населению муниципальными архивами;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достижению высоких показателей в работе по комплектованию, обеспечению сохранности, учету и использованию документов Архивного фонда Республики Мордовия и других архивных документов;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привлечению внимания к проблемам архивного дела и повышению ответственности органов местного самоуправления Республики Мордовия за сохранность архивных документов;</w:t>
      </w:r>
      <w:r w:rsidR="001949D8" w:rsidRPr="009A468A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повышению уровня профессионализма работников муниципальных архивов.</w:t>
      </w:r>
    </w:p>
    <w:p w:rsidR="009A487B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b/>
          <w:i/>
          <w:color w:val="545050"/>
          <w:sz w:val="28"/>
          <w:szCs w:val="28"/>
        </w:rPr>
        <w:t>Конкурс проводится раздельно по двум номинациям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: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среди структурных подразделений администраций муниципальных районов, городского округа Саранск, уполномоченных в области архивного дела;</w:t>
      </w:r>
      <w:r w:rsidR="009A487B">
        <w:rPr>
          <w:rFonts w:ascii="Times New Roman" w:eastAsia="Times New Roman" w:hAnsi="Times New Roman" w:cs="Times New Roman"/>
          <w:color w:val="545050"/>
          <w:sz w:val="28"/>
          <w:szCs w:val="28"/>
        </w:rPr>
        <w:t xml:space="preserve">   </w:t>
      </w: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– среди объединенных межведомственных архивов по личному составу муниципальных районов.</w:t>
      </w:r>
    </w:p>
    <w:p w:rsidR="00CE798F" w:rsidRPr="00CE798F" w:rsidRDefault="00CE798F" w:rsidP="00CE798F">
      <w:pPr>
        <w:spacing w:after="270" w:line="240" w:lineRule="auto"/>
        <w:jc w:val="both"/>
        <w:rPr>
          <w:rFonts w:ascii="Times New Roman" w:eastAsia="Times New Roman" w:hAnsi="Times New Roman" w:cs="Times New Roman"/>
          <w:i/>
          <w:color w:val="545050"/>
          <w:sz w:val="28"/>
          <w:szCs w:val="28"/>
          <w:u w:val="single"/>
        </w:rPr>
      </w:pPr>
      <w:r w:rsidRPr="00CE798F">
        <w:rPr>
          <w:rFonts w:ascii="Times New Roman" w:eastAsia="Times New Roman" w:hAnsi="Times New Roman" w:cs="Times New Roman"/>
          <w:i/>
          <w:color w:val="545050"/>
          <w:sz w:val="28"/>
          <w:szCs w:val="28"/>
        </w:rPr>
        <w:t xml:space="preserve">Итоги Конкурса будут подведены в конце 2017 года. </w:t>
      </w:r>
      <w:r w:rsidRPr="00CE798F">
        <w:rPr>
          <w:rFonts w:ascii="Times New Roman" w:eastAsia="Times New Roman" w:hAnsi="Times New Roman" w:cs="Times New Roman"/>
          <w:i/>
          <w:color w:val="545050"/>
          <w:sz w:val="28"/>
          <w:szCs w:val="28"/>
          <w:u w:val="single"/>
        </w:rPr>
        <w:t>Особое внимание при определении победителей будет обращено на улучшение материально-технической базы муниципальных архивов, достижение нормативных режимов хранения архивных документов.</w:t>
      </w:r>
    </w:p>
    <w:p w:rsidR="00CE798F" w:rsidRPr="00CE798F" w:rsidRDefault="00CE798F" w:rsidP="00CE79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8"/>
          <w:szCs w:val="28"/>
        </w:rPr>
      </w:pPr>
      <w:r w:rsidRPr="00CE798F">
        <w:rPr>
          <w:rFonts w:ascii="Times New Roman" w:eastAsia="Times New Roman" w:hAnsi="Times New Roman" w:cs="Times New Roman"/>
          <w:color w:val="545050"/>
          <w:sz w:val="28"/>
          <w:szCs w:val="28"/>
        </w:rPr>
        <w:t>По итогам Конкурса будут определены 3 лучших муниципальных архива в каждой из номинаций. </w:t>
      </w:r>
    </w:p>
    <w:p w:rsidR="00EB36D7" w:rsidRPr="009A468A" w:rsidRDefault="00EB36D7">
      <w:pPr>
        <w:rPr>
          <w:rFonts w:ascii="Times New Roman" w:hAnsi="Times New Roman" w:cs="Times New Roman"/>
          <w:sz w:val="28"/>
          <w:szCs w:val="28"/>
        </w:rPr>
      </w:pPr>
    </w:p>
    <w:sectPr w:rsidR="00EB36D7" w:rsidRPr="009A468A" w:rsidSect="001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798F"/>
    <w:rsid w:val="00134248"/>
    <w:rsid w:val="001949D8"/>
    <w:rsid w:val="003E2442"/>
    <w:rsid w:val="004312AB"/>
    <w:rsid w:val="009A468A"/>
    <w:rsid w:val="009A487B"/>
    <w:rsid w:val="00CE798F"/>
    <w:rsid w:val="00EB3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248"/>
  </w:style>
  <w:style w:type="paragraph" w:styleId="1">
    <w:name w:val="heading 1"/>
    <w:basedOn w:val="a"/>
    <w:link w:val="10"/>
    <w:uiPriority w:val="9"/>
    <w:qFormat/>
    <w:rsid w:val="00CE79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79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E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2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dcterms:created xsi:type="dcterms:W3CDTF">2017-09-29T11:29:00Z</dcterms:created>
  <dcterms:modified xsi:type="dcterms:W3CDTF">2017-09-29T11:29:00Z</dcterms:modified>
</cp:coreProperties>
</file>