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Pr="00087BC9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Сводный</w:t>
      </w:r>
      <w:r w:rsidR="00285BE8"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годовой отчет об эффективности</w:t>
      </w:r>
      <w:r w:rsidR="00275D7F"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реализации</w:t>
      </w:r>
      <w:r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программ </w:t>
      </w:r>
      <w:proofErr w:type="spellStart"/>
      <w:r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Кадошкинского</w:t>
      </w:r>
      <w:proofErr w:type="spellEnd"/>
      <w:r w:rsidRPr="00087B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района Республики Мордовия за 2016 год</w:t>
      </w:r>
    </w:p>
    <w:p w:rsidR="000D77DF" w:rsidRP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D772AE" w:rsidRDefault="00D772AE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D772AE" w:rsidRPr="00D772AE" w:rsidRDefault="00D772AE" w:rsidP="00D77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534"/>
        <w:gridCol w:w="8762"/>
        <w:gridCol w:w="593"/>
      </w:tblGrid>
      <w:tr w:rsidR="00D772AE" w:rsidRPr="00D772AE" w:rsidTr="00BF69B1">
        <w:trPr>
          <w:trHeight w:val="696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Общие сведения  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F95854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tabs>
                <w:tab w:val="left" w:pos="-2552"/>
                <w:tab w:val="right" w:pos="10632"/>
              </w:tabs>
              <w:spacing w:after="0"/>
              <w:rPr>
                <w:rFonts w:ascii="Times New Roman" w:eastAsia="Times New Roman" w:hAnsi="Times New Roman" w:cs="Times New Roman"/>
                <w:spacing w:val="8"/>
                <w:sz w:val="28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D772AE">
              <w:rPr>
                <w:rFonts w:ascii="Times New Roman" w:eastAsia="Times New Roman" w:hAnsi="Times New Roman" w:cs="Times New Roman"/>
                <w:spacing w:val="8"/>
                <w:sz w:val="28"/>
                <w:szCs w:val="24"/>
                <w:lang w:eastAsia="ru-RU"/>
              </w:rPr>
              <w:t xml:space="preserve">Муниципальная программа «Охрана общественного порядка и профилактика правонарушений в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spacing w:val="8"/>
                <w:sz w:val="28"/>
                <w:szCs w:val="24"/>
                <w:lang w:eastAsia="ru-RU"/>
              </w:rPr>
              <w:t>Кадошкинском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spacing w:val="8"/>
                <w:sz w:val="28"/>
                <w:szCs w:val="24"/>
                <w:lang w:eastAsia="ru-RU"/>
              </w:rPr>
              <w:t xml:space="preserve"> муниципальном районе на 2015-2019 годы».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Комплексная программа «Профилактика безнадзорности и правонарушений несовершеннолетних на территории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на 2015-2020г.»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2C4A5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Муниципальная Программа «Развитие субъектов малого и среднего предпринимательства в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 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годы»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2C4A5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D772AE" w:rsidRPr="00D772AE" w:rsidTr="00BF69B1">
        <w:trPr>
          <w:trHeight w:val="872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Муниципальная  программа «Комплексного социально-экономического развития 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муниципального района Республики Мордовия на 2015-2019 годы»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2C4A5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D772A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Целевая программа «Противодействие  злоупотреблению наркотиками и их незаконному обороту на территории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 на 2015-2020 годы» 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2C4A5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2C4A57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2C4A57" w:rsidRPr="002C4A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Муниципальная программа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 «Доступная среда» на 2015-2018 годы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2C4A57" w:rsidP="00D772AE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 Муниципальная программа «Развитие сельского хозяйства и регулирование рынков сельскохозяйственной продукции, сырья и продовольствия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Кадошкинского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муниципального района на 2013-2020 годы»</w:t>
            </w:r>
          </w:p>
          <w:p w:rsidR="00D772AE" w:rsidRPr="00D772AE" w:rsidRDefault="00D772AE" w:rsidP="00D772AE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F95854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2C4A57" w:rsidP="00D772AE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Целевая программа «Поддержка начинающих фермеров в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Кадошкинском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муниципальном районе на  2015-2017 годы и на период до 2020 года»</w:t>
            </w:r>
          </w:p>
          <w:p w:rsidR="00D772AE" w:rsidRPr="00D772AE" w:rsidRDefault="00D772AE" w:rsidP="00D772AE">
            <w:pPr>
              <w:tabs>
                <w:tab w:val="left" w:pos="4536"/>
              </w:tabs>
              <w:spacing w:after="0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F95854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2C4A57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 программа «Устойчивое развитие сельских территорий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на 2014-2017 годы и на период до 2020 года»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325AAC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программа «Гармонизация межнациональных и межконфессиональных отношений в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2014-2020 годы»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772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на период до 2018 года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транспортной инфраструктуры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2016-2018 годы»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325AAC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муниципальной службы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(2015-2018 годы)»</w:t>
            </w:r>
          </w:p>
          <w:p w:rsidR="002C4A57" w:rsidRDefault="002C4A57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образования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2016 - 2020 годы»</w:t>
            </w:r>
          </w:p>
          <w:p w:rsidR="002C4A57" w:rsidRDefault="002C4A57" w:rsidP="002C4A57">
            <w:pPr>
              <w:widowControl w:val="0"/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2C4A57" w:rsidRDefault="00D772AE" w:rsidP="002C4A57">
            <w:pPr>
              <w:widowControl w:val="0"/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Муниципальная программа «Реализация молодежной политики и патриотическое воспитание в </w:t>
            </w:r>
            <w:proofErr w:type="spellStart"/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муниципальном районе» (на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2C4A57" w:rsidRPr="002C4A57">
                <w:rPr>
                  <w:rFonts w:ascii="Times New Roman" w:eastAsia="Arial Unicode MS" w:hAnsi="Times New Roman" w:cs="Mangal"/>
                  <w:kern w:val="2"/>
                  <w:sz w:val="28"/>
                  <w:szCs w:val="28"/>
                  <w:lang w:eastAsia="hi-IN" w:bidi="hi-IN"/>
                </w:rPr>
                <w:t>2018 г</w:t>
              </w:r>
            </w:smartTag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>г.)</w:t>
            </w:r>
          </w:p>
          <w:p w:rsidR="002C4A57" w:rsidRDefault="002C4A57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2C4A57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C4A57" w:rsidRPr="002C4A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физической культуры и спорта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2016-2018 годы»</w:t>
            </w:r>
          </w:p>
          <w:p w:rsidR="00D772AE" w:rsidRPr="002C4A57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772AE" w:rsidRPr="002C4A57" w:rsidRDefault="002C4A57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Pr="002C4A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культуры и туризма в </w:t>
            </w:r>
            <w:proofErr w:type="spellStart"/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районе» на 2016-2019 годы</w:t>
            </w:r>
          </w:p>
          <w:p w:rsidR="00D772AE" w:rsidRPr="00D772AE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D772AE" w:rsidRDefault="002C4A5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325AAC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325AAC" w:rsidRP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25AAC" w:rsidRDefault="00325AAC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D772AE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3D6B47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F958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bookmarkStart w:id="0" w:name="_GoBack"/>
            <w:bookmarkEnd w:id="0"/>
          </w:p>
        </w:tc>
      </w:tr>
    </w:tbl>
    <w:p w:rsidR="002C4A57" w:rsidRDefault="002C4A57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C4A57" w:rsidRDefault="002C4A57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C4A57" w:rsidRDefault="002C4A57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772AE" w:rsidRPr="00D772AE" w:rsidRDefault="00D772AE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ОБЩИЕ СВЕДЕНИЯ</w:t>
      </w:r>
    </w:p>
    <w:p w:rsidR="00D772AE" w:rsidRPr="00D772AE" w:rsidRDefault="00D772AE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772AE" w:rsidRPr="00D772AE" w:rsidRDefault="00D772AE" w:rsidP="00325AAC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Программно-целевой метод служит важнейшим инструментом осуществле</w:t>
      </w: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ния государственной социальной и экономической политики развития стра</w:t>
      </w: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ны, регионов и муниципальных образований наряду с методами прогнози</w:t>
      </w: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рования и индикативного планирования.</w:t>
      </w: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основные задачи социально-экономической политики реализуются в условиях ограниченности имеющихся бюджетных ресурсов, что побуждает  расширять практику использования программ в системе стратегического планирования муниципального развития. Муниципальные программы необходимы для решения проблем социально-экономического развития, на муниципальном уровне они выступают, как часть системы территориального управления и направлены на реализацию, в первую очередь, местных интересов. </w:t>
      </w:r>
    </w:p>
    <w:p w:rsidR="00D772AE" w:rsidRPr="00D772AE" w:rsidRDefault="008509EC" w:rsidP="00325AAC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в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Муниципальная программа «Охрана общественного порядка и профилактика правонарушений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2015-2019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Комплексная программа «Профилактика безнадзорности и правонарушений несовершеннолетних на территории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2015-2020г.»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Муниципальная Программа «Развитие субъектов малого и среднего предпринимательства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2016-2018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Муниципальная  программа «Комплексного социально-экономического развития 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на 2015-2019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Целевая программа «Противодействие  злоупотреблению наркотиками и их незаконному обороту на территории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2015-2020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Муниципальная программа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«Доступная среда» на 2015-2018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 Муниципальная программа «Развитие сельского хозяйства и регулирование рынков сельскохозяйственной продукции, сырья и продовольствия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2013-2020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 Целевая программа «Поддержка начинающих фермеров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 2015-2017 годы и на период до 2020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Муниципальная  программа «Устойчивое развитие сельских территорий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2014-2017 годы и на период до 2020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Муниципальная программа «Гармонизация межнациональных и межконфессиональных отношений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2014-2020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 Муниципальная программа повышения эффективности управления муниципальными финансами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период до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Программа «Развитие транспортной инфраструктуры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2016-2018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 Программа «Развитие муниципальной службы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(2015-2018 годы)»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Муниципальная программа «Развитие образования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2016 - 2020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 Муниципальная программа «Реализация молодежной политики и патриотическое воспитание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(на 2016-2018 гг.)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Программа «Развитие физической культуры и спорта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2016-2018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D772AE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Программа «Развитие культуры и туризма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2016-2019 годы</w:t>
      </w:r>
      <w:r w:rsidR="003D24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3762" w:rsidRPr="00D772AE" w:rsidRDefault="001E3762" w:rsidP="001E37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проведена в соответствии с Порядком разработки, реализации  и оценки эффективности муниципальных программ</w:t>
      </w:r>
      <w:r w:rsidR="00ED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 апреля 2015 года № 160-П, на основании данных Финансового управления администрации, отчетов ответственных исполнителей  муниципальных программ за отчетный период. </w:t>
      </w:r>
    </w:p>
    <w:p w:rsidR="008509EC" w:rsidRDefault="008509E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FB3C6F" w:rsidRDefault="00FB3C6F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1E3762" w:rsidRDefault="001E3762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1E3762" w:rsidRDefault="001E3762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1E3762" w:rsidRDefault="001E3762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FB3C6F" w:rsidRDefault="00FB3C6F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772AE" w:rsidRPr="00090FF0" w:rsidRDefault="00D772AE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  <w:t>1</w:t>
      </w:r>
      <w:r w:rsidRPr="00090FF0"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  <w:t xml:space="preserve">.Муниципальная программа «Охрана общественного порядка и профилактика правонарушений в </w:t>
      </w:r>
      <w:proofErr w:type="spellStart"/>
      <w:r w:rsidRPr="00090FF0"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  <w:t xml:space="preserve"> муниципальном районе на 2015-2019 годы».</w:t>
      </w:r>
    </w:p>
    <w:p w:rsidR="00D772AE" w:rsidRPr="00090FF0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D2422">
      <w:pPr>
        <w:widowControl w:val="0"/>
        <w:tabs>
          <w:tab w:val="left" w:pos="4536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«Охрана общественного порядка и профилактика правонарушений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2015-2019 годы»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30.12.2014</w:t>
      </w:r>
      <w:r w:rsidR="00ED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№ 53-П.</w:t>
      </w:r>
    </w:p>
    <w:p w:rsidR="00D772AE" w:rsidRPr="00090FF0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</w:t>
      </w:r>
      <w:r w:rsidR="004D78B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проведены следующие мероприятия:</w:t>
      </w:r>
    </w:p>
    <w:p w:rsidR="00D772AE" w:rsidRPr="00090FF0" w:rsidRDefault="00D772AE" w:rsidP="00325AAC">
      <w:pPr>
        <w:spacing w:after="0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Операция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Условник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С целью проверки на причастность к совершенным ранее преступлениям, не допущения совершения повторных правонарушений среди осужденных к наказаниям и мерам уголовно-правового характера без изоляции от общества и условно-досрочно освобожденных от отбытия наказания, отработаны административные участки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Также проведены оперативно-профилактические мероприятия, направленные на борьбу с кражами, грабежами и разбоями.</w:t>
      </w:r>
    </w:p>
    <w:p w:rsidR="00D772AE" w:rsidRPr="00090FF0" w:rsidRDefault="00D772AE" w:rsidP="00325AAC">
      <w:pPr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proofErr w:type="gram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Мероприятие «Информирование население о состоянии правопорядка на территории </w:t>
      </w:r>
      <w:proofErr w:type="spell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муниципального района и основных результатах деятельности ПП №10 ММО МВД РФ «</w:t>
      </w:r>
      <w:proofErr w:type="spell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Ковылкинский</w:t>
      </w:r>
      <w:proofErr w:type="spellEnd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», в том числе с использованием интернет ресурсов 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на основании доклада ПП начальника ПП №10 «О состоянии правопорядка на территории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муниципального района» администрация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муниципального района информировала население района о состоянии правопорядка и основных результатах деятельности ПП №10 ММО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МВД РФ «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Ковылкинский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» за 12 месяцев текущего года.</w:t>
      </w:r>
    </w:p>
    <w:p w:rsidR="00D772AE" w:rsidRPr="00090FF0" w:rsidRDefault="00D772AE" w:rsidP="00325AAC">
      <w:pPr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В целях предупреждения совершения правонарушений в общественных местах населенных пунктов на территории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муниципального района создано общественное объединение правоохранительной направленности, в состав объединения входит 8 членов, которые еженедельно по выходным дням патрулируют улицы поселка, а также сельских поселений, обходят места скопления молодежи, в том числе дискотеки. Данное объединение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согласно пункта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2.7 плана мероприятий вовлечено в качестве обеспечения и профилактики правонарушений на территории района. </w:t>
      </w:r>
    </w:p>
    <w:p w:rsidR="00D772AE" w:rsidRPr="00090FF0" w:rsidRDefault="00D772AE" w:rsidP="00325AAC">
      <w:pPr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В целях ознакомления граждан с информацией о деятельности администрации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муниципального района управлением по организационной и кадровой работе администрации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lastRenderedPageBreak/>
        <w:t xml:space="preserve">муниципального района регулярно публикуется и обновляется информация о противодействии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коррупции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как на официальном сайте администрации, так и на информационном стенде администрации района.</w:t>
      </w:r>
    </w:p>
    <w:p w:rsidR="00D772AE" w:rsidRPr="00090FF0" w:rsidRDefault="00D772AE" w:rsidP="003D2422">
      <w:pPr>
        <w:spacing w:after="0"/>
        <w:ind w:firstLine="851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Во исполнение мероприятия программы «Оказание адресной помощи лицам, оказавшимся в трудной жизненной ситуации, в том числе лицам без определенного места жительства ГКУ РМ «Социальная защита населения по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Кадошкинскому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району» за текущий период 201</w:t>
      </w:r>
      <w:r w:rsidR="004D78BD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года была оказана адресная помощь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гражданам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оказавшимся в трудной жизненной ситуации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, всего оказано 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48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гражданам на сумму 15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0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000 рублей, в виде сезонных вещей-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7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гражданам.</w:t>
      </w:r>
    </w:p>
    <w:p w:rsidR="00D772AE" w:rsidRPr="00090FF0" w:rsidRDefault="00D772AE" w:rsidP="00325AAC">
      <w:pPr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Во исполнение пункта 5.6. перечня мероприятий программы профилактики правонарушений на территории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муниципального района «Организовать и провести комплекс мероприятий по организации отдыха подростков, проживающих в неблагополучных семьях, а также состоящих на учете в полиции и комиссии по делам несовершеннолетних и защите их прав», согласно Постановления Правительства Республики Мордовия от 15 марта 2010 года №98 «Об утверждении Положения о порядке приобретения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и распределения путевок в детские санатории и санаторные оздоровительные лагеря круглогодичного действия для детей, проживающих в РМ» и Положения о порядке приобретения и распределения путевок в детские санатории и санаторные оздоровительные лагеря круглогодичного действия для детей, проживающих в РМ п.п.4, выдаче путевок подлежат дети от 4 до 14 лет включительно в детские санатории и дети школьного возраста от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15 лет (включительно) в санаторные оздоровительные лагеря круглогодичного действия. Отдых и оздоровление детей осуществляется 1 раз в календарный год. Ввиду предоставления путевок в 201</w:t>
      </w:r>
      <w:r w:rsidR="004D78BD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году детей, из семей находящихся в социально-опасном положении отдохнуло</w:t>
      </w:r>
      <w:r w:rsidR="004D78BD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12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детей, из семей, находящихся в трудной жизненной ситуации</w:t>
      </w:r>
      <w:r w:rsidR="00ED3C46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-</w:t>
      </w:r>
      <w:r w:rsidR="004D78BD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53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(согласно заявлениям родителей).</w:t>
      </w:r>
    </w:p>
    <w:p w:rsidR="00D772AE" w:rsidRPr="00090FF0" w:rsidRDefault="00D772AE" w:rsidP="00325AAC">
      <w:pPr>
        <w:tabs>
          <w:tab w:val="left" w:pos="851"/>
        </w:tabs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r w:rsidRPr="00090FF0"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ko-KR"/>
        </w:rPr>
        <w:t xml:space="preserve"> 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Проведены мероприятия социально-реабилитационные и оздоровительные для подростков и молодежи «групп риска», методические семинары, «Круглые столы»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образовательными учреждениями </w:t>
      </w:r>
      <w:proofErr w:type="spell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Кадошкинского</w:t>
      </w:r>
      <w:proofErr w:type="spellEnd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муниципального района  применяются различные формы и методы работы с учащимися, родителями, общественностью. </w:t>
      </w:r>
    </w:p>
    <w:p w:rsidR="00D772AE" w:rsidRPr="00090FF0" w:rsidRDefault="00D772AE" w:rsidP="00325AAC">
      <w:pPr>
        <w:tabs>
          <w:tab w:val="left" w:pos="709"/>
        </w:tabs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          Среди учащихся 7-9 классов было проведено анкетирование, целью которого было определить отношение подростков к жизни. Вопросы профилактики обсуждались и на заседаниях педагогических советов и совещаниях при директоре. Были проведены классные и общешкольные родительские  собрания.</w:t>
      </w:r>
    </w:p>
    <w:p w:rsidR="00D772AE" w:rsidRPr="00090FF0" w:rsidRDefault="00D772AE" w:rsidP="003D2422">
      <w:pPr>
        <w:tabs>
          <w:tab w:val="left" w:pos="709"/>
        </w:tabs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lastRenderedPageBreak/>
        <w:t xml:space="preserve">       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К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оллективы школ  привлекали учащихся, состоящих на профилактическом  учете  к трудовой деятельности. </w:t>
      </w:r>
    </w:p>
    <w:p w:rsidR="00D772AE" w:rsidRPr="00090FF0" w:rsidRDefault="004D78BD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Классные руководители посещали семьи учащихся, которые состоят на различных видах учета и по итогам данных посещений  составлены акты обследования жилищно-бытовых условий семей. </w:t>
      </w:r>
    </w:p>
    <w:p w:rsidR="00D772AE" w:rsidRPr="00090FF0" w:rsidRDefault="00ED3C46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Неоднократно проходили  встречи  учащихся с представителями правоохранительных органов, сотрудниками МЧС, ДПС и прокуратуры. </w:t>
      </w:r>
    </w:p>
    <w:p w:rsidR="00D772AE" w:rsidRPr="00090FF0" w:rsidRDefault="00ED3C46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В летне-осенний период на базе 6 общеобразовательных учреждениях были организованы лагеря. Всего в них отдохнуло  37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3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школьника. 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          В течение года в школах в рамках программы проводились  акции: «Как живешь ветеран?» (уборка снега  около домов ветерана, оказание посильной помощи); «Поздравляем с праздником!» (поздравление женщин – фронтовиков, ветеранов педагогического труда с 8 марта.)</w:t>
      </w:r>
    </w:p>
    <w:p w:rsidR="00D772AE" w:rsidRPr="00090FF0" w:rsidRDefault="003D2422" w:rsidP="003D2422">
      <w:pPr>
        <w:spacing w:after="0"/>
        <w:ind w:firstLine="851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В марте проводился республиканский мониторинг по профилактике ПАВ с учащимися 7 – 11 классов. По итогам мониторинга с учащимися 7 – 9 классов проводилась профилактическая беседа с приглашением инспектора ПДН и педиатром ЦРБ.</w:t>
      </w:r>
    </w:p>
    <w:p w:rsidR="00D772AE" w:rsidRPr="00090FF0" w:rsidRDefault="003D2422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В течение года проводились месячники: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-  «Патриотического воспитания»;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- «Безопасности детей»;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-  «Гражданской защиты населения»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- «Спортивно – массовой работы»</w:t>
      </w:r>
    </w:p>
    <w:p w:rsidR="00D772AE" w:rsidRPr="00090FF0" w:rsidRDefault="00D772AE" w:rsidP="00325AAC">
      <w:pPr>
        <w:tabs>
          <w:tab w:val="left" w:pos="709"/>
        </w:tabs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         </w:t>
      </w:r>
      <w:r w:rsidR="003D2422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При их проведении дети с </w:t>
      </w:r>
      <w:proofErr w:type="spell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девиантным</w:t>
      </w:r>
      <w:proofErr w:type="spellEnd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поведением проявили  особую активность: посещали  уроки мужества, приняли участие в конкурсе рисунков «Недаром помнит вся Россия…»; участвовали в спортивном празднике «Неразлучные друзья – взрослые и дети».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 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ab/>
      </w:r>
      <w:r w:rsidR="003D2422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Во время  каникул учащиеся с классными руководителями ходили на экскурсии в организации и предприятия поселка, выезжали в г. Саранск. </w:t>
      </w:r>
    </w:p>
    <w:p w:rsidR="00D772AE" w:rsidRPr="00090FF0" w:rsidRDefault="003D2422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Неоднократно, в течение года, в образовательных учреждениях проводились внеклассные мероприятия  по профориентации учащихся. Это: «День образовательных и </w:t>
      </w:r>
      <w:proofErr w:type="spellStart"/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профориентационных</w:t>
      </w:r>
      <w:proofErr w:type="spellEnd"/>
      <w:r w:rsidR="00D772AE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услуг», «Встреча с представителями различных учебных заведений», «Калейдоскоп профессий», «Учеба предпринимателей». </w:t>
      </w:r>
    </w:p>
    <w:p w:rsidR="00D772AE" w:rsidRPr="00090FF0" w:rsidRDefault="00D772AE" w:rsidP="00325AAC">
      <w:pPr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         </w:t>
      </w:r>
      <w:r w:rsidR="003D2422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В ноябре 201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года прошло расширенное совещание руководителей образовательных учреждений с приглашением классных руководителей района, на котором обсудили социально-криминологическую ситуацию, касающуюся несовершеннолетних. Были заслушаны отчеты классных руководителей по профилактике правонарушений среди несовершеннолетних и принято решение усилить работу педагогов в этом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lastRenderedPageBreak/>
        <w:t xml:space="preserve">направлении: закрепить за каждым несовершеннолетним тренера, воспитателя и классного руководителя, увеличить количество посещений на дому классными руководителями. </w:t>
      </w:r>
    </w:p>
    <w:p w:rsidR="00D772AE" w:rsidRPr="00090FF0" w:rsidRDefault="00D772AE" w:rsidP="003D2422">
      <w:pPr>
        <w:tabs>
          <w:tab w:val="left" w:pos="709"/>
          <w:tab w:val="left" w:pos="851"/>
        </w:tabs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       В учреждениях дополнительного образования работают кружки и секции. Охват учащихся, посещающих кружки, составляет 70 %. При привлечении в них учащихся акцент сделан на школьников, находящихся в группе «Риска» и социально-опасном положении. </w:t>
      </w:r>
    </w:p>
    <w:p w:rsidR="00D772AE" w:rsidRPr="00090FF0" w:rsidRDefault="00D772AE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Отдел по работе с учреждениями образования, опеки и попечительства несовершеннолетних совместно с ГКУ «Социальная защита населения по </w:t>
      </w:r>
      <w:proofErr w:type="spell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Кадошкинскому</w:t>
      </w:r>
      <w:proofErr w:type="spellEnd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району» периодически  посещают семьи, находящиеся в социально-опасном положении. В 201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году было посещено  7</w:t>
      </w:r>
      <w:r w:rsidR="004D78BD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8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семей. В летний период был составлен график дежурства работников образовательных учреждений в вечернее время. Они посещали местные кафе, места скопления молодежи, проходили  с рейдами по улицам поселка. Для индивидуальных бесед  в школы приглашались родители детей с  </w:t>
      </w:r>
      <w:proofErr w:type="spellStart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девиантным</w:t>
      </w:r>
      <w:proofErr w:type="spellEnd"/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поведением. Учащиеся посещали пункт полиции № 10 с экскурсией. Дежурство педагогических работников продолжается по пятницам и субботам в Домах культуры на дискотеках.</w:t>
      </w:r>
    </w:p>
    <w:p w:rsidR="00D772AE" w:rsidRPr="00090FF0" w:rsidRDefault="00D772AE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Школы продолжают и дальше работать по основным направлениям воспитывающей деятельности, и  стремиться усовершенствовать профилактическую работу по предупреждению правонарушений и укреплению здоровья ребенка средствами физкультуры и спорта в течение учебного года.</w:t>
      </w:r>
    </w:p>
    <w:p w:rsidR="00D772AE" w:rsidRPr="00090FF0" w:rsidRDefault="00D772AE" w:rsidP="00325AAC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Также в 201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году проведены мероприятия по обеспечению необходимого контроля за организацией торговли на рынке в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п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.К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адошкино</w:t>
      </w:r>
      <w:proofErr w:type="spell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. Отделом экономического анализа и торговли реализованы мероприятия по обеспечению необходимого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контроля за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организацией торговли на рынке. Проводится еженедельный обход ярмарки выходного дня, проводимой каждую субботу, а также проводится мониторинг цен на рынке.</w:t>
      </w:r>
    </w:p>
    <w:p w:rsidR="00D772AE" w:rsidRPr="00090FF0" w:rsidRDefault="00D772AE" w:rsidP="00325AAC">
      <w:pPr>
        <w:spacing w:after="0"/>
        <w:ind w:firstLine="708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Органами и учреждениями системы профилактики безнадзорности и правонарушений несовершеннолетних регулярно публикуются в районной газете «Возрождение» информация по профилактике и пресечению правонарушений и преступлений, разъяснению действующего законодательства, антиалкогольной и антинаркотической направленности, по пропаганде семейных ценностей, патриотического воспитания. За 201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 год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опубликовано 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25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материалов.</w:t>
      </w:r>
    </w:p>
    <w:p w:rsidR="00D772AE" w:rsidRPr="00090FF0" w:rsidRDefault="00D772AE" w:rsidP="00325AAC">
      <w:pPr>
        <w:spacing w:after="0"/>
        <w:ind w:firstLine="851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Вопросы взаимодействия органов и учреждений системы профилактики по комплексному подходу предупреждения детской безнадзорности, беспризорности, преступности и алкоголизма регулярно 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lastRenderedPageBreak/>
        <w:t>рассматриваются на заседаниях комиссии по делам несовершеннолетних и защите их прав. За 12 месяцев 201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г. рассмотрено </w:t>
      </w:r>
      <w:r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1</w:t>
      </w:r>
      <w:r w:rsidR="00D96692" w:rsidRPr="00090FF0">
        <w:rPr>
          <w:rFonts w:ascii="Times New Roman" w:eastAsia="Batang" w:hAnsi="Times New Roman" w:cs="Times New Roman"/>
          <w:sz w:val="28"/>
          <w:szCs w:val="28"/>
          <w:lang w:eastAsia="ko-KR"/>
        </w:rPr>
        <w:t>2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теоретических вопросов, из них: 4 по </w:t>
      </w:r>
      <w:proofErr w:type="spell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воспитательно</w:t>
      </w:r>
      <w:proofErr w:type="spellEnd"/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proofErr w:type="gramStart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-п</w:t>
      </w:r>
      <w:proofErr w:type="gramEnd"/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рофилактической работе, 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по защите прав и законных интересов несовершеннолетних.</w:t>
      </w:r>
    </w:p>
    <w:p w:rsidR="00D772AE" w:rsidRPr="00090FF0" w:rsidRDefault="00D772AE" w:rsidP="00325AAC">
      <w:pPr>
        <w:spacing w:after="0"/>
        <w:ind w:firstLine="851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С целью выявления родителей уклоняющихся от воспитания и содержания детей регулярно проводятся совместные с органами системы профилактики рейды по неблагополучным семьям. В 201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г. проведено более 100 рейдов. В период с 15 июня по 15 июля 201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г. проведена акция «Неблагополучная семья». За 201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г. привлечены к административной ответственности, предусмотренной ч.1 ст. 5.35 КоАП РФ за ненадлежащее исполнение родительских обязанностей 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6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родителей. Подано в суд 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1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исков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ое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</w:t>
      </w:r>
      <w:r w:rsidR="00D96692"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заявление </w:t>
      </w: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на ограничение родительских прав.</w:t>
      </w:r>
    </w:p>
    <w:p w:rsidR="00D96692" w:rsidRPr="00090FF0" w:rsidRDefault="00D772AE" w:rsidP="00325AAC">
      <w:pPr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090FF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КДН и ЗП на постоянной основе ведет базу данных на несовершеннолетних, находящихся в социально опасном положении. </w:t>
      </w:r>
    </w:p>
    <w:p w:rsidR="00D772AE" w:rsidRPr="00090FF0" w:rsidRDefault="00E35935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Участковые уполномоченные полиции ежеквартально проводят отчёты перед населением на обслуживаемых административных участках, еженедельно проводят приём граждан, проживающих на обслуживаемых административных участках.</w:t>
      </w:r>
    </w:p>
    <w:p w:rsidR="00D772AE" w:rsidRPr="00090FF0" w:rsidRDefault="00E35935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всестороннего учета, оказания своевременной помощи, активизации профилактической работы в районе создан единый банк данных о семьях группы риска, в которых проживают несовершеннолетние, о подростках, помещенных специалистами органов и учреждений муниципальной системы профилактики безнадзорности и правонарушений несовершеннолетних в различные социальные и медицинские учреждения, о подростках, совершивших правонарушения и преступления. Обо всех случаях выявления семей группы риска и подростков, склонных к совершению правонарушений, сотрудниками ПДН направляются сообщения во все субъекты системы профилактики безнадзорности и правонарушений несовершеннолетних.</w:t>
      </w:r>
    </w:p>
    <w:p w:rsidR="00D772AE" w:rsidRPr="00090FF0" w:rsidRDefault="00D772AE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системы профилактики безнадзорности и правонарушений несовершеннолетних </w:t>
      </w:r>
      <w:proofErr w:type="spellStart"/>
      <w:r w:rsidR="00D96692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постоянно осуществляют контроль за ситуацией в семьях детей, состоящих на учете в муниципальной базе данных несовершеннолетних и семей, находящихся в социально опасном положении, изучаются личности и образ жизни родителей, комплексно обследуются условия проживания детей, взаимоотношения между членами семей, устанавливаются доверительные отношения с соседями, родственниками.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Налажена работа с педагогическими коллективами образовательных учреждений, детских садов, а также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медицинским персоналом данных учреждений, детских больниц и поликлиник. </w:t>
      </w:r>
    </w:p>
    <w:p w:rsidR="00D772AE" w:rsidRPr="00090FF0" w:rsidRDefault="00D772AE" w:rsidP="00E35935">
      <w:pPr>
        <w:pBdr>
          <w:bottom w:val="single" w:sz="4" w:space="30" w:color="FFFFFF"/>
        </w:pBdr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молодёжных неформальных групп не выявлено. Экстремистских настроенных граждан и организаций также не выявлено.</w:t>
      </w:r>
    </w:p>
    <w:p w:rsidR="00D772AE" w:rsidRPr="00090FF0" w:rsidRDefault="00D772AE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D96692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ГКУ РМ «Центр занятости населения по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Инсарскому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району»  обратилось </w:t>
      </w:r>
      <w:r w:rsidR="00D96692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человека, освобожденные из мест лишения свободы и осужденные к обязательным и исправительным работам. На конец отчетного периода на учете в ГКУ РМ «Центр занятости населения по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Инсарскому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району» </w:t>
      </w:r>
      <w:r w:rsidR="00D96692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</w:t>
      </w:r>
      <w:r w:rsidR="00E37D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категории не зарегистрированы.</w:t>
      </w:r>
    </w:p>
    <w:p w:rsidR="00D772AE" w:rsidRPr="00090FF0" w:rsidRDefault="00D772AE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объем финансирования на 201</w:t>
      </w:r>
      <w:r w:rsidR="00E37D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3000 рублей.</w:t>
      </w:r>
    </w:p>
    <w:p w:rsidR="00D772AE" w:rsidRPr="00090FF0" w:rsidRDefault="00D772AE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финансирования составил </w:t>
      </w:r>
      <w:r w:rsidR="00E37D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3000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Степень реализации основных мероприятий  программы составила 86,8 %, оценка эффективности использования финансовых средств составила </w:t>
      </w:r>
      <w:r w:rsidR="00E37D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86,</w:t>
      </w:r>
      <w:r w:rsidR="003108A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степень достижения целевых значений равна  нулю (нет индикаторов в Программе), общий уровень эффективности реализации программы рассчитать невозможно по причине отсутствия индикаторов.</w:t>
      </w: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72AE" w:rsidRPr="00090FF0" w:rsidRDefault="00D772AE" w:rsidP="00325AAC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эффективности программы на 201</w:t>
      </w:r>
      <w:r w:rsidR="00E37D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предстоящий период необходимо реализовать все мероприятия, запланированные программой, внести необходимые поправки в программу, актуализировать мероприятия на предстоящий период.</w:t>
      </w:r>
    </w:p>
    <w:p w:rsidR="00D772AE" w:rsidRPr="00090FF0" w:rsidRDefault="00D772AE" w:rsidP="00325AAC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К</w:t>
      </w:r>
      <w:r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омплексная программа «Профилактика безнадзорности и правонарушений несовершеннолетних на территории </w:t>
      </w:r>
      <w:proofErr w:type="spellStart"/>
      <w:r w:rsidRPr="00090FF0">
        <w:rPr>
          <w:rFonts w:ascii="Times New Roman" w:eastAsia="Calibri" w:hAnsi="Times New Roman" w:cs="Times New Roman"/>
          <w:b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 на 2015-2020г.»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72AE" w:rsidRPr="00090FF0" w:rsidRDefault="00D772AE" w:rsidP="008D578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Комплексная программа «Профилактика безнадзорности и правонарушений несовершеннолетних на территории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2015-2020г.» утверждена постановлением администрации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от 12.01.2015 года №1-П.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867141">
        <w:rPr>
          <w:rFonts w:ascii="Times New Roman" w:eastAsia="Calibri" w:hAnsi="Times New Roman" w:cs="Times New Roman"/>
          <w:sz w:val="28"/>
          <w:szCs w:val="28"/>
        </w:rPr>
        <w:t>В ходе реализации данной программы в 2016 году были выполнены нижеперечисленные мероприятия.</w:t>
      </w:r>
    </w:p>
    <w:p w:rsidR="00867141" w:rsidRPr="00867141" w:rsidRDefault="00867141" w:rsidP="008D578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8D57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Проводится мониторинг занятости учащихся во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внеучебное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время и  изучение социального запроса на его организацию.  Во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внеучебное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время 459 детей посещает кружки дома детского творчества, 225-спортивную школу, 38-школу искусств.         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В 2016 году проведены 2  межведомственных совещания для руководителей и специалистов исполнителей мероприятий по проблемам Программы. 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Регулярно проводятся встречи представителей правоохранительных органов, органов местного самоуправления с учащимися образовательных организаций.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период с 10 по 20 октября 2016г. проведена акция «Всеобуч». В ходе акции проведено 6 рейдов по выявлению учащихся, пропускающих занятия. Выявлено 2 несовершеннолетних злостно  пропускающих занятия без уважительной причины. Подростки возвращены в образовательные организации.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2016года  проведено анонимное тестирование подростков на предмет раннего выявления незаконного потребления наркотических средств и психотропных веществ. Результаты тестирования были озвучены на общешкольном родительском собрании.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мае 2016года  проведено мероприятие по вопросам профилактики правонарушений, безнадзорности и подростковой преступности, занятости подростков в летний период с участием детей и родителей на базе МБОУ «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Кадошкинская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СОШ».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20 ноября 2016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года во всех школах района проведен Всероссийский день правовой помощи детям. В мероприятии приняли участие адвокат, судья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районного суда, сотрудники полиции, УФСИН, центра занятости и др. Приняло участие более 200 несовершеннолетних и родителей.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Проводятся на постоянной основе мероприятия по пропаганде патриотизма, здорового образа жизни, ориентация на духовные ценности.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Для обеспечения  занятости подростков в период проведения летних каникул трудоустроено 143 подростка.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период с 15 июля по 15 августа 2016года проведена акция «Неблагополучная семья», в ходе акции проверены 25 семей, находящиеся в социально опасном положении. 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В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районе в  период с 15 мая по 30 сентября 2016 года проведена операция «Подросток». Результаты проведения акции рассмотрены на заседании КДН и ЗП.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В период с 27.11.2016 г.  по 02.12.2016г. проведена акция «Здоровый образ жизни». В ходе акции проверены 25 семей, 5 притонов, 12 несовершеннолетних детей, проведено 12 бесед.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Для  детей, находящихся  в трудной жизненной ситуации в период летних каникул функционировал в течение 3 дней  палаточный лагерь.</w:t>
      </w:r>
    </w:p>
    <w:p w:rsidR="00867141" w:rsidRPr="00867141" w:rsidRDefault="00867141" w:rsidP="008D578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Для  руководителей органов системы профилактики проведено совещание по вопросам сиротства детей и подростков.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8D57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При проведении рейдов были выявлены 3 семьи, находящиеся в социально опасном положении.</w:t>
      </w:r>
    </w:p>
    <w:p w:rsidR="00153913" w:rsidRDefault="00D772AE" w:rsidP="00325AAC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153913" w:rsidRPr="00153913">
        <w:rPr>
          <w:rFonts w:ascii="Times New Roman" w:eastAsia="Calibri" w:hAnsi="Times New Roman" w:cs="Times New Roman"/>
          <w:sz w:val="28"/>
          <w:szCs w:val="28"/>
        </w:rPr>
        <w:t>Проведена индивидуальная  профилактическая работа с родителями временно поместивших детей в реабилитационные центры, приюты и т.п. В реабилитационный центр «Солнышко» в г. Рузаевка в 2016г. помещено 7 несовершеннолетних, все возвращены в семью.</w:t>
      </w:r>
    </w:p>
    <w:p w:rsidR="005A2885" w:rsidRPr="00090FF0" w:rsidRDefault="00153913" w:rsidP="00325AAC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Плановый объем финансирования 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 xml:space="preserve"> Программы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>на 201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6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год  составил  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>000 рублей.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Объем финансирования 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000 рублей. </w:t>
      </w:r>
    </w:p>
    <w:p w:rsidR="00D772AE" w:rsidRPr="00090FF0" w:rsidRDefault="005A2885" w:rsidP="00325AAC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Степень реализации основных мероприятий  программы составила 100 %, оценка эффективности использования финансовых средств составила 100 %, степень достижения целевых значений равна  нулю (нет индикаторов в Программе), общий уровень эффективности реализации программы рассчитать невозможно по причине отсутствия индикаторов. 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Для повышения эффективности программы на 201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 и предстоящий период необходимо реализовать все мероприятия, запланированные программой, внести необходимые поправки в программу в части касающихся целевых индикаторов.</w:t>
      </w:r>
    </w:p>
    <w:p w:rsidR="00D772AE" w:rsidRPr="00090FF0" w:rsidRDefault="00D772AE" w:rsidP="00325AAC">
      <w:pPr>
        <w:widowControl w:val="0"/>
        <w:suppressAutoHyphens/>
        <w:spacing w:after="0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</w:pPr>
    </w:p>
    <w:p w:rsidR="00D772AE" w:rsidRPr="00090FF0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Муниципальная программа «Развитие субъектов малого и среднего предпринимательства в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</w:t>
      </w:r>
      <w:r w:rsidR="001F4B5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</w:t>
      </w:r>
      <w:r w:rsidR="0095478C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-201</w:t>
      </w:r>
      <w:r w:rsidR="0095478C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годы»</w:t>
      </w:r>
    </w:p>
    <w:p w:rsidR="00D772AE" w:rsidRPr="00090FF0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78C" w:rsidRPr="00090FF0" w:rsidRDefault="008D5787" w:rsidP="00325A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proofErr w:type="gram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Реализация государственной политики по поддержке и развитию предпринимательства в муниципальном образовании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Кадошкинский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осуществлялась с помощью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 субъектов малого и среднего предпринимательства в </w:t>
      </w:r>
      <w:proofErr w:type="spellStart"/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  <w:r w:rsidR="00BB4CC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478C"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основной целью Программы является</w:t>
      </w:r>
      <w:r w:rsidR="0095478C" w:rsidRPr="00090FF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5478C"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 w:rsidR="0095478C"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proofErr w:type="spellEnd"/>
      <w:r w:rsidR="0095478C"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созданию новых рабочих мест</w:t>
      </w:r>
      <w:proofErr w:type="gramEnd"/>
      <w:r w:rsidR="0095478C"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 увеличению доходной части бюджета.</w:t>
      </w:r>
    </w:p>
    <w:p w:rsidR="0095478C" w:rsidRPr="00090FF0" w:rsidRDefault="00BB4CC1" w:rsidP="00325A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478C" w:rsidRPr="00090FF0" w:rsidRDefault="0095478C" w:rsidP="00325A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  <w:r w:rsidR="00BB4C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478C" w:rsidRPr="00090FF0" w:rsidRDefault="0095478C" w:rsidP="00325AAC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доступа субъектов малого и среднего предпринимательства к финансовым ресурсам;</w:t>
      </w:r>
    </w:p>
    <w:p w:rsidR="0095478C" w:rsidRPr="00090FF0" w:rsidRDefault="0095478C" w:rsidP="00325A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формирование благоприятной социальной среды для малого и среднего предпринимательства</w:t>
      </w:r>
      <w:r w:rsidR="00BB4C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478C" w:rsidRPr="00090FF0" w:rsidRDefault="0095478C" w:rsidP="00325A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</w:t>
      </w:r>
      <w:r w:rsidR="00BB4CC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социально-экономической эффективности функционирования торгово-бытового обслуживания населения.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финансовых возможностей бюджета, основными мероприятиями программы, которые способствуют развитию предпринимательства в муниципальном образовании, являются:</w:t>
      </w:r>
    </w:p>
    <w:p w:rsidR="0095478C" w:rsidRPr="00090FF0" w:rsidRDefault="0095478C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Консультирование субъектов малого и среднего предпринимательства по вопросам ведения предпринимательской деятельности</w:t>
      </w:r>
      <w:r w:rsidR="00E646F8" w:rsidRPr="00090FF0">
        <w:rPr>
          <w:rFonts w:ascii="Times New Roman" w:eastAsia="Calibri" w:hAnsi="Times New Roman" w:cs="Times New Roman"/>
          <w:sz w:val="28"/>
          <w:szCs w:val="28"/>
        </w:rPr>
        <w:t>;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5478C" w:rsidRPr="00090FF0" w:rsidRDefault="0095478C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Мероприятия по информированию бизнес - сообщества об объектах инфраструктуры поддержки малого и среднего предпринимательства</w:t>
      </w:r>
      <w:r w:rsidR="00E646F8" w:rsidRPr="00090FF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5478C" w:rsidRPr="00090FF0" w:rsidRDefault="0095478C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Оказание имущественной поддержки субъектам малого и среднего предпринимательства</w:t>
      </w:r>
      <w:r w:rsidR="00E646F8" w:rsidRPr="00090FF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5478C" w:rsidRPr="00090FF0" w:rsidRDefault="0095478C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Оказание информационной поддержки субъектам малого и среднего предпринимательства</w:t>
      </w:r>
      <w:r w:rsidR="00E646F8" w:rsidRPr="00090FF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5478C" w:rsidRPr="00090FF0" w:rsidRDefault="0095478C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Формирование и ведение сводного реестра субъектов малого и среднего предпринимательства - получателей поддержки</w:t>
      </w:r>
      <w:r w:rsidR="00E646F8" w:rsidRPr="00090FF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5478C" w:rsidRPr="00090FF0" w:rsidRDefault="0095478C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Организация проведения семинаров, «круглых столов», совещаний по вопросам предпринимательской деятельности</w:t>
      </w:r>
      <w:r w:rsidR="00E646F8" w:rsidRPr="00090F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72AE" w:rsidRPr="00090FF0" w:rsidRDefault="00D772AE" w:rsidP="00325AAC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В ходе реализации программы планируется достижение следующих результатов: качественное улучшение условий для развития предпринимательской деятельности и здоровой конкурентной среды, развитие инфраструктуры поддержки предпринимательства, рост количества субъектов малого и среднего бизнеса, увеличение объема налоговых поступлений с их стороны в бюджет района и числа рабочих мест на малых и средних предприятиях. </w:t>
      </w:r>
    </w:p>
    <w:p w:rsidR="00D772AE" w:rsidRPr="00090FF0" w:rsidRDefault="00D772AE" w:rsidP="00325AA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Малое предпринимательство  выполняет важнейшие функции в социально-экономическом развитии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96131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района: обеспечивает занятость, внедряет новые технологии и обеспечивает  поступления в консолидированный бюджет муниципального образования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E646F8" w:rsidRPr="00090FF0" w:rsidRDefault="00E646F8" w:rsidP="00325AA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Следует отметить, что кроме налогов, в бюджет муниципального образования дополнительно поступают денежные средства в виде арендной платы за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арендуемое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субъектами малого и среднего предпринимательства муниципального имущества и земельные участки</w:t>
      </w:r>
    </w:p>
    <w:p w:rsidR="00D772AE" w:rsidRPr="00090FF0" w:rsidRDefault="00D772AE" w:rsidP="00325AA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субъектов малого и среднего предпринимательства  в расчете на 10 тысяч человек населения в 201</w:t>
      </w:r>
      <w:r w:rsidR="0087717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составило 24</w:t>
      </w:r>
      <w:r w:rsidR="0087717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 w:rsidR="0087717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сравнения в 201</w:t>
      </w:r>
      <w:r w:rsidR="0087717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данный показатель составлял </w:t>
      </w:r>
      <w:r w:rsidR="0087717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240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201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открыли свою предпринимательскую деятельность  </w:t>
      </w:r>
      <w:r w:rsidR="009D2B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предпринимателей, что позволило создать </w:t>
      </w:r>
      <w:r w:rsidR="0087717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рабочих мест.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предприниматели в основном занимаются торговлей и бытовым обслуживанием населения – более 70 %, остальные  - сельским хозяйством, строительством, перевозкой грузов и пассажиров, оказанием юридических услуг.</w:t>
      </w:r>
    </w:p>
    <w:p w:rsidR="00D772AE" w:rsidRPr="00090FF0" w:rsidRDefault="00D772AE" w:rsidP="0096131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малом и среднем предпринимательстве занято 720  человек или 18,1 % от экономически активного населения района.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201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 5</w:t>
      </w:r>
      <w:r w:rsidR="009D2B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D772AE" w:rsidRPr="00090FF0" w:rsidRDefault="00D772AE" w:rsidP="00325AAC">
      <w:pPr>
        <w:tabs>
          <w:tab w:val="left" w:pos="851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ярмарках.    </w:t>
      </w:r>
    </w:p>
    <w:p w:rsidR="00D772AE" w:rsidRPr="00090FF0" w:rsidRDefault="00D772AE" w:rsidP="00325AAC">
      <w:pPr>
        <w:tabs>
          <w:tab w:val="left" w:pos="993"/>
        </w:tabs>
        <w:spacing w:after="0"/>
        <w:ind w:firstLine="6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администрацией проводилась работа  по  привлечению субъектов малого предпринимательства к участию в выставках и ярмарках на территории России и Республики Мордовия. 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Субъекты малого предпринимательства были приглашены  для участия:</w:t>
      </w:r>
    </w:p>
    <w:p w:rsidR="00D772AE" w:rsidRPr="00090FF0" w:rsidRDefault="00D772AE" w:rsidP="00325AAC">
      <w:pPr>
        <w:tabs>
          <w:tab w:val="left" w:pos="453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праздновании дня работника сельского хозяйства и перерабатывающей промышленности;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в  праздновании дня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 в  праздновании дня работника торговли</w:t>
      </w:r>
      <w:r w:rsidR="009D2B8C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предпринимателя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 р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егиональном конкурсе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«Лучшие товары Мордовии»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федеральной программы «100 лучших товаров России»</w:t>
      </w:r>
      <w:r w:rsidR="009D2B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продукции, выполнения работ (услуг). </w:t>
      </w:r>
    </w:p>
    <w:p w:rsidR="00D772AE" w:rsidRPr="00090FF0" w:rsidRDefault="00D772AE" w:rsidP="00325A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субъектов малого и среднего предпринимательства заключают прямые договора с заказчиками на 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D772AE" w:rsidRPr="00090FF0" w:rsidRDefault="00D772AE" w:rsidP="00325AA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предпринимателей.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9C39D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реализованы  </w:t>
      </w:r>
      <w:r w:rsidR="009C39D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1</w:t>
      </w:r>
      <w:r w:rsidR="009C39D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мероприятий. Степень реализации основных мероприятий составила </w:t>
      </w:r>
      <w:r w:rsidR="009C39D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88,2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 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промежуточного и конечного результата реализации мероприятий  муниципальной  программы «Развитие субъектов малого и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среднего предпринимательства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на 201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95478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 администрация муниципального образования  проводит: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мониторинг финансовых, экономических показателей развития малого и среднего предпринимательства;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ежеквартально составляется отчет о работе субъектов малого и среднего предпринимательства на территории муниципального образования;</w:t>
      </w:r>
    </w:p>
    <w:p w:rsidR="00D772AE" w:rsidRPr="00090FF0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итогам года составляется справка о состоянии малого предпринимательства 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D772AE" w:rsidRPr="00090FF0" w:rsidRDefault="00D772AE" w:rsidP="00325AAC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6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достижения целевых значений составила </w:t>
      </w:r>
      <w:r w:rsidR="009C39D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100,4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D772AE" w:rsidRPr="00090FF0" w:rsidRDefault="00961316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эффективности реализации программы</w:t>
      </w:r>
      <w:r w:rsidR="009C39D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высокоэффективный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772AE" w:rsidRPr="00090FF0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r w:rsidR="008B0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дальнейшей </w:t>
      </w: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эффективной реализации  данной  Программы необходимо выделять бюджетные средства, предусмотренные данной Программой в полном объеме.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Муниципальная  программа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«Комплексного социально-экономического развития  </w:t>
      </w:r>
      <w:proofErr w:type="spellStart"/>
      <w:r w:rsidRPr="00090F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муниципального района Республики Мордовия на 2015-2019 годы»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«Комплексного социально-экономического развития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2015-2019 годы» (далее Комплексная программа)  утверждена Решением  Совета депутатов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от 9 февраля 2015 года №137.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Основополагающей целью программы является</w:t>
      </w:r>
      <w:r w:rsidR="001E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уровня и качества жизни населения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обеспечение комплексности решения проблем экономического и социального развития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определение направлений устойчивого развития экономики, развитие  инвестиционного потенциала, формирование благоприятных условий  для развития малого и среднего предпринимательства, увеличение доходных источников бюджета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повышение эффективности бюджетных расходов бюджета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proofErr w:type="gramEnd"/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E39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рограмме определены приоритетные задачи: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благоприятного инвестиционного климата в районе;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промышленного комплек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агропромышленного комплекса;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ускоренное решение жилищной проблемы;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дорожной сети, улучшение транспортного обслуживания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качества предоставляемых жилищно-коммунальных услуг;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-формирование благоприятных условий для активизации предпринимательской деятельности и развитие малого и среднего бизнеса;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торгового и бытового обслуживания населения района;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благоустройства территории;</w:t>
      </w:r>
    </w:p>
    <w:p w:rsidR="00D772AE" w:rsidRPr="00090FF0" w:rsidRDefault="00D772AE" w:rsidP="00325AAC">
      <w:pPr>
        <w:tabs>
          <w:tab w:val="left" w:pos="31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управлению муниципальным имуществом;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качества административного управления районом.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стабилизация демографической ситуации;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социальной среды;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рынка труда, повышение занятости населения;</w:t>
      </w:r>
    </w:p>
    <w:p w:rsidR="00D772AE" w:rsidRPr="00090FF0" w:rsidRDefault="00D772AE" w:rsidP="00325AAC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состояния окружающей среды.</w:t>
      </w:r>
    </w:p>
    <w:p w:rsidR="00D772AE" w:rsidRPr="00090FF0" w:rsidRDefault="00D772AE" w:rsidP="001E39E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1E39E7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По выполнению основных мероприятий   муниципальной </w:t>
      </w:r>
      <w:r w:rsidR="001E39E7">
        <w:rPr>
          <w:rFonts w:ascii="Times New Roman" w:eastAsia="Calibri" w:hAnsi="Times New Roman" w:cs="Times New Roman"/>
          <w:sz w:val="28"/>
          <w:szCs w:val="28"/>
        </w:rPr>
        <w:t>п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рограммы комплексного социально-экономического развития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2015-2019гг. за 201</w:t>
      </w:r>
      <w:r w:rsidR="00C066F5" w:rsidRPr="00090FF0">
        <w:rPr>
          <w:rFonts w:ascii="Times New Roman" w:eastAsia="Calibri" w:hAnsi="Times New Roman" w:cs="Times New Roman"/>
          <w:sz w:val="28"/>
          <w:szCs w:val="28"/>
        </w:rPr>
        <w:t>6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 можно провести следующий анализ.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090FF0">
        <w:rPr>
          <w:rFonts w:ascii="Times New Roman" w:eastAsia="Calibri" w:hAnsi="Times New Roman" w:cs="Times New Roman"/>
          <w:sz w:val="28"/>
          <w:szCs w:val="28"/>
        </w:rPr>
        <w:t>По разделу « Модернизация производства и внедрение инновационных технологий в АО «КЭТЗ» - мероприятие выполнено, объем инвестиционных вложений на приобретение высокотехнологического оборудования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 xml:space="preserve"> составил </w:t>
      </w:r>
      <w:r w:rsidRPr="00090FF0">
        <w:rPr>
          <w:rFonts w:ascii="Times New Roman" w:eastAsia="Calibri" w:hAnsi="Times New Roman" w:cs="Times New Roman"/>
          <w:sz w:val="28"/>
          <w:szCs w:val="28"/>
        </w:rPr>
        <w:t>-</w:t>
      </w:r>
      <w:r w:rsidR="00C066F5" w:rsidRPr="00090FF0">
        <w:rPr>
          <w:rFonts w:ascii="Times New Roman" w:eastAsia="Calibri" w:hAnsi="Times New Roman" w:cs="Times New Roman"/>
          <w:sz w:val="28"/>
          <w:szCs w:val="28"/>
        </w:rPr>
        <w:t>7000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тыс. рублей, запланировано в программе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- 15000 тыс. руб.    </w:t>
      </w:r>
    </w:p>
    <w:p w:rsidR="00FE2C10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2016 году объем инвестиций в основной капитал (за исключением бюджетных средств)  по крупным и средним предприятиям района составил 7962 тыс. рублей,  в расчете на 1 жителя  района 1123,9 рублей.</w:t>
      </w:r>
    </w:p>
    <w:p w:rsidR="008D05B7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 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   АО «Мир цветов»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году реализованы следующие проекты:  </w:t>
      </w:r>
    </w:p>
    <w:p w:rsidR="008D05B7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«Реконструкция первой очереди тепличного комплекса по выращиванию роз в поселке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(стоимость проекта 230 млн. рублей);</w:t>
      </w:r>
    </w:p>
    <w:p w:rsidR="008D05B7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«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троительство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газогенерационной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подстанции мощностью 6 МВт для электроснабжения тепличного комплекса в п.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(1-я очередь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сумма инвестиций 150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рублей).</w:t>
      </w:r>
      <w:proofErr w:type="gramEnd"/>
    </w:p>
    <w:p w:rsidR="00D772AE" w:rsidRPr="00090FF0" w:rsidRDefault="008D05B7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По разделу «Повышение эффективности деятельности органов местного самоуправления» выполнены следующие мероприятия: повышение квалификации руководителей и сотрудников администрации района и предприятий</w:t>
      </w:r>
      <w:r w:rsidRPr="00090F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05B7" w:rsidRPr="00090FF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E39E7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8D05B7" w:rsidRPr="00090FF0">
        <w:rPr>
          <w:rFonts w:ascii="Times New Roman" w:eastAsia="Calibri" w:hAnsi="Times New Roman" w:cs="Times New Roman"/>
          <w:sz w:val="28"/>
          <w:szCs w:val="28"/>
        </w:rPr>
        <w:t>Д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ля повышения уровня оперативности и удобства получения государственных муниципальных услуг - приобретено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компьютерное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оборудования  в МФЦ;</w:t>
      </w:r>
    </w:p>
    <w:p w:rsidR="00D772AE" w:rsidRPr="00090FF0" w:rsidRDefault="00D772AE" w:rsidP="00325AAC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По разделу «Демографическая политика» был разработан и утвержден план мероприятий направленных на улучшение демографической ситуации  в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на 201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>6</w:t>
      </w:r>
      <w:r w:rsidRPr="00090FF0">
        <w:rPr>
          <w:rFonts w:ascii="Times New Roman" w:eastAsia="Calibri" w:hAnsi="Times New Roman" w:cs="Times New Roman"/>
          <w:sz w:val="28"/>
          <w:szCs w:val="28"/>
        </w:rPr>
        <w:t>-2020 годы.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По разделу «Экологическая политика» - не произведено тампонирование бесхозных водонапорных скважин по причине отсутствия финансирования.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Мероприятия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которые предусмотрены программой</w:t>
      </w:r>
      <w:r w:rsidR="001E39E7">
        <w:rPr>
          <w:rFonts w:ascii="Times New Roman" w:eastAsia="Calibri" w:hAnsi="Times New Roman" w:cs="Times New Roman"/>
          <w:sz w:val="28"/>
          <w:szCs w:val="28"/>
        </w:rPr>
        <w:t>,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но не исполнены, перенесены на 201</w:t>
      </w:r>
      <w:r w:rsidR="00C066F5" w:rsidRPr="00090FF0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год.   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 Степень реализации основных мероприятий </w:t>
      </w:r>
      <w:r w:rsidR="001E39E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рограммы составила 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>100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%, оценка эффективности использования сре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дств </w:t>
      </w:r>
      <w:r w:rsidR="001E39E7">
        <w:rPr>
          <w:rFonts w:ascii="Times New Roman" w:eastAsia="Calibri" w:hAnsi="Times New Roman" w:cs="Times New Roman"/>
          <w:sz w:val="28"/>
          <w:szCs w:val="28"/>
        </w:rPr>
        <w:t>П</w:t>
      </w:r>
      <w:r w:rsidRPr="00090FF0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ограммы составила 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>100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%,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степень достижения целевых значений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>–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110,3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%.Уровень эффективности реализации Программы составил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110,3 </w:t>
      </w:r>
      <w:r w:rsidRPr="00090FF0">
        <w:rPr>
          <w:rFonts w:ascii="Times New Roman" w:eastAsia="Calibri" w:hAnsi="Times New Roman" w:cs="Times New Roman"/>
          <w:sz w:val="28"/>
          <w:szCs w:val="28"/>
        </w:rPr>
        <w:t>%.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Вывод об эффективности реализации Программы – </w:t>
      </w:r>
      <w:r w:rsidR="001E39E7">
        <w:rPr>
          <w:rFonts w:ascii="Times New Roman" w:eastAsia="Calibri" w:hAnsi="Times New Roman" w:cs="Times New Roman"/>
          <w:sz w:val="28"/>
          <w:szCs w:val="28"/>
        </w:rPr>
        <w:t>П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рограмма высокоэффективная.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Проведенная оценка эффективности реализации Комплексной программы позволила сделать следующие выводы</w:t>
      </w:r>
      <w:r w:rsidR="00AA389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дальнейшая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зация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ы в части касающейся реализации инвестиционных проектов</w:t>
      </w:r>
      <w:r w:rsidR="00AA389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пересмотр плановы</w:t>
      </w:r>
      <w:r w:rsidR="00AA389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индикаторов  и запланированных мероприятий исходя из достигнутых итогов социально-экономического развития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истекший период.</w:t>
      </w: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Целевая программа «Противодействие  злоупотреблению наркотиками и их незаконному обороту на территории </w:t>
      </w:r>
      <w:proofErr w:type="spellStart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2015-2020 годы»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9E7" w:rsidRDefault="00D772AE" w:rsidP="00F765CE">
      <w:pPr>
        <w:tabs>
          <w:tab w:val="left" w:pos="54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Целевая программа «Противодействие  злоупотреблению наркотиками и их незаконному обороту на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2015-2020 годы» 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12.01.2015 г. № 2-П.</w:t>
      </w:r>
    </w:p>
    <w:p w:rsidR="001E39E7" w:rsidRDefault="001E39E7" w:rsidP="001E39E7">
      <w:pPr>
        <w:tabs>
          <w:tab w:val="left" w:pos="54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финансирования составил 2000 рублей или 100 % к плану, в том числе за счет средств местного бюджета 2000рублей.</w:t>
      </w:r>
    </w:p>
    <w:p w:rsidR="001E39E7" w:rsidRDefault="001E39E7" w:rsidP="001E39E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12 месяцев 2016 года фактически профинансировано 1926 рублей.</w:t>
      </w:r>
    </w:p>
    <w:p w:rsidR="001E39E7" w:rsidRDefault="001E39E7" w:rsidP="001E39E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ежегодный анализ эффективности деятельности межведомственной комиссии по противодействию злоупотреблению наркотическими средствами и психотропными веществами администрации </w:t>
      </w:r>
      <w:proofErr w:type="spellStart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5427" w:rsidRPr="00090FF0" w:rsidRDefault="001E39E7" w:rsidP="001E39E7">
      <w:pPr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2016 году регулярно проводились заседания межведомственной комиссии по противодействию злоупотреблению наркотическими средствами и психотропными веществами администрации </w:t>
      </w:r>
      <w:proofErr w:type="spellStart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                  </w:t>
      </w:r>
    </w:p>
    <w:p w:rsidR="00F765CE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районная научно-профилактическая конференция на тему: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«Социальные проблемы детства и молодежи. Профилактика наркомании, связанных с ней правонарушений, заболеваний, других опасных для жизни и развития личности явлений» на базе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в марте 2016г. 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информирования населения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пагубных последствиях наркотизации организована разработка, изготовление и размещение антинаркотической социальной наружной рекламы с указанием номеров "телефонов доверия", служб, решающих проблемы наркомании, информация  с указанием телефонов доверия размещена во всех образовательных организациях района.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  показ  документальных фильмов, видеороликов антинаркотического содержания среди учащихся общеобразовательных учреждений района, коллективов учреждений и организаций. Документальные фильмы антинаркотического содержания регулярно показываются в школах района. В 2016г. было показано 8 фильмов.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конкурс рисунков и сочинений с учреждением премий среди общеобразовательных школ района "За лучшее произведение в области профилактики наркомании". 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Организована республиканская целевая акция, посвященная Международному дню борьбы с наркоманией -  26.06.2016г. в  Международный день борьбы с наркоманией проведена молодежная дискотека «Танцы против наркотиков».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Организована и проведена республиканская акция "Сообщи, где торгуют смертью". Акция проведена в 2 этапа с 16 по 27 марта 2016 г. и с 16 по 27 ноября 2016г., в рамках которой определены номера для приема информации о фактах незаконного оборота наркотиков и консультаций, организовано информирование граждан  о проведении акции посредством размещения информации в газете «Возрождение».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 15.10.2016г. по 15.12.2016г. организована и проведена акция "Без наркотиков" среди общеобразовательных школ района. В рамках акции проведены конкурс рисунков, сочинений, лучшие работы направлены в Министерство образования Республики Мордовия.</w:t>
      </w:r>
    </w:p>
    <w:p w:rsidR="00C55427" w:rsidRPr="00090FF0" w:rsidRDefault="00C55427" w:rsidP="00F765C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общеобразовательных учреждений района организованы приглашения врача-нарколога, социальных работников, сотрудников правоохранительных органов для проведения индивидуальных консультативных часов с подростками и их родителями. Во всех школах района проведены беседы, лекции о вреде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табакокурения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употребления алкоголя, наркотических и психотропных веществ.</w:t>
      </w:r>
    </w:p>
    <w:p w:rsidR="00C55427" w:rsidRPr="00090FF0" w:rsidRDefault="00C55427" w:rsidP="00F765C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проведения профилактической работы с детьми, относящихся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"группе риска", на базе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организован лагерь «Школа выживания», где в период с 06.07.2016г. по 12.07.2016г пребывало 10 детей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Организовано  посещение выставки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 библиотеке  выставки «Наркотик-знак беды».  Работники библиотеки регулярно проводят беседы по выставке, как со школьниками, так и с посетителями библиотеки.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Массовые спортивные мероприятия среди населения проводятся регулярно по плану.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Организовано  взаимодействие районных служб по выявлению призывников, с целью исключения случаев призыва в Вооруженные силы больных наркоманией. Проводятся индивидуальные беседы во время диспансеризации населения, на призывной комиссии. Всего проведено 395 бесед.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сезонных работ для несовершеннолетних в период школьных каникул. В летний период трудоустроено 143 подростка.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районной  газете «Возрождение»  постоянно публикуются материалы о пагубном влиянии наркотиков, так в 2016 году опубликовано 4 статьи.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Сотрудниками ПП №10 ММО МВД России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Ковылкинский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течение  2016 года проводились оперативно-профилактические операции "Мак", "Допинг" и иные плановые мероприятия, направленных на выявление преступлений, связанных с незаконном оборотом наркотиков.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Очаги дикорастущих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наркосодержащих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 на территории района не выявлено, преступлений в сфере незаконного оборота наркотиков не выявлено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постоянной основе ведется работа с прибывшими и временно проживающими на территории района лицами, с целью выявления каналов поступления наркотиков.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текущем году исполнителями муниципальной программы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«Противодействие  злоупотреблению наркотиками и их незаконному обороту на территории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на 2015-2020 годы»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работа по реализации намеченных Программой мероприятий.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составила 100%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Э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ффективность использования финансовых средств составила </w:t>
      </w:r>
      <w:r w:rsidR="00154DE2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105,3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96,8%. 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 реализации Программы оцени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 как высокоэффективный -101,9%.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</w:p>
    <w:p w:rsidR="00D772AE" w:rsidRPr="00090FF0" w:rsidRDefault="00DD4EAA" w:rsidP="00325AAC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Муниципальная программа </w:t>
      </w:r>
      <w:proofErr w:type="spellStart"/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«Доступная среда» на 2015-2018 годы.</w:t>
      </w:r>
    </w:p>
    <w:p w:rsidR="00D66FDB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D772AE" w:rsidRPr="00090FF0" w:rsidRDefault="00D66FDB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F765C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="00D772AE"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«Доступная среда» на 2015-2018 годы утверждена постановлением администрации </w:t>
      </w:r>
      <w:proofErr w:type="spellStart"/>
      <w:r w:rsidR="00D772AE"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от 27.08.2015 года №258-П.</w:t>
      </w:r>
    </w:p>
    <w:p w:rsidR="00D772AE" w:rsidRPr="00090FF0" w:rsidRDefault="00D772AE" w:rsidP="00325AAC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76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данной программы является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повышение доступности и качества реабилитационных услуг (развитие системы реабилитации и социальной интеграции инвалидов)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преодоление социальной разобщенности в обществе и формирование позитивного отношения к проблемам инвалидов и к проблеме обеспечения доступной среды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жизнедеятельности для инвалидов и других маломобильных групп населения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F765CE" w:rsidRDefault="00D772A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По разделу 1-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программе предусмотрены следующие мероприятия: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1. Адаптация образовательных учреждений с целью обеспечения доступности для инвалидов (установка средств ориентации для инвалидов по зрению и слуху, оснащение системы субтитрования) – не осуществлялось в связи с отсутствием финансирования.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2. Адаптация спортивных объектов с учетом доступности для инвалидов (установка пандусов, поручней, стульев и сре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>дств дл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я инвалидов с нарушением опорно-двигательного аппарата и инвалидов по зрению и слуху) – в Спортивной школе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района соблюдены следующие условия для адаптации инвалидов – установлены пандусы, поручни.</w:t>
      </w:r>
    </w:p>
    <w:p w:rsidR="00F62991" w:rsidRPr="00090FF0" w:rsidRDefault="00F765CE" w:rsidP="00325A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>Адаптация учреждений культуры с целью обеспечения доступности для инвалидов (установка средств ориентации для инвалидов по зрению и слуху, оснащение системы субтитрования_ - не осуществлялось в связи с отсутствием финансирования.</w:t>
      </w:r>
      <w:proofErr w:type="gramEnd"/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 xml:space="preserve">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маломобильных групп населения через средства массовой информации – Практически во всех предприятиях торговли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района вход в магазины находится на уровне асфальтового покрытия, аптечные сети все соблюдают условия для маломобильных групп населения.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 В открывшихся новых магазинах также соблюдены все необходимые условия.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>5. Обеспечение проведения инвентаризации объектов жилого фонда на предмет их доступности для инвалидов и других маломобильных групп населения – мероприятие не проводилось, запланировано на 2017 год.</w:t>
      </w:r>
    </w:p>
    <w:p w:rsidR="00F62991" w:rsidRPr="00F765CE" w:rsidRDefault="00F62991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765CE">
        <w:rPr>
          <w:rFonts w:ascii="Times New Roman" w:hAnsi="Times New Roman"/>
          <w:sz w:val="28"/>
          <w:szCs w:val="28"/>
        </w:rPr>
        <w:t xml:space="preserve">По разделу 2 </w:t>
      </w:r>
      <w:r w:rsidR="00F765CE">
        <w:rPr>
          <w:rFonts w:ascii="Times New Roman" w:hAnsi="Times New Roman"/>
          <w:sz w:val="28"/>
          <w:szCs w:val="28"/>
        </w:rPr>
        <w:t xml:space="preserve"> </w:t>
      </w:r>
      <w:r w:rsidRPr="00F765CE">
        <w:rPr>
          <w:rFonts w:ascii="Times New Roman" w:hAnsi="Times New Roman"/>
          <w:sz w:val="28"/>
          <w:szCs w:val="28"/>
        </w:rPr>
        <w:t>– Повышение доступности и качества реабилитационных услуг (развитие системы реабилитации и социальной интеграции инвалидов)</w:t>
      </w:r>
      <w:proofErr w:type="gramStart"/>
      <w:r w:rsidR="00F765CE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 xml:space="preserve">Адаптация образовательных учреждений специальным, в том числе учебным и компьютерным оборудованием (встроенный интерфейс, механизмы настойки цвета экрана и размера шрифта, звуковые сигналы нажатия клавиш, специальные программы «увеличительное стекло» для слабовидящих,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брайлевские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экраны и принтеры, системы синтеза речи для слепых), в целях обеспечения физической доступности для организации коррекционной работы и обучения инвалидов по зрению, слуху и с нарушениями опорно-двигательного аппарата – все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 сайты образовательных учреждений оснащены специальной программой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>для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 слабовидящих.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>2. Организация досуговых культурно-развлекательных мероприятий для инвалидов группы «Здоровье» - проведено мероприятие Центральной районной библиотекой в декабре 2016 года.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62991" w:rsidRPr="00090FF0">
        <w:rPr>
          <w:rFonts w:ascii="Times New Roman" w:hAnsi="Times New Roman"/>
          <w:sz w:val="28"/>
          <w:szCs w:val="28"/>
        </w:rPr>
        <w:t>3. Работа по оказанию материальной помощи в Декадник инвалидов остро нуждающимся категориям инвалидов: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62991" w:rsidRPr="00090FF0">
        <w:rPr>
          <w:rFonts w:ascii="Times New Roman" w:hAnsi="Times New Roman"/>
          <w:sz w:val="28"/>
          <w:szCs w:val="28"/>
        </w:rPr>
        <w:t>- б</w:t>
      </w:r>
      <w:r>
        <w:rPr>
          <w:rFonts w:ascii="Times New Roman" w:hAnsi="Times New Roman"/>
          <w:sz w:val="28"/>
          <w:szCs w:val="28"/>
        </w:rPr>
        <w:t>ы</w:t>
      </w:r>
      <w:r w:rsidR="00F62991" w:rsidRPr="00090FF0">
        <w:rPr>
          <w:rFonts w:ascii="Times New Roman" w:hAnsi="Times New Roman"/>
          <w:sz w:val="28"/>
          <w:szCs w:val="28"/>
        </w:rPr>
        <w:t>ли разосланы письменные обращения в организации и предприятия района с целью оказания материальной и натуральной помощи инвалидам – материальная и натуральная помощь оказана инвалидам на сумму 85942 руб.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>4. Оказание инвалидам юридической помощи – данная услуга в 2016 году не оказывалась, в связи с отсутствием обращений инвалидов за юридической помощью.</w:t>
      </w:r>
    </w:p>
    <w:p w:rsidR="00F62991" w:rsidRPr="00090FF0" w:rsidRDefault="00F765CE" w:rsidP="00325A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5.Осуществление в средствах массовой информации жизнедеятельности инвалидов</w:t>
      </w:r>
      <w:r w:rsidR="00873A53">
        <w:rPr>
          <w:rFonts w:ascii="Times New Roman" w:hAnsi="Times New Roman"/>
          <w:sz w:val="28"/>
          <w:szCs w:val="28"/>
        </w:rPr>
        <w:t>.</w:t>
      </w:r>
    </w:p>
    <w:p w:rsidR="00873A53" w:rsidRDefault="00873A53" w:rsidP="00325AAC">
      <w:pPr>
        <w:jc w:val="both"/>
        <w:rPr>
          <w:rFonts w:ascii="Times New Roman" w:hAnsi="Times New Roman"/>
          <w:b/>
          <w:sz w:val="28"/>
          <w:szCs w:val="28"/>
        </w:rPr>
      </w:pPr>
    </w:p>
    <w:p w:rsidR="00873A53" w:rsidRDefault="00873A53" w:rsidP="00325AAC">
      <w:pPr>
        <w:jc w:val="both"/>
        <w:rPr>
          <w:rFonts w:ascii="Times New Roman" w:hAnsi="Times New Roman"/>
          <w:b/>
          <w:sz w:val="28"/>
          <w:szCs w:val="28"/>
        </w:rPr>
      </w:pPr>
    </w:p>
    <w:p w:rsidR="00F62991" w:rsidRPr="00873A53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</w:t>
      </w:r>
      <w:r w:rsidR="00F62991" w:rsidRPr="00873A53">
        <w:rPr>
          <w:rFonts w:ascii="Times New Roman" w:hAnsi="Times New Roman"/>
          <w:sz w:val="28"/>
          <w:szCs w:val="28"/>
        </w:rPr>
        <w:t>По разделу 3 – Преодоление социальной разобщенности в обществе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1. Проведение спортивных и культурно-массовых мероприятий (спартакиад, фестивалей и декадника инвалидов) с участием инвалидов и маломобильных групп населения – осуществлялось проведение декадника инвалидов, мероприятие спортивной направленности – «Чудо шашки» для детей-инвалидов.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F62991" w:rsidRPr="00090FF0">
        <w:rPr>
          <w:rFonts w:ascii="Times New Roman" w:hAnsi="Times New Roman"/>
          <w:sz w:val="28"/>
          <w:szCs w:val="28"/>
        </w:rPr>
        <w:t>2. Организация и проведение конкурса на лучшие графические материалы (баннеры), формирующие толерантное отношение к людям с ограниченными возможностями. Изготовление и размещение лучших работ в районное общество инвалидов – не осуществлялось.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  </w:t>
      </w:r>
      <w:r w:rsidR="00F62991" w:rsidRPr="00090FF0">
        <w:rPr>
          <w:rFonts w:ascii="Times New Roman" w:hAnsi="Times New Roman"/>
          <w:sz w:val="28"/>
          <w:szCs w:val="28"/>
        </w:rPr>
        <w:t>Организация информационной поддержки культурных и спортивных мероприятий с участием инвалидов в газете «Возрождение» - мероприятие осуществлялось.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4. Поддержка программ развития общественных организаций, деятельность которых направлена на развитие видов спорта, включенных в программу параолимпийских и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сурдолимпийских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игр – не осуществлялось.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Степень реализации основных мероприятий программы составила </w:t>
      </w:r>
      <w:r w:rsidR="009572AA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64,3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%, о</w:t>
      </w:r>
      <w:r w:rsidRPr="00090FF0">
        <w:rPr>
          <w:rFonts w:ascii="Times New Roman" w:eastAsia="Calibri" w:hAnsi="Times New Roman" w:cs="Times New Roman"/>
          <w:sz w:val="28"/>
          <w:szCs w:val="28"/>
        </w:rPr>
        <w:t>ценка эффективности использования финансовых средств-</w:t>
      </w:r>
      <w:r w:rsidR="009572AA" w:rsidRPr="00090FF0">
        <w:rPr>
          <w:rFonts w:ascii="Times New Roman" w:eastAsia="Calibri" w:hAnsi="Times New Roman" w:cs="Times New Roman"/>
          <w:sz w:val="28"/>
          <w:szCs w:val="28"/>
        </w:rPr>
        <w:t>64,3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%.Степень достижения целевых значений </w:t>
      </w:r>
      <w:r w:rsidR="009572AA" w:rsidRPr="00090FF0">
        <w:rPr>
          <w:rFonts w:ascii="Times New Roman" w:eastAsia="Calibri" w:hAnsi="Times New Roman" w:cs="Times New Roman"/>
          <w:sz w:val="28"/>
          <w:szCs w:val="28"/>
        </w:rPr>
        <w:t>42,6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% уровень эффективности реализации программы </w:t>
      </w:r>
      <w:r w:rsidR="009572AA" w:rsidRPr="00090FF0">
        <w:rPr>
          <w:rFonts w:ascii="Times New Roman" w:eastAsia="Calibri" w:hAnsi="Times New Roman" w:cs="Times New Roman"/>
          <w:sz w:val="28"/>
          <w:szCs w:val="28"/>
        </w:rPr>
        <w:t>–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72AA" w:rsidRPr="00090FF0">
        <w:rPr>
          <w:rFonts w:ascii="Times New Roman" w:eastAsia="Calibri" w:hAnsi="Times New Roman" w:cs="Times New Roman"/>
          <w:sz w:val="28"/>
          <w:szCs w:val="28"/>
        </w:rPr>
        <w:t>27,4</w:t>
      </w:r>
      <w:r w:rsidRPr="00090FF0">
        <w:rPr>
          <w:rFonts w:ascii="Times New Roman" w:eastAsia="Calibri" w:hAnsi="Times New Roman" w:cs="Times New Roman"/>
          <w:sz w:val="28"/>
          <w:szCs w:val="28"/>
        </w:rPr>
        <w:t>%.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Уровень эффективности реализации программы оценивается как </w:t>
      </w:r>
      <w:r w:rsidR="009572AA" w:rsidRPr="00090FF0">
        <w:rPr>
          <w:rFonts w:ascii="Times New Roman" w:eastAsia="Calibri" w:hAnsi="Times New Roman" w:cs="Times New Roman"/>
          <w:sz w:val="28"/>
          <w:szCs w:val="28"/>
        </w:rPr>
        <w:t>не удовлетворительный</w:t>
      </w:r>
      <w:r w:rsidRPr="00090F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4EAA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Муниципальная  программа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«Развитие сельского хозяйства и регулирование рынков сельскохозяйственной продукции, сырья и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продовольствияКадошкинского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2013-2020 годы»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640704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</w:t>
      </w:r>
      <w:proofErr w:type="spellStart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2013-2020 годы» утверждена Постановлением администрации </w:t>
      </w:r>
      <w:proofErr w:type="spellStart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 от  13 мая 2013 года № 174-П, Постановлением администрации </w:t>
      </w:r>
      <w:proofErr w:type="spellStart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14.10.2015 года №359-П внесены изменения в программу. 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Цель муниципальной программы – обеспечение роста объемов производства основных видов сельскохозяйственной продукции, повышение               конкурентоспособности  производимой продукции, повышение финансовой устойчивости предприятий, воспроизводство и повышение эффективности  используемых ресурсов, устойчивое развитие сельских территорий. Основными показателями развития сельскохозяйственного производства – валовой сбор продукции растениеводства, производство и реализация мяса и молока в животноводстве.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Согласно мероприятиям проводилась работа  по  привлечению сельскохозяйственных организаций к участию в выставках и ярмарках на территории Республики Мордовия.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результате реализации мероприятия «Поддержка доходов сельскохозяйственных производителей в области растениеводства»,  сельскохозяйственным товаропроизводителям  района были выделены субсидии  на оказание несвязанной поддержки в области растениеводства в размере  764 053 руб. из бюджета Республики Мордовия было выделено 105 623  руб. и 658 430  руб. из бюджета Российской Федерации. </w:t>
      </w:r>
    </w:p>
    <w:p w:rsidR="00640704" w:rsidRPr="00090FF0" w:rsidRDefault="007E22D9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мероприятия «Развитие молочного скотоводства» сельскохозяйственным товаропроизводителям были предусмотрены субсидии на 1 кг реализованного молока в размере 184 299  руб. из бюджета Российской Федерации 158 250 руб., из бюджета Республики Мордовия было выделено 26 049  руб.</w:t>
      </w:r>
    </w:p>
    <w:p w:rsidR="00640704" w:rsidRPr="00090FF0" w:rsidRDefault="00640704" w:rsidP="007E22D9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результате реализации мероприятия «Поддержка   племенного животноводства",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сельхозтоваропроизводителям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выделены субсидии на поддержку КРС молочного направления в размере 1 218 149 руб.  из бюджета Российской Федерации 1 052 481 руб., из бюджета Республики Мордовия было выделено 165 668  руб.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Оценка эффективности использования финансовых средств не производилась, в связи с тем, что финансовые средства выделялись из уровней бюджетов РФ и РМ, напрямую через Министерство сельского хозяйства и продовольствия Республики Мордовия.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мероприятия «Стимулирование обучения и закрепления молодых специалистов в сельскохозяйственном производстве» из средств бюджета Республики Мордовия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предоставления субвенций бюджету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студенту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поступившему на сельскохозяйственную специальность Булаеву С. А.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была предоставлена социальная  выплата в виде  доплаты к стипендиям в размере 6000  руб. Порядок и условия предоставления выплат устанавливаются Правительством Республики Мордовия.</w:t>
      </w:r>
      <w:proofErr w:type="gramEnd"/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разделу «Реализация перспективных инновационных проектов в агропромышленном комплексе» Программы не проведено в связи отсутствием финансирования.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разделу  «Развитие биотехнологий» не произведено в связи отсутствием финансирования.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 2016  году  по  действующей программе в  районе  были  достигнуты  следующие  результаты: 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Индекс производства продукции сельского хозяйства составил 91,8% в т. ч в растениеводстве 91,2%, в животноводстве – 93,1%.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Индекс физического объема инвестиций в основной капитал сельхозпредприятий составил  98  %, это в основном новая техника и скот.    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Возросла среднемесячная заработная платы работников АПК, которая составила  21 245 рубля.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Индекс производительности труда составил 76 %.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Мероприятие «Поддержка начинающих фермеров» -  создание и развитие производственной базы вновь создаваемых крестьянских (фермерских) хозяйств - открыто 4  крестьянских (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фермерских) 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хозяйства, получены гранты на  сумму  4 570 тыс. рублей.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Проведенная оценка эффективности реализации Программы за 2016 год  показала, что степень реализации основных мероприятий программы составила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77,3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Э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ффективность использования финансовых  средств составила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77,3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77,5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2016 год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- 59,9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уровень эффективности реализации Программы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64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удовлетворительный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по дальнейшей реализации  муниципальной  программы: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Повышение  эффективности  сельскохозяйственного производства – выполнение доведенных   прогнозных  показателей по  производству и реализации  всех видов продукции.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Максимальное  участие  в доведенных подпрограммах по привлечению средств из  Республиканского и Федерального бюджетов.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A57" w:rsidRDefault="002C4A57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4EAA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Целевая  программа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Поддержка начинающих фермеров в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на  2015-2017 годы и на период до 2020 года»</w:t>
      </w:r>
    </w:p>
    <w:p w:rsidR="00D772AE" w:rsidRPr="00090FF0" w:rsidRDefault="00D772AE" w:rsidP="00325AA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279D" w:rsidRPr="00090FF0" w:rsidRDefault="00D772AE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Целевая программа «Поддержка начинающих фермеров в </w:t>
      </w:r>
      <w:proofErr w:type="spellStart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на  2015-2017 годы и на период до 2020 года» утверждена Постановлением администрации </w:t>
      </w:r>
      <w:proofErr w:type="spellStart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муниципального района  от   12.05.2015 года № 165-П. Основной целью программы «Начинающий фермер» является стимулирование развития крестьянских фермерских хозяйств - увеличение производства и сбыта сельскохозяйственной продукции с государственной поддержкой. </w:t>
      </w:r>
    </w:p>
    <w:p w:rsidR="0067279D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программы «Поддержка начинающих фермеров в 2015-2017 году и на период до 2020 года» являются: количество крестьянских (фермерских) хозяйств получивших гранты  на    расширение производственной базы, за 2016 год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составило </w:t>
      </w:r>
      <w:r w:rsidR="0065131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единицы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65131F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к плану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созданных рабочих мест – в 2016 году было создано</w:t>
      </w:r>
      <w:r w:rsidR="00387A8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A8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рабоч</w:t>
      </w:r>
      <w:r w:rsidR="00387A8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</w:t>
      </w:r>
      <w:r w:rsidR="00387A8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87A8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к плану).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2016 год получен грант в размере 4 570 тыс. руб.</w:t>
      </w:r>
    </w:p>
    <w:p w:rsidR="00EC18D1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Проведенная оценка эффективности реализации программы за 2016 год  показала, что степень реализации основных мероприятий Программы составила 100  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7279D" w:rsidRPr="00090FF0" w:rsidRDefault="00EC18D1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Э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ффективность использования финансовых  средств по Программе не оценивается из-за  отсутствия запланированных источников финансирования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62,5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бщий уровень эффективности реализации Программы за 2016 год  оценить невозможно из-за отсутствия  запланированных источников финансирования. </w:t>
      </w:r>
    </w:p>
    <w:p w:rsidR="0067279D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A2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по дальнейшей реализации  муниципальной программы:  </w:t>
      </w:r>
    </w:p>
    <w:p w:rsidR="0067279D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1.  Ввести отбор по претендентам на участие в программе.</w:t>
      </w:r>
    </w:p>
    <w:p w:rsidR="00D772AE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Максимальное  участие  в доведенной программе с целью привлечения средств из  Республиканского и Федерального бюджета.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672E8" w:rsidRPr="00090FF0" w:rsidRDefault="002672E8" w:rsidP="00DA2A87">
      <w:pPr>
        <w:tabs>
          <w:tab w:val="left" w:pos="709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4EAA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Муниципальная  программа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«Устойчивое развитие сельских территорий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2014-21017 годы и на период до 2020 года</w:t>
      </w:r>
      <w:r w:rsidRPr="00090F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D772AE" w:rsidRPr="00090FF0" w:rsidRDefault="00D772AE" w:rsidP="00325AAC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90F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A2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Муниципальная программа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«Устойчивое развитие сельских территорий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2014-21017 годы и на период до 2020 года» </w:t>
      </w: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от 16.09.2014 года №336-П,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14.10.2015 года №359-П внесены изменения в программу. </w:t>
      </w:r>
    </w:p>
    <w:p w:rsidR="00D772AE" w:rsidRPr="00090FF0" w:rsidRDefault="00DA2A87" w:rsidP="00325AAC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201</w:t>
      </w:r>
      <w:r w:rsidR="00F67FD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достигнуты индикаторы:</w:t>
      </w:r>
    </w:p>
    <w:p w:rsidR="00F67FDC" w:rsidRPr="00090FF0" w:rsidRDefault="00DA2A87" w:rsidP="00325AAC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Численность сельского населения в 201</w:t>
      </w:r>
      <w:r w:rsidR="009C454A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составила </w:t>
      </w:r>
      <w:r w:rsidR="009C454A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2651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человек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88,0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плану); численность сельского населения в трудоспособном возрасте 1507 человек 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81,7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плану), коэффициент рождаемости 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сельского населения (число родившихся на 100 сельских жителей) составил 1,2 (60 % к плану); коэффициент смертности сельского населения (число умерших на 100 сельских жителей) составил 2,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(89,3 % к плану);</w:t>
      </w:r>
      <w:proofErr w:type="gramEnd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сельских семей, признанных нуждающимися в улучшении жилищных условий  (на конец года) – всего за 201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 15 семей (6,5 % к плану), в том числе молодых семей и молодых специалистов – 2 семьи (2,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плану); ввод (приобретение) жилья для </w:t>
      </w:r>
      <w:proofErr w:type="gramStart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граждан, проживающих в сельских поселениях составил</w:t>
      </w:r>
      <w:proofErr w:type="gramEnd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566,3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кв. (146,7 % от плана), в том числе для молодых семей и молодых специалистов 565 м. кв.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101,1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плану); количество сельских семей, улучшивших жилищные условия – всего за 201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 7 семей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116,7%). В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ведения в действие </w:t>
      </w:r>
      <w:proofErr w:type="spellStart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ФАПов</w:t>
      </w:r>
      <w:proofErr w:type="spellEnd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201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 не было; количество созданных новых рабочих мест 5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10,9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плану), уровень обеспеченности населения питьевой водой 95%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101,1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к плану).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программе «Устойчивое развитие сельских территорий» в 2016 году построено 7 современных домов работникам и специалистам сельского хозяйства, жилой площадью 566,3 кв. м, стоимостью более 8,7 млн. руб.</w:t>
      </w:r>
    </w:p>
    <w:p w:rsidR="00F67FDC" w:rsidRPr="00090FF0" w:rsidRDefault="00DF42B6" w:rsidP="00DF42B6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 программе в 2016 году продолжались работы по прокладке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водопровода </w:t>
      </w:r>
      <w:proofErr w:type="gramStart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Адашево</w:t>
      </w:r>
      <w:proofErr w:type="spellEnd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отчетном году освоено 2,0 млн. руб. Жители с. </w:t>
      </w:r>
      <w:proofErr w:type="spellStart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Адашево</w:t>
      </w:r>
      <w:proofErr w:type="spellEnd"/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пользуются водой из нового водопровода. Завершены работы по строительству водонапорной башни в этом же селе, финансирование строительства башни на 2016 год составило 560,0 тыс. руб.</w:t>
      </w:r>
    </w:p>
    <w:p w:rsidR="003561B3" w:rsidRPr="00090FF0" w:rsidRDefault="00F67FDC" w:rsidP="00325AAC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программе «Устойчивое развитие сельских территорий» в 2016 году завершены работы по реконструкции памятника погибшим войнам в 1941-1945 гг. </w:t>
      </w:r>
      <w:proofErr w:type="gram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Латышовка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</w:t>
      </w:r>
      <w:proofErr w:type="gram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реконструкции - 462,0 тыс. руб.</w:t>
      </w:r>
    </w:p>
    <w:p w:rsidR="00D772AE" w:rsidRPr="00090FF0" w:rsidRDefault="003561B3" w:rsidP="00325AAC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</w:rPr>
        <w:t xml:space="preserve">Данная муниципальная </w:t>
      </w:r>
      <w:r w:rsidRPr="00090FF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</w:rPr>
        <w:t xml:space="preserve">рограмма для сельских территорий становится основной программой по строительству жилья, объектов социальной инфраструктуры, дорог, проведения газовых и  водопроводных коммуникаций по селам района, а также использования инициативы местных жителей по благоустройству, строительству детских площадок, спортивных плоскостных сооружений.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F67FD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75,0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эффективность использования финансовых  средств составила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75,0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66,9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общий уровень эффективности реализации Программы за 201</w:t>
      </w:r>
      <w:r w:rsidR="00F67FDC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 50,2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(удовлетворительный уровень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Программы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72AE" w:rsidRPr="00090FF0" w:rsidRDefault="00D772AE" w:rsidP="00325AAC">
      <w:pPr>
        <w:tabs>
          <w:tab w:val="left" w:pos="0"/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D772AE" w:rsidRPr="00090FF0" w:rsidRDefault="00DD4EAA" w:rsidP="00325AA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10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Муниципальная  программа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«Гармонизация межнациональных и межконфессиональных отношений в  </w:t>
      </w:r>
      <w:proofErr w:type="spellStart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муниципальном районе на 2014-2020 годы»</w:t>
      </w: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Муниципальная программа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«Гармонизация межнациональных и межконфессиональных отношений в 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 районе  на 2014-2020 годы» у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тверждена постановлением 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29.04.2014.  №188-П. </w:t>
      </w:r>
    </w:p>
    <w:p w:rsidR="00D772AE" w:rsidRPr="00090FF0" w:rsidRDefault="00D772AE" w:rsidP="00325AAC">
      <w:pPr>
        <w:tabs>
          <w:tab w:val="num" w:pos="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2672E8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реализации мероприятий  программы  было запланировано финансирование в размере 3,0 тыс. рублей. Финансирование данной  Программы за 201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осуществл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 на 100%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в рамках данной программы проводились следующие мероприятия: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проведение ежегодного мониторинга межэтнической и межконфессиональной ситуации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подростков,  нуждающихся в социальной реабилитации, по проблемам межличностных и межнациональных отношений, по развитию самооценки и коммуникативных навыков;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информационной кампании, направленной на формирование общегражданской идентичности и межэтнической толерантности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формирование толерантности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республиканских газет "</w:t>
      </w:r>
      <w:proofErr w:type="spellStart"/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Мокшень</w:t>
      </w:r>
      <w:proofErr w:type="spellEnd"/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правда", литературно-художественных журналов "Мокша" и детских национальных изданий в работе по повышению национального самосознания мордовского народа, проживающих на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муниципального этапа республиканской  олимпиады школьников по татарскому  языку и татарской литературы;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в средствах массовой информации значимых этнических и религиозных праздников;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полиграфической продукции, электронных презентаций по вопросам межнациональных и межконфессиональных отношений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цикла публикаций, формирующих уважительное отношение к представителям различных национальностей, проживающим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информационных кампаний, направленных на формирование общегражданской идентичности;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районных совещаний с участием правоохранительных и других государственных органов по вопросам предупреждения межнациональных конфликтов, профилактики экстремизма на национальной и религиозной почве;</w:t>
      </w:r>
    </w:p>
    <w:p w:rsidR="00D772AE" w:rsidRPr="00090FF0" w:rsidRDefault="00D772AE" w:rsidP="00DF42B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к работе в совете по межнациональным и межконфессиональным отношениям при главе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представителей общественных объединений и религиозных организаций;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районных семинаров-совещаний работников учреждений культуры и образования по профилактике и предупреждению межнациональных конфликтов;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повышения эффективности взаимодействия учреждений культуры, образования, спорта, социальной защиты с ветеранской организацией, общественными объединениями, а также привлечение к воспитательному процессу представителей различных народов района, известных своими достижениями в профессиональной и общественной деятельности;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деятельности Совета по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межнациональным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межконфессиональным отношения при главе </w:t>
      </w:r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комплекса мероприятий (уроки "толерантности", классные часы, круглые столы, родительские собрания и т. д.) по профилактике и противодействию этническому и религиозному экстремизму;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прохождения курсовой подготовки учителей родных языков и литературы на базе МРИО г. Саранск;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республиканском смотре конкурсе кабинетов родных языков;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экскурсий по достопримечательностям Республики Мордовия для спортсменов-участников спортивно-массовых мероприятий, проводимых в Республике Мордовия;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спортивно-массовых мероприятий с подростками;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проведение для подростков, конкурсов детского творчества в рамках Дней национальной культуры, мероприятий по развитию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традиционного народного искусства и ремесел разных национальностей, мероприятий, посвященных Международному дню толерантности, а также лекториев по вопросам профилактики ксенофобии, противодействия дискриминации и экстремизму;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 муниципального этапа республиканского конкурса творческих работ "Святыни земли мордовской";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церемоний государственной регистрации заключения брака и регистрации рождения (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имянаречения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с элементами национального обряда и использованием сотрудниками ЗАГС администрации района костюмов с элементами национальной одежды;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Республиканском фестивале народного творчества "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Мордовия!";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проведение районной выставки народных умельцев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организован  Круглый стол "Женщина в современном мире" с участием религиозных организаций;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комплекса мероприятий, посвященных русскому языку;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социологическом мониторинге состояния межнациональных отношений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по вопросам формирования общероссийской гражданской нации;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среди читателей на базе библиотек информационных материалов, содействующих повышению уровня толерантного сознания населения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информационных стендов в образовательных учреждениях, учреждениях дополнительного образования, спортивно-развлекательных учреждениях по профилактике национального  экстремизма среди подростков и молодежи;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на Совете по межнациональным и межконфессиональным отношениям при главе </w:t>
      </w:r>
      <w:proofErr w:type="spellStart"/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проблемных вопросов, возникающих в ходе реализации Целевой программы Республики Мордовия "Оказание содействия добровольному переселению в Республику Мордовия соотечественников, проживающих за рубежом, на 2013 - 2015 годы";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организована рубрика в районной газете "Возрождение" по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этнонациональным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этноконфессиональным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Э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ффективность использования финансовых  средств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составила 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111,</w:t>
      </w:r>
      <w:r w:rsidR="0021536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201</w:t>
      </w:r>
      <w:r w:rsidR="0021536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 год высокоэффективный.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4EAA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Муниципальная программа 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повышения эффективности управления муниципальными финансами в </w:t>
      </w:r>
      <w:proofErr w:type="spellStart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на период до 2018 года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Кадошкинскогоеигнатовского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01.12.2014 № 493-П. Ответственный исполнитель: Финансовое управление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D772AE" w:rsidRPr="00090FF0" w:rsidRDefault="00D772AE" w:rsidP="00325AAC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На 2015 год для реализации мероприятий программы было запланировано финансирование в размере 1922,5 тыс. рублей, исполнение за отчетный год составило 1829,4 тыс. рублей (95,2%), в том числе: местный бюджет 1922,5 тыс. рублей, исполнение 1829,4 тыс. рублей (95,2 %).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Современное состояние и развитие системы управления муниципальными финансами в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муниципальном районе характеризуется проведением ответственной и прозрачной бюджетной политики, 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2016г.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2016 году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ориентированного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результат. 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тем развитие бюджетного законодательства и бюджетной системы Российской Федерации, а также тенденции в российской экономике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целом,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89084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9084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201</w:t>
      </w:r>
      <w:r w:rsidR="0089084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 продолжились укрепление бюджетной системы района, повышение ее устойчивости и сбалансированности. </w:t>
      </w:r>
      <w:r w:rsidR="0089084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 </w:t>
      </w:r>
      <w:proofErr w:type="spellStart"/>
      <w:r w:rsidR="0089084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89084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муниципального района  за 2016 год исполнен по доходам в сумме 112 648,8 тыс. рублей, или на 99,6% к годовым плановым назначениям, по расходам - в сумме 113 314,5 тыс. рублей  или на 96,9%, дефицит бюджета составил 665,7 тыс. рублей.  </w:t>
      </w:r>
    </w:p>
    <w:p w:rsidR="00D772AE" w:rsidRPr="00090FF0" w:rsidRDefault="0089084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Собственные доходы бюджета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  исполнены в сумме 18 753,1 тыс. рублей, что составляет 103,2 % к годовым плановым назначениям. За аналогичный период 2015 года собственные доходы исполнены на 93,9 %, то есть по данному показателю наблюдается рост.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D772AE" w:rsidRPr="00090FF0" w:rsidRDefault="00D772A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Путем повышения качества планирования доходов и расходов бюджета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усовершенствовали методику планирования бюджетных ассигнований, исключили дублирование расходных обязательств, повысили обеспеченность принимаемых расходных обязательств финансовыми средствами.</w:t>
      </w:r>
    </w:p>
    <w:p w:rsidR="00D772AE" w:rsidRPr="00090FF0" w:rsidRDefault="00D772A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соблюдении порядка и сроков разработки проекта бюджета, а также установленных бюджетным законодательством требований о составе отчетности об исполнении бюджета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в отчетном году были приняты Решения Совета депутатов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период, которые были подписаны и обнародованы. Так же было осуществлено своевременное формирование и исполнение бюджетных расходов.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Совершенствование предоставления муниципальных услуг было достигнуто за счет повышения качества их оказания, то есть оптимизация бюджетной сети, упрощение процедур предоставления услуг, эффективное планирование бюджетных ассигнований.</w:t>
      </w:r>
    </w:p>
    <w:p w:rsidR="00D772AE" w:rsidRPr="00090FF0" w:rsidRDefault="00B44107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Оптимизация бюджетных расходов позволила уменьшить долю неэффективных расходов бюджета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а в результате поступлении запланированных налоговых и неналоговых доходов произошло наращивание доходного потенциала.</w:t>
      </w:r>
    </w:p>
    <w:p w:rsidR="00D772AE" w:rsidRPr="00090FF0" w:rsidRDefault="00B44107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результате развития информационных систем и ресурсов, усовершенствовали составление бюджета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 отчета о его исполнении.</w:t>
      </w:r>
    </w:p>
    <w:p w:rsidR="00D772AE" w:rsidRPr="00090FF0" w:rsidRDefault="00B44107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Подводя итоги можно отметить, что реализация программы в 201</w:t>
      </w:r>
      <w:r w:rsidR="0089084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 позволила:</w:t>
      </w:r>
    </w:p>
    <w:p w:rsidR="00D772AE" w:rsidRPr="00090FF0" w:rsidRDefault="00D772A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1) обеспечить сбалансированность консолидированного бюджета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в соответствии с требованиями Бюджетного </w:t>
      </w:r>
      <w:hyperlink r:id="rId9" w:history="1">
        <w:r w:rsidRPr="00090FF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кодекса</w:t>
        </w:r>
      </w:hyperlink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Российской Федерации;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определ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ить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финансовы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долгосрочную перспективу для решения задач социально-экономического развития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созда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повышения эффективности управления муниципальными финансами в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повы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сить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увелич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объем собственных доходных поступлений в бюджеты </w:t>
      </w:r>
      <w:proofErr w:type="spellStart"/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r w:rsidR="00D772AE"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Эффективность реализации программы в целом оценивалась исходя из достижения уровня по каждому из основных мероприятий. 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реализации основных мероприятий за 201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  <w:r w:rsidR="00034F4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 использования финансовых  средств составила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106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96,8%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общий уровень эффективности реализации Программы за 201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102,6%(высокоэффективный)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9084E" w:rsidRPr="00090FF0" w:rsidRDefault="0089084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4EAA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749EF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 «Развитие транспортной инфраструктуры в </w:t>
      </w:r>
      <w:proofErr w:type="spellStart"/>
      <w:r w:rsidR="007749EF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7749EF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на 2016-2018 годы»</w:t>
      </w:r>
    </w:p>
    <w:p w:rsidR="00D772AE" w:rsidRPr="00090FF0" w:rsidRDefault="00D772AE" w:rsidP="00325AA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10396B" w:rsidRPr="00090FF0" w:rsidRDefault="0010396B" w:rsidP="00325AAC">
      <w:pPr>
        <w:widowControl w:val="0"/>
        <w:tabs>
          <w:tab w:val="center" w:pos="4678"/>
          <w:tab w:val="right" w:pos="9356"/>
        </w:tabs>
        <w:suppressAutoHyphens/>
        <w:autoSpaceDE w:val="0"/>
        <w:spacing w:after="0"/>
        <w:ind w:right="-142"/>
        <w:jc w:val="both"/>
        <w:rPr>
          <w:rFonts w:ascii="Times New Roman" w:eastAsia="Calibri" w:hAnsi="Times New Roman" w:cs="Times New Roman"/>
          <w:b/>
          <w:sz w:val="40"/>
          <w:szCs w:val="40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«Развитие транспортной инфраструктуры в </w:t>
      </w:r>
      <w:proofErr w:type="spellStart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2016-2018 годы» утверждена постановлением администрации </w:t>
      </w:r>
      <w:proofErr w:type="spellStart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</w:t>
      </w:r>
      <w:r w:rsidRPr="00090FF0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>14 декабря 2015 г № 509-П.</w:t>
      </w:r>
    </w:p>
    <w:p w:rsidR="007749EF" w:rsidRPr="00090FF0" w:rsidRDefault="007749EF" w:rsidP="00325AAC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Главной целью Программы  является  развитие дорожной сети  и приведение ее  в соответствие с нормативными требованиями</w:t>
      </w:r>
      <w:r w:rsidR="00B4410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Для реализации этой цели необходимо решение следующих задач:</w:t>
      </w:r>
    </w:p>
    <w:p w:rsidR="007749EF" w:rsidRPr="00090FF0" w:rsidRDefault="007749EF" w:rsidP="00325AAC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>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</w:t>
      </w: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7749EF" w:rsidRPr="00090FF0" w:rsidRDefault="007749EF" w:rsidP="00325AAC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 организация содержания автомобильных дорог общего пользования  в соответствии с нормативными требованиями; </w:t>
      </w:r>
    </w:p>
    <w:p w:rsidR="007749EF" w:rsidRPr="00090FF0" w:rsidRDefault="007749EF" w:rsidP="00B4410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lastRenderedPageBreak/>
        <w:t xml:space="preserve">           создание на муниципальном уровне долевого финансирования на содержание и ремонт автомобильных дорог общего пользования не менее 3% от общего объема финансирования других уровней бюджетов;</w:t>
      </w:r>
    </w:p>
    <w:p w:rsidR="007749EF" w:rsidRPr="00090FF0" w:rsidRDefault="007749EF" w:rsidP="00325AAC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обеспечение непрерывного и безопасного дорожного движения, сокращение числа дорожно-транспортных происшествий</w:t>
      </w:r>
      <w:r w:rsidR="00B4410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</w:p>
    <w:p w:rsidR="0010396B" w:rsidRPr="00090FF0" w:rsidRDefault="007749EF" w:rsidP="00B44107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 xml:space="preserve"> </w:t>
      </w:r>
      <w:r w:rsidR="00B4410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Ф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инансовые средства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2016 году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выделялись из уровней бюджетов РФ и РМ, напрямую через Управление дорог Республики Мордовия.   Из дорожного фонда Республики Мордовия выделено 2618,5 тыс. руб. на содержание дорог местного значения. Все средства были израсходованы, </w:t>
      </w:r>
      <w:proofErr w:type="gramStart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документов</w:t>
      </w:r>
      <w:proofErr w:type="gramEnd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чистку дорог от снега, </w:t>
      </w:r>
      <w:proofErr w:type="spellStart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обкос</w:t>
      </w:r>
      <w:proofErr w:type="spellEnd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обочин дорог,  изготовление ПСД на строительство и реконструкцию дорог, оформление дорог.</w:t>
      </w:r>
    </w:p>
    <w:p w:rsidR="00B44107" w:rsidRDefault="0010396B" w:rsidP="00B44107">
      <w:pPr>
        <w:tabs>
          <w:tab w:val="left" w:pos="10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2016 году в селе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Майдан реконструирована железнодорожная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насыпь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проезда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автомобильным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транспортом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49EF" w:rsidRPr="00090FF0" w:rsidRDefault="00B44107" w:rsidP="00B44107">
      <w:pPr>
        <w:tabs>
          <w:tab w:val="left" w:pos="10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финансирования внебюджетные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0,1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произведен ямочный ремонт дороги от АЗС до переезда и до школы в 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0,2 км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сумму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0,3 млн. руб.</w:t>
      </w:r>
    </w:p>
    <w:p w:rsidR="0010396B" w:rsidRPr="00090FF0" w:rsidRDefault="0010396B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реализации основных мероприятий за 2016 год составила 50%;  эффективность использования финансовых  средств составила 50 %; степень достижения целевых значений равна 26,6 %, общий уровень эффективности реализации Программы за 2016 год составил 13,3% (неэффективный). </w:t>
      </w:r>
    </w:p>
    <w:p w:rsidR="007749EF" w:rsidRPr="00090FF0" w:rsidRDefault="00F36A17" w:rsidP="00325AAC">
      <w:pPr>
        <w:tabs>
          <w:tab w:val="left" w:pos="1005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6ED6" w:rsidRDefault="00056ED6" w:rsidP="00325AAC">
      <w:pPr>
        <w:widowControl w:val="0"/>
        <w:suppressAutoHyphens/>
        <w:spacing w:after="0"/>
        <w:ind w:firstLine="705"/>
        <w:jc w:val="center"/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</w:pP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center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1</w:t>
      </w:r>
      <w:r w:rsidR="00DD4EAA" w:rsidRPr="00090FF0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3</w:t>
      </w:r>
      <w:r w:rsidRPr="00090FF0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 xml:space="preserve">. Программа </w:t>
      </w:r>
      <w:r w:rsidRPr="00090FF0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«Развитие муниципальной службы в </w:t>
      </w:r>
      <w:proofErr w:type="spellStart"/>
      <w:r w:rsidRPr="00090FF0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 муниципальном районе (2015-2018 годы)»</w:t>
      </w:r>
    </w:p>
    <w:p w:rsidR="007D4159" w:rsidRDefault="007D4159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proofErr w:type="gramStart"/>
      <w:r w:rsidRPr="00090FF0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Программа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«Развитие муниципальной службы в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(2015-2018 годы)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утверждена Постановлением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</w:t>
      </w:r>
      <w:r w:rsidRPr="00090FF0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28.09.2015г № 311-П,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разработана в соответствии с </w:t>
      </w:r>
      <w:hyperlink r:id="rId10" w:history="1">
        <w:r w:rsidRPr="00090FF0">
          <w:rPr>
            <w:rFonts w:ascii="Times New Roman" w:eastAsia="Arial Unicode MS" w:hAnsi="Times New Roman" w:cs="Mangal"/>
            <w:kern w:val="2"/>
            <w:sz w:val="28"/>
            <w:szCs w:val="24"/>
            <w:lang w:eastAsia="hi-IN" w:bidi="hi-IN"/>
          </w:rPr>
          <w:t>Федеральным законом</w:t>
        </w:r>
      </w:hyperlink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 от 2 марта 2007 г. N 25-ФЗ "О муниципальной службе в Российской Федерации" и </w:t>
      </w:r>
      <w:hyperlink r:id="rId11" w:history="1">
        <w:r w:rsidRPr="00090FF0">
          <w:rPr>
            <w:rFonts w:ascii="Times New Roman" w:eastAsia="Arial Unicode MS" w:hAnsi="Times New Roman" w:cs="Mangal"/>
            <w:kern w:val="2"/>
            <w:sz w:val="28"/>
            <w:szCs w:val="24"/>
            <w:lang w:eastAsia="hi-IN" w:bidi="hi-IN"/>
          </w:rPr>
          <w:t>Законом</w:t>
        </w:r>
      </w:hyperlink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 Республики Мордовия от 8 июня 2007 г. N 48-З "О регулировании отношений в сфере муниципальной службы".</w:t>
      </w:r>
      <w:proofErr w:type="gramEnd"/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Согласно</w:t>
      </w:r>
      <w:r w:rsidRPr="00090FF0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hyperlink r:id="rId12" w:history="1">
        <w:r w:rsidRPr="00090FF0">
          <w:rPr>
            <w:rFonts w:ascii="Times New Roman" w:eastAsia="Arial Unicode MS" w:hAnsi="Times New Roman" w:cs="Mangal"/>
            <w:kern w:val="2"/>
            <w:sz w:val="28"/>
            <w:szCs w:val="24"/>
            <w:lang w:eastAsia="hi-IN" w:bidi="hi-IN"/>
          </w:rPr>
          <w:t>статье 35</w:t>
        </w:r>
      </w:hyperlink>
      <w:r w:rsidRPr="00090FF0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lastRenderedPageBreak/>
        <w:t>Федерации.                                                     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С целью улучшения профессионально-квалификационного состава, уменьшения текучести кадров в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 района Республики Мордовия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По состоянию на 1 января</w:t>
      </w:r>
      <w:r w:rsidRPr="00090FF0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201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7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 года в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Республики Мордовия должности муниципальной службы замещают  29  человек.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69%  (20 человек) от общего количества муниципальных служащих, количество муниципальных служащих, имеющих опыт работы на должностях муниципальной службы свыше 15 лет, составляет 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10,3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% (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3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человек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а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). Количество муниципальных служащих, имеющих стаж работы в органах местного самоуправления до 5 лет, - 2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7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,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6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% (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8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человек).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В администрации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проводятся мероприятия, направленные на качественное улучшение кадрового потенциала.  Так, из общего числа муниципальных служащих высшее образование имеют 93,1 % (27 человек), из них: муниципальных служащих, имеющих управленческое образование, - 10,3 % (3 человека); экономическое, юридическое, инженерное образование, - 34,5% (10 человек). 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Муниципальных служащих не соответствующих квалификационным требованиям по замещаемой должности муниципальной службы по уровню образования нет. Показатель текучести кадров в администрации 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Республики Мордовия составил в 201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6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году – 14  %  (4 человека).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proofErr w:type="gram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В рамках реализации программы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«Развитие муниципальной службы в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(201</w:t>
      </w:r>
      <w:r w:rsidR="007D415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5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-201</w:t>
      </w:r>
      <w:r w:rsidR="007D415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8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годы)» прошли обучение 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16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муниципальных служащих и лиц, замещающих муниципальные должности на постоянной основе (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55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% от их общего числа), по программам дополнительного профессионального 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>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  <w:proofErr w:type="gramEnd"/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В настоящее время недостаточно активно ведется работа по формированию кадрового резерва на муниципальной службе.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Так, состав кадрового резерва на 1 января 201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6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г. составлял 16 человек. В 201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6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году из кадровых резервов 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никто не назначен на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должности муниципальной службы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Требует значительного внимания проблема формирования резерва управленческих кадров, являющегося базовым элементом всей системы резервов управленческих кадров. На 01 июня 201</w:t>
      </w:r>
      <w:r w:rsidR="007D415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6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г. в резерве управленческих кадров состоит 16 человек, из них назначено (избрано) на должности за весь период существования данного резерва всего 2 человека.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bookmarkStart w:id="1" w:name="sub_300"/>
      <w:bookmarkEnd w:id="1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 Целью Программы являются - развитие и совершенствование муниципальной службы в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Республики Мордовия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Для достижения программной цели необходимо решение следующих основных задач: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- 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передовых технологий управления персоналом, а также взаимосвязь с государственной гражданской службой;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- совершенствование организационной структуры муниципальной службы с учетом систематизации направлений деятельности, перераспределения и делегирования функций и полномочий, определение 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 xml:space="preserve">оптимальной численности муниципальных служащих в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Республики Мордовия;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референтной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информации о муниципальной службе и способствующих общественному участию.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Программа носит среднесрочный характер и будет реализовываться в течение 2015 - 2018 годов.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В 201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6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году, в рамках реализации Программы были  проведены следующие мероприятия:  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начальник отдела по культуре, спорту и делам молодежи </w:t>
      </w:r>
      <w:proofErr w:type="spellStart"/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Балаева</w:t>
      </w:r>
      <w:proofErr w:type="spellEnd"/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Е.Н.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принимала участие в республиканском конкурсе «Лучший муниципальный служащий Республики Мордовия»;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по результатам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доля граждан,  доверяющих муниципальным служащим, выросла до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44,9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%;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течение года, в районной газете «Возрождение» было 5 публикаций о деятельности органа местного самоуправления;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глава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Чаткин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Андрей 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lastRenderedPageBreak/>
        <w:t>Викторович принимал участие в семинарах-совещаниях с руководителями органов местного самоуправления в Республике Мордовия;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проведено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3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заседани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я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комиссии по соблюдению требований к служебному поведению муниципальных служащих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и урегулированию конфликта интересов;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201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6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году было проведено 5 семинаров по вопросам борьбы с проявлениями коррупции на муниципальной службе;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проводились учеба и семинары по изучению муниципальными служащими Кодекса этики и служебного поведения муниципальных служащих. 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Из 8 мероприятий программы исполнено 8. Степень реализации основных мероприятий составила 100%. 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Программой предусмотрен объем финансирования на 201</w:t>
      </w:r>
      <w:r w:rsidR="00396871"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6</w:t>
      </w: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год  из бюджета </w:t>
      </w:r>
      <w:proofErr w:type="spellStart"/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муниципального района в сумме </w:t>
      </w:r>
      <w:r w:rsidR="00396871"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20</w:t>
      </w: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,0 тыс. руб.  Фактический расход составил </w:t>
      </w:r>
      <w:r w:rsidR="00396871"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20</w:t>
      </w: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,0 тыс. руб., или 100 % запланированного объема. Оценка эффективности использования средств составила 100%.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Средняя степень достижения значений показателей (индикаторов) составила за 201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6 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 </w:t>
      </w:r>
      <w:r w:rsidR="007D4159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194 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%. Уровень эффективности реализации программы оценивается как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высоко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эффективный.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772AE" w:rsidRPr="00090FF0" w:rsidRDefault="00D772AE" w:rsidP="00325AAC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325" w:rsidRPr="00090FF0" w:rsidRDefault="00161325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4EAA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Муниципальная программа «Развитие образования в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Республики Мордовия на 2016 - 2020 годы»</w:t>
      </w:r>
    </w:p>
    <w:p w:rsidR="00161325" w:rsidRPr="00090FF0" w:rsidRDefault="00161325" w:rsidP="00325AA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Муниципальная программа «Развитие образования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мниципальном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Республики Мордовия на 2016 - 2020 годы»,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 16.12.2015года  №518-П 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муниципальном образовании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по состоянию на декабрь 2016 г. функционировало 10 учреждений: 6 общеобразовательных учреждений (3 – средние общеобразовательные школы, 1 – основная и 2 начальные  общеобразовательные школы), 2 дошкольных образовательных учреждения, 1 дошкольная группа  при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школа», 2 учреждения дополнительного образования.</w:t>
      </w:r>
      <w:proofErr w:type="gramEnd"/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2016 г. сеть подведомственных образовательных учреждений изменилась: МБДОУ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комбинированного вида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«Теремок» реорганизован путем присоединения к нему МБДОУ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комбинированного вида «Солнечный». Изменения связаны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целю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оптимизации сети и уменьшению неэффективных расходов.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2016 г. не пересматривался в сторону увеличения размер платы за присмотр и уход за детьми в дошкольных учреждениях, что положительно сказывается на доступности дошкольного образования. 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обучения в МБДОУ: в типовых зданиях функционирует  2 МБДОУ; в приспособленных – 1 дошкольная группа при МБОУ «</w:t>
      </w:r>
      <w:proofErr w:type="spell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  <w:proofErr w:type="gram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Централизованное отопление имеют 2 МБДОУ, автономное – 1 дошкольная группа. Во всех дошкольных учреждениях имеется канализация, все обеспечены горячим водоснабжением - установлены водонагревательные баки. Все МБДОУ имеют пищеблоки, соответствующие санитарным нормативам. 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Всего учащихся в ОУ – 607 чел., воспитанников в МБДОУ – 190 чел., обучающихся в МБУДО – 468  чел.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образования района в 2016 году работало 193 человека, в том числе 106 педагогических работников, из них: 98 (92%) педагогов имеют высшее образование, 8 (8%), - среднее профессиональное, 11 педагогов - пенсионеры по  возрасту, 9 педагогов имеют высшую квалификационную категорию (8,5%), 54 педагога – первую (51%), 43 соответствуют занимаемой должности. 2 учителя имеют звание «Заслуженный учитель Республики Мордовия».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кадровый состав составляют педагоги от 40 до 55 лет.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 общеобразовательные учреждения финансируются из бюджета района (содержание зданий и сооружений) и бюджета Республики Мордовия (заработная плата, учебные расходы).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Средняя наполняемость классов составила 13,8 чел,  в том числе в общеобразовательных учреждениях расположенных в городской местности 22,8 человек, в сельской местности - 6,6.  Численность обучающихся, приходящихся на 1 педагогического работника в 2016 году составила 8,2 человек.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2016 году на школьных маршрутах работали 4 единицы школьного автотранспорта, которые ежедневно перевозили к месту учебы 55 детей (9% от общей численности) по 5-ти школьным маршрутам. Согласно требованиям законодательства  все школьные машины, которые осуществляют перевозки детей, оснащены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тахографами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системой ГЛОНАС, 100% школьников 1-5-х классов обучается по ФГОС НОО. В школах района созданы условия для организации физического воспитания, а также внеурочной деятельности спортивной направленности. Это 6 спортивных залов, 7 спортивных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площадок, поле с искусственным покрытием.  Во всех общеобразовательных учреждениях реализуется 3-часовая программа по физкультуре. На традиционной основе проводятся районные спортивные соревнования, количество участников которых стабильно высокое.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Все общеобразовательные учреждения имеют оснащенные согласно СанПиН столовые.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Все образовательные организации укомплектованы компьютерной техникой: всего в общеобразовательных школах установлено 106 компьютеров и ноутбуков, 41 из которых подключены к сети интернет, 6 мультимедийных проекторов, 5 программно-технических комплексов на базе интерактивной доски, 6 компьютерных классов, сканеры и принтеры. 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Программы дополнительного образования детей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осуществляются в 2-х муниципальных учреждениях дополнительного образования. Всего в районе  в  29 кружках и  спортивных секциях по 6 направлениям занимались   468  детей или 74%.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Для сохранения и укрепления здоровья детей, их физического развития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осуществляется целенаправленная деятельность по развитию физической культуры и детско-юношеского спорта.  520 детей   (84%)  занимаются физической культурой и спортом во внеурочное время, в системе дополнительного образования – 225 человек (37%).  Лучшие достижения прошедшего учебного года в основном в футболе. Команда детей 2002-03 г.р. заняли 3 место в Республиканском финале «Общероссийского проекта Мини-футбол в школу», а команда юношей  2000-2001 г.р. – 1 место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защищала честь Республики в финале Приволжского Федерального округа в г. Нижний Новгород, где заняла 4 место из 14 регионов  ПФО.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2004-05 г.р. – заняла 2 место в Кубке Р.М. по мини-футболу, а команда  юношей 1999-2000 г.р. – 3 место в Чемпионате Р.М. по мини-футболу.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 воспитанника </w:t>
      </w:r>
      <w:proofErr w:type="spell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«Спортивной школы»  выступают за сборную Мордовии по футболу в Приволжском федеральном округе.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Первые шаги о себе заявляют мальчики 2002-03г.р. отделения баскетбола, которые выиграли зональные, полуфинальные Республиканские соревнования.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Республиканского смотра-конкурса на лучшую постановку физкультурно-оздоровительной и спортивной работы </w:t>
      </w:r>
      <w:proofErr w:type="spell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«Спортивная  школа»   заняла 9 место среди 21 спортивных школ Мордовии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летний период 2016 года (</w:t>
      </w:r>
      <w:proofErr w:type="gram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июне</w:t>
      </w:r>
      <w:proofErr w:type="gram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июле) на базе 6 образовательных организаций была организована работа 7 лагерей с дневным пребыванием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детей. В них отдохнули 293 школьника (47%) 1-8-х классов. Особое внимание в организации отдыха и оздоровления детей в 2015- 2016 учебном году было обращено на детей, оказавшихся в трудной жизненной ситуации, «трудных» подростков.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2016 году посещали лагеря труда и отдыха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18 детей из многодетных семей, 36 из неполных семей, 54 ребенка неработающих родителей, 6 подростков, склонных к правонарушениям, 13 детей из неблагополучных семей. На оздоровление детей в летних оздоровительных учреждениях с дневным пребыванием детей из республиканского бюджета выделено 439100 рублей и 75190 рублей из местного.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результате реализации мероприятий,  предусмотренных программой, удалось обеспечить достижение следующих целевых показателей: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Уровень доступности образования в соответствии с современными стандартами для всех категорий граждан независимо от местожительства, социального и имущественного статуса и состояния здоровья - 94%;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соответствия образования современным стандартам- 88%;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численности детей, охваченных дошкольным образованием -63 %;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- 50%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лиц, сдавших единый государственный экзамен от числа выпускников участвовавших в нем - 99%;</w:t>
      </w:r>
    </w:p>
    <w:p w:rsidR="00161325" w:rsidRPr="00090FF0" w:rsidRDefault="008E17EC" w:rsidP="008E17E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учащихся,  не получивших аттестаты о среднем (полном) общем образовании- 1%;</w:t>
      </w:r>
    </w:p>
    <w:p w:rsidR="00161325" w:rsidRPr="00090FF0" w:rsidRDefault="008E17EC" w:rsidP="008E17E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педагогических и управленческих кадров общеобразовательных учреждений, прошедших повышение квалификации для работы в соответствии с федеральными государственными образовательными стандартами - 92%;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Доля детей-инвалидов, получающих общее образование на дому в дистанционной форме, от общей численности детей-инвалидов, которым это показано, чел - 1;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Доля детей, оставшихся без попечения родителей, переданных на воспитание в семьи граждан Российской Федерации (усыновление, опека, приемная семья) -100%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Доля одаренных детей, участвующих в мероприятиях республиканского, всероссийского и международного уровней (от общего количества детей школьного возраста) - 50%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обучающихся, охваченных дополнительным образованием (от общего количества детей школьного возраста)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- 75%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На 2016 год для реализации мероприятий Программы было запланировано финансирование в размере 93356,8 тыс. рублей, исполнение за отчетный год составило 70079,3  тыс. рублей (75,1 %), в том числе: местный бюджет 161,6 тыс. рублей, исполнение 18742,6 тыс. рублей, внебюджетные средства: исполнение 3344,6 тыс. рублей.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Проведенная оценка эффективности реализации Программы за 2016 год  показала, что степень реализации основных мероприятий программы составила 85,7  %; эффективность использования финансовых  средств составила 114,2 %; степень достижения целевых значений равна  </w:t>
      </w:r>
      <w:r w:rsidR="00F30D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99,7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%; общий уровень эффективности реализации Программы за 2016 год </w:t>
      </w:r>
      <w:r w:rsidR="00F30D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113,8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 - высокоэффективный.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487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4EAA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районе» (на 2016-</w:t>
      </w:r>
      <w:smartTag w:uri="urn:schemas-microsoft-com:office:smarttags" w:element="metricconverter">
        <w:smartTagPr>
          <w:attr w:name="ProductID" w:val="2018 г"/>
        </w:smartTagPr>
        <w:r w:rsidR="009D2487" w:rsidRPr="00090FF0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2018 г</w:t>
        </w:r>
      </w:smartTag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г.)</w:t>
      </w:r>
    </w:p>
    <w:p w:rsidR="009D2487" w:rsidRPr="00090FF0" w:rsidRDefault="009D2487" w:rsidP="007C7587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(на 2016-</w:t>
      </w:r>
      <w:smartTag w:uri="urn:schemas-microsoft-com:office:smarttags" w:element="metricconverter">
        <w:smartTagPr>
          <w:attr w:name="ProductID" w:val="2018 г"/>
        </w:smartTagPr>
        <w:r w:rsidRPr="00090F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г.),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28.12.2015года  №543-П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87" w:rsidRPr="00090FF0" w:rsidRDefault="00071D24" w:rsidP="00325AAC">
      <w:pPr>
        <w:widowControl w:val="0"/>
        <w:shd w:val="clear" w:color="auto" w:fill="FFFFFF"/>
        <w:tabs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</w:t>
      </w:r>
      <w:r w:rsidR="007C758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Важнейшим условием патриотического воспитания является единство обучения и воспитания. Особенно велика роль и ответственность учителей истории, призванных передавать новым поколениям память о событиях минувших эпох. Ветеран педагогического труда, учитель истории, основатель музея 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Кадошкинской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СОШ Сапунова Т.В. провела лекци</w:t>
      </w: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по патриотическому воспитанию в МБОУ «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Кадошкинская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средняя общеобразовательная школа» и в МБОУ «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Латышовская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средняя общеобразовательная</w:t>
      </w: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школа». В 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ежегодно проводятся мероприятия, посвященные Дню Защитника Отечества, празднованию Дня Победы в Великой Отечественной Войне.  Стали традиционными празднования дней воинской славы, дней призывника, митинги в память о погибших в годы ВОВ и в горячих точках.  В учебных заведениях проходят уроки мужества, встречи с ветеранами войн и военных конфликтов, проводятся спортивные соревнования, спартакиады, «Школа безопасности».</w:t>
      </w:r>
    </w:p>
    <w:p w:rsidR="009D2487" w:rsidRPr="00090FF0" w:rsidRDefault="00071D24" w:rsidP="007C7587">
      <w:pPr>
        <w:widowControl w:val="0"/>
        <w:shd w:val="clear" w:color="auto" w:fill="FFFFFF"/>
        <w:tabs>
          <w:tab w:val="left" w:pos="709"/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Наряду с традиционными формами работы вводятся и такие как круглые столы, интеллектуальные марафоны, шефство над ветеранами.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</w:r>
      <w:r w:rsidR="007C758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Способствуют воспитанию патриотизма многочисленные поездки и экскурсии  учеников и учителей. Ежегодно  выезжают в музей Боевой Славы города Саранска,  посещают республиканский краеведческий музей и музей 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Эрьзи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 после чего ребята по-новому смотрят на тот уголок земли, где они родились и живут.  </w:t>
      </w:r>
    </w:p>
    <w:p w:rsidR="009D2487" w:rsidRPr="00090FF0" w:rsidRDefault="009D2487" w:rsidP="00325AAC">
      <w:pPr>
        <w:widowControl w:val="0"/>
        <w:shd w:val="clear" w:color="auto" w:fill="FFFFFF"/>
        <w:tabs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Образовательные учреждения приняли участие в республиканском конкурсе «Растим патриотов России». В республиканский Совет ветеранов войны, труда, Вооруженных Сил и правоохранительных органов представлены материалы по патриотическому воспитанию. 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патриотической направленности широко освещаются в средствах массовой информации, в районной газете «Возрождение».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уроков мужества и встреч ветеранов с учащимися – 40.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бесед на патриотическую тему – 28.</w:t>
      </w:r>
    </w:p>
    <w:p w:rsidR="009D2487" w:rsidRPr="00090FF0" w:rsidRDefault="007C7587" w:rsidP="007C7587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Создана информационно-пропагандистская группа, в составе Сапуновой Т.В., Репина Ю.В.,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Синякиной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Л.И.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МБУ </w:t>
      </w:r>
      <w:proofErr w:type="gram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творчества», общеобразовательных учреждений работали волонтёрские отряды. Направление работы – социально-педагогическое (патриотическое, краеведческое). Итоги работы отрядов: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базы данных «Память» по  участникам Великой отечественной войны: информация о пришедших с войны, погибших, пропавших без вести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айонная волонтёрская акция «Поздравь ветерана», посвящённая  Дню победы в ВОВ. (Волонтёры в составе районной делегации поздравляли  вдов и участников ВОВ с Днём победы)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айонная волонтёрская акция «Бессмертный полк», посвящённая памяти участников ВОВ (май)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 информации, изготовление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фототранспорантов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привлечению жителей  принять участие в акции п.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декабрь )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айонная волонтёрская акция «Ветеран живёт рядом», (волонтёры проводили шефскую работу с вдовами участников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хвачено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населённых пунктов: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Латышовка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айонный конкурс исследовательских и творческих работ учащихся «ВОВ в лицах и именах» (июнь)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A6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добрых дел (посещение детского дома-школы №1 г. Рузаевка, музыкально-развлекательная программа и оказание спонсорской помощи)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еспубликанская акция «Молодежь в помощь»  оказание помощи ветеранам и вдовам ВОВ – (уборка территории  дома ветеранов войны, распиливание дров) (октябрь)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еспубликанская молодежная акция «Зима не за горами» помощь пожилым людям. Активное участие волонтеры  приняли по уборке территории (октябрь - ноябрь)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A60DA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еспубликанская акция «Теплые окна»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тепление окон ветеранов ВОВ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D2487" w:rsidRPr="00090FF0" w:rsidRDefault="009D24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р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еспубликанская акция «Письмо  Деду Морозу» 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ездка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г. Рузаевка в детский дом  с поздравлениями, с конкурсами, мастер классами, и подарками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учреждения в течени</w:t>
      </w:r>
      <w:r w:rsidR="000E5FD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 проходили Уроки Мужества, День Героя, классные часы «Блокада Ленинграда»,  мероприятие   «Крым – часть великой России»», посвященного  2-годовщине  воссоединения Республики Крым с Российской Федерацией (классные часы:</w:t>
      </w:r>
      <w:proofErr w:type="gramEnd"/>
      <w:r w:rsidR="000E5FD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«Международный детский центр «Артек»: история и современность», «Природные памятники Крыма», «А. П. Чехов и Ялта», «Крым  в составе России», Клубный час «Артек.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Ребячья 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еспублика»,  урок Мужества «Далекой войны солдат», часы истории «Не помнить о прошлом нельзя», викторины «Слава тебе, победитель солдат!», «Солдатскому долгу остались верны..», литературный десант «У войны не женское лицо», районный конкурс стихов «Строка, оборванная пулей!», районный конкурс военной и патриотической песни «Цена Победы», районный конкурс инсценированной патриотической песни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Солдатушки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браво ребятушки…», районные соревнования по открытию летнего сезона под эгидой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Россия», туристический слет, региональный конкурс детских рисунков «Нам жизнь дана на добрые дела», республиканский круглый стол «Вовлечение молодежи в практику общественного служения» в рамках республиканской школы социальной практики «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Я-доброволец</w:t>
      </w:r>
      <w:proofErr w:type="gramEnd"/>
      <w:r w:rsidR="009006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..», анкетирование  с целью выявления потребности в трудоустройстве в свободное от учебы время, субботники, уборка  обелиска.</w:t>
      </w:r>
    </w:p>
    <w:p w:rsidR="009D2487" w:rsidRPr="00090FF0" w:rsidRDefault="009D2487" w:rsidP="00325AAC">
      <w:pPr>
        <w:widowControl w:val="0"/>
        <w:shd w:val="clear" w:color="auto" w:fill="FFFFFF"/>
        <w:tabs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</w:t>
      </w:r>
      <w:r w:rsidR="007A60DA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</w:t>
      </w: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библиотеках </w:t>
      </w:r>
      <w:proofErr w:type="spellStart"/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осуществляют воспитание детей, молодежи и населения в процессе ежедневного библиотечного обслуживания.  Увеличивается доля детей и молодежи в возрасте от 14 до 30 лет, вовлеченных в позитивную социально-культурную деятельность и волонтерские программы, в общей численности населения в данной возрастной группе.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численность детей и молодежи, занимающихся в кружках, объединениях по интересам, любительских коллективах, а также занятых в реализации социальных проектов.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работала школа социальной практики «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Я-волонтёр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E42E9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Учащиеся общеобразовательных школ принимали активное участие в открытом  отборочном туре Московского  Международного Форума «Одарённые дети». </w:t>
      </w:r>
    </w:p>
    <w:p w:rsidR="007A60DA" w:rsidRDefault="009D2487" w:rsidP="007A60D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районе организованы и работают  поисковые отряды. В МБОУ «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Латышовская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ребята объединились в отряд «Милосердие». Отряд «Надежда» ведёт поисковую работу в МБОУ  «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Адашевская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СОШ».</w:t>
      </w:r>
    </w:p>
    <w:p w:rsidR="009D2487" w:rsidRPr="00090FF0" w:rsidRDefault="009D2487" w:rsidP="007A60D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Молодёжь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участвовала в межрегиональном молодёжном образовательном форуме «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Инерка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EE42E9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Волонтёры из школ района принимали участие в Республиканском конкурсе «Волонтёр года 2016».</w:t>
      </w:r>
      <w:r w:rsidR="00EE4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42E9" w:rsidRDefault="00EE42E9" w:rsidP="007A60D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 и реализован комплекс мероприятий по укреплению и популяризации семейных ценностей. Трём молодым семьям выданы сертификаты в рамках подпрограммы «Обеспечение жильём молодых семей» Государственной Федеральной программы «Жилище» на 2015-2020г. Молодые семьи принимали участие в Республиканском Форуме молодых семей. В районе традиционно чествуют молодые семьи: 15 мая «День семьи»; на праздновании дня посёлка; 8 июля в день семьи любви и верности. Прошло </w:t>
      </w:r>
      <w:proofErr w:type="spellStart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имянаречение</w:t>
      </w:r>
      <w:proofErr w:type="spellEnd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первого ребёнка, родившегося в 2016 году в молодой многодетной семье Масловых.</w:t>
      </w:r>
    </w:p>
    <w:p w:rsidR="00EE42E9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Продолжена работа по реализации федеральной программы «Ты предприниматель». Молодые предприниматели района приняли участие в форуме социальных инноваций Республики Мордовия. В образовательных учреждениях района проведена Республиканская олимпиада по предпринимательству среди школьников.</w:t>
      </w:r>
    </w:p>
    <w:p w:rsidR="00EE42E9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Созданы условия для участия ребят в конструировании, робототехник</w:t>
      </w:r>
      <w:proofErr w:type="gramStart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МБУДО «Дом Творчества» работают 2 технических кружка.</w:t>
      </w:r>
    </w:p>
    <w:p w:rsidR="009D2487" w:rsidRPr="00090FF0" w:rsidRDefault="00EE42E9" w:rsidP="007A60D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Федерального проекта Молодёжного Парламента при Государственной Думе «Каждый день горжусь Россией!» в школах района проведена Всероссийская акция «Тест по истории Отечества».</w:t>
      </w:r>
    </w:p>
    <w:p w:rsidR="00EE42E9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ar-SA"/>
        </w:rPr>
      </w:pPr>
      <w:r w:rsidRPr="00090FF0">
        <w:rPr>
          <w:rFonts w:ascii="Times New Roman" w:eastAsia="Times New Roman" w:hAnsi="Times New Roman" w:cs="Times New Roman"/>
          <w:spacing w:val="3"/>
          <w:sz w:val="28"/>
          <w:szCs w:val="28"/>
          <w:lang w:eastAsia="ar-SA"/>
        </w:rPr>
        <w:t>В результате реализации мероприятий, предусмотренных программой, удалось обеспечить достижение следующих целевых показателей:</w:t>
      </w:r>
    </w:p>
    <w:p w:rsidR="00EE42E9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проводимых мероприятий в год  - 91,7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EE4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граждан в мероприятиях по патриотическому воспитанию (от общей численности населения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района) - 96,6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42E9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Охват детей программными мероприятиями по патриотическому воспитанию от общей численности детей в возрасте от 6 до 14 лет  - 99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EE4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Охват молодежи программными мероприятиями от общей численности молодежи района -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96,8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исполнителей, привлеченных для участия в подготовке мероприятий по патриотическому воспитанию населения  - 100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9D2487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действующих на территории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молодежных организаций и объединений, патриотических, добровольческих, духовно- нравственных клубов, центров, организаций  - 87,5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общественных организаций, взаимодействующих при реализации Программы 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республиканских, межмуниципальных  мероприятий, в которых принимает участие молодежь  - 100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подростков вовлеченных в социально-экономическую деятельность  -93,3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2016 год для реализации мероприятий Программы было запланировано финансирование в размере 22,5 тыс. рублей, исполнение за отчетный год составило 22,5 тыс. рублей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местный бюджет 22,5тыс. рублей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87" w:rsidRPr="00090FF0" w:rsidRDefault="00EE42E9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2016 год показала, что степень реализации основных мероприятий составила 91,7 %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 использования финансовых средств составила 91,7 %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достижения целевых значений равна 96,1%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бщий уровень эффективности реализации Программы за 2016 год 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88,1 %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(эффективный).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090FF0" w:rsidRDefault="00D772AE" w:rsidP="00325AAC">
      <w:pPr>
        <w:spacing w:after="0"/>
        <w:ind w:hanging="99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A07E8F" w:rsidRPr="00090FF0" w:rsidRDefault="00A07E8F" w:rsidP="00325AA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FF0">
        <w:rPr>
          <w:rFonts w:ascii="Times New Roman" w:hAnsi="Times New Roman" w:cs="Times New Roman"/>
          <w:b/>
          <w:sz w:val="28"/>
          <w:szCs w:val="28"/>
        </w:rPr>
        <w:t>1</w:t>
      </w:r>
      <w:r w:rsidR="00DD4EAA" w:rsidRPr="00090FF0">
        <w:rPr>
          <w:rFonts w:ascii="Times New Roman" w:hAnsi="Times New Roman" w:cs="Times New Roman"/>
          <w:b/>
          <w:sz w:val="28"/>
          <w:szCs w:val="28"/>
        </w:rPr>
        <w:t>6</w:t>
      </w:r>
      <w:r w:rsidRPr="00090FF0">
        <w:rPr>
          <w:rFonts w:ascii="Times New Roman" w:hAnsi="Times New Roman" w:cs="Times New Roman"/>
          <w:b/>
          <w:sz w:val="28"/>
          <w:szCs w:val="28"/>
        </w:rPr>
        <w:t xml:space="preserve">. Программа «Развитие физической культуры и спорта в </w:t>
      </w:r>
      <w:proofErr w:type="spellStart"/>
      <w:r w:rsidRPr="00090FF0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Pr="00090FF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2016-2018 годы»</w:t>
      </w:r>
    </w:p>
    <w:p w:rsidR="00A07E8F" w:rsidRPr="00090FF0" w:rsidRDefault="00A07E8F" w:rsidP="00325AAC">
      <w:pPr>
        <w:shd w:val="clear" w:color="auto" w:fill="FFFFFF"/>
        <w:ind w:firstLine="70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7E8F" w:rsidRPr="00090FF0" w:rsidRDefault="00A07E8F" w:rsidP="00325AAC">
      <w:pPr>
        <w:shd w:val="clear" w:color="auto" w:fill="FFFFFF"/>
        <w:ind w:firstLine="70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 xml:space="preserve">Районная программа «Развитие физической культуры и спорта в </w:t>
      </w:r>
      <w:proofErr w:type="spellStart"/>
      <w:r w:rsidRPr="00090FF0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090FF0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2016-2018 годы» разработана в соответствии с Федеральным законом от 04.12.2007 N 329-ФЗ "О физической культуре и спорте в Российской Федерации"; Федеральным законом </w:t>
      </w:r>
      <w:hyperlink r:id="rId13" w:history="1">
        <w:r w:rsidRPr="00090FF0">
          <w:rPr>
            <w:rFonts w:ascii="Times New Roman" w:hAnsi="Times New Roman" w:cs="Times New Roman"/>
            <w:sz w:val="28"/>
            <w:szCs w:val="28"/>
          </w:rPr>
          <w:t>N 131-ФЗ от 06.10.2003 г.</w:t>
        </w:r>
      </w:hyperlink>
      <w:r w:rsidRPr="00090FF0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</w:t>
      </w:r>
      <w:hyperlink r:id="rId14" w:history="1">
        <w:r w:rsidRPr="00090FF0">
          <w:rPr>
            <w:rFonts w:ascii="Times New Roman" w:hAnsi="Times New Roman" w:cs="Times New Roman"/>
            <w:sz w:val="28"/>
            <w:szCs w:val="28"/>
          </w:rPr>
          <w:t>и</w:t>
        </w:r>
      </w:hyperlink>
      <w:r w:rsidRPr="00090FF0">
        <w:rPr>
          <w:rFonts w:ascii="Times New Roman" w:hAnsi="Times New Roman" w:cs="Times New Roman"/>
          <w:sz w:val="28"/>
          <w:szCs w:val="28"/>
        </w:rPr>
        <w:t xml:space="preserve"> развития физической культуры и спорта в Российской Федерации на период до 2020 года» и утверждена Постановлением администрации </w:t>
      </w:r>
      <w:proofErr w:type="spellStart"/>
      <w:r w:rsidRPr="00090FF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01.02.2016 г. № 16-П, с целью </w:t>
      </w:r>
      <w:r w:rsidRPr="00090FF0">
        <w:rPr>
          <w:rFonts w:ascii="Times New Roman" w:hAnsi="Times New Roman" w:cs="Times New Roman"/>
          <w:spacing w:val="-4"/>
          <w:sz w:val="28"/>
          <w:szCs w:val="28"/>
        </w:rPr>
        <w:t xml:space="preserve">развития </w:t>
      </w:r>
      <w:r w:rsidRPr="00090FF0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инфраструктуры спорта, популяризации массового и </w:t>
      </w:r>
      <w:r w:rsidRPr="00090FF0">
        <w:rPr>
          <w:rFonts w:ascii="Times New Roman" w:hAnsi="Times New Roman" w:cs="Times New Roman"/>
          <w:spacing w:val="4"/>
          <w:sz w:val="28"/>
          <w:szCs w:val="28"/>
        </w:rPr>
        <w:t>профессионального спорта.</w:t>
      </w:r>
    </w:p>
    <w:p w:rsidR="00A07E8F" w:rsidRPr="00090FF0" w:rsidRDefault="00A07E8F" w:rsidP="00325AA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 xml:space="preserve"> За 2016 год  организовано и проведено 47 спортивных мероприятий и соревнований</w:t>
      </w:r>
      <w:r w:rsidR="00AD2F07" w:rsidRPr="00090FF0">
        <w:rPr>
          <w:rFonts w:ascii="Times New Roman" w:hAnsi="Times New Roman" w:cs="Times New Roman"/>
          <w:sz w:val="28"/>
          <w:szCs w:val="28"/>
        </w:rPr>
        <w:t>:</w:t>
      </w:r>
    </w:p>
    <w:p w:rsidR="00A07E8F" w:rsidRPr="00090FF0" w:rsidRDefault="00A07E8F" w:rsidP="00325AAC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Чудо-шашки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«Белая ладья»  в зачет Спартакиады школьников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7E8F" w:rsidRPr="00090FF0" w:rsidRDefault="00A07E8F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Республиканский финал Олимпиады по предмету физическая культура;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финал на призы клуба «Белая ладья», «Чудо шашки»; </w:t>
      </w:r>
    </w:p>
    <w:p w:rsidR="00AD2F07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Зимний чемпионат по мини-футболу в зачет спартакиады школьников;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Первенство района по лыжным гонкам в зачет Спартакиады школьников;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Лыжная эстафета в зачет Спартакиады школьников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Районный фестиваль по нормам комплекса ГТО (1-5 ступени)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финал на призы Клуба «Быстрая лыжня»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Первенство района по волейболу в зачет Спартакиады школьников  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Республиканские соревнования по бегу памяти учителя физкультуры – </w:t>
      </w:r>
      <w:proofErr w:type="spellStart"/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Тереханова</w:t>
      </w:r>
      <w:proofErr w:type="spellEnd"/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Андреевича</w:t>
      </w:r>
      <w:r w:rsidR="00153C7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многие другие.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07E8F" w:rsidRPr="00090FF0" w:rsidRDefault="00A07E8F" w:rsidP="00325AA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 xml:space="preserve">На проведение спортивных мероприятий было выделено </w:t>
      </w:r>
      <w:r w:rsidR="008B48CB" w:rsidRPr="00090FF0">
        <w:rPr>
          <w:rFonts w:ascii="Times New Roman" w:hAnsi="Times New Roman" w:cs="Times New Roman"/>
          <w:sz w:val="28"/>
          <w:szCs w:val="28"/>
        </w:rPr>
        <w:t>51,5</w:t>
      </w:r>
      <w:r w:rsidRPr="00090FF0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EE42E9" w:rsidRDefault="00A07E8F" w:rsidP="00325AA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>Степень достижений целевых показателей</w:t>
      </w:r>
      <w:r w:rsidR="00AD2F07" w:rsidRPr="00090FF0">
        <w:rPr>
          <w:rFonts w:ascii="Times New Roman" w:hAnsi="Times New Roman" w:cs="Times New Roman"/>
          <w:sz w:val="28"/>
          <w:szCs w:val="28"/>
        </w:rPr>
        <w:t xml:space="preserve"> Программы составила в 2016 году 102,9 %.</w:t>
      </w:r>
    </w:p>
    <w:p w:rsidR="00EE42E9" w:rsidRDefault="00EE42E9" w:rsidP="00325AA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7E8F" w:rsidRPr="00090FF0">
        <w:rPr>
          <w:rFonts w:ascii="Times New Roman" w:hAnsi="Times New Roman" w:cs="Times New Roman"/>
          <w:sz w:val="28"/>
          <w:szCs w:val="28"/>
        </w:rPr>
        <w:t>Степень реализации основных мероприятий в 2016 году составил 94,0</w:t>
      </w:r>
      <w:r w:rsidR="00AD2F07" w:rsidRPr="00090FF0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D772AE" w:rsidRPr="00090FF0" w:rsidRDefault="00EE42E9" w:rsidP="00325AAC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щий уровень эффективности реализации Программы за 2016 год 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96,7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(эффективный).</w:t>
      </w:r>
    </w:p>
    <w:p w:rsidR="00A07E8F" w:rsidRPr="00090FF0" w:rsidRDefault="00A07E8F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E8F" w:rsidRPr="00090FF0" w:rsidRDefault="00A07E8F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CE6" w:rsidRPr="00090FF0" w:rsidRDefault="00DD4EAA" w:rsidP="00325AA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0FF0">
        <w:rPr>
          <w:rFonts w:ascii="Times New Roman" w:eastAsia="Calibri" w:hAnsi="Times New Roman" w:cs="Times New Roman"/>
          <w:b/>
          <w:sz w:val="28"/>
          <w:szCs w:val="28"/>
        </w:rPr>
        <w:t>17</w:t>
      </w:r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. Программа «Развитие культуры и туризма в </w:t>
      </w:r>
      <w:proofErr w:type="spellStart"/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>Кадошкинском</w:t>
      </w:r>
      <w:proofErr w:type="spellEnd"/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муниципальном районе» на 2016-2019 годы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Муниципальная  программа «Развитие культуры и туризма в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районе» на 2016-2019 годы разработана в соответствии со ст.179 Бюджетного кодекса Российской Федерации и утверждена Постановлением администрации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 от 14 декабря 2015 г. №511-П, с целью повышения прозрачности бюджета, а также развития программно-целевого метода управления.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В 2016 году сформирован Реестр туристических ресурсов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 Создание интернет-сайта района с полным обзором туристических мест перенесен на 2017 год.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lastRenderedPageBreak/>
        <w:t>Организованы и проведены следующие культурно-досуговые и массовые мероприятия: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1.Республиканский фестиваль "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Шумбрат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, Мордовия!" 5 ноября, за участие в фестивале Республиканского народного творчества коллективы художественной самодеятельности и исполнители были награждены дипломами лауреатов фестиваля;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2. Массово народное гуляние "Широкая масленица" - 13 марта;            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3. Творческий конкурс "Мисс и Мистер района"- 14 апреля;                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4. Зональный фестиваль военно-патриотической песни "Афганское эхо"-  28 января;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5. Районный фестиваль-конкурс ансамблей "Хоровод Дружбы" в сентябре;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6. Торжественное мероприятие и концерт,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посвященные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"Дню поселка" в августе;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7. Республиканская выставка сельхозпредприятий района "День поля"- 24 июня;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8.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-развлекательная программа, посвященная Международному дню защиты детей  - 1 июня;       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9. Мероприятие, посвященное Дню семьи, любви и верности- 8 июля;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10. Открытие летнего спортивного сезона - 13 мая;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-развлекательная программа, посвященная Дню молодежи - 25 июня;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12. День защитника Отечества - 20 февраля;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13. Международный женский день - 4 марта;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14. Праздник Весны и Труда - 1 мая;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15. Торжественное мероприятие, посвященное Дню учителя - 4 октября;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16. День работника сельского хозяйства и перерабатывающей промышленности - 11 ноября;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17. День пожилых людей - 20 октября;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18. День Народного единства -3 ноября;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19. День Матери - 25 ноября;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20. Проведение викторины "Угадай фильм"- в апреле;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21.Митинг, торжественное мероприятие посвященное празднованию Дня Победы в ВОВ 1941-1945 гг. - 9 мая;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22. Конкурс военно-патриотической песни "Цена Победы!" - 29 апреля;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23. Конкурс детских рисунков "Победа наших дедов" - 22 марта;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24. Митинг, посвященный Дню памяти и скорби - 22 июня;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25. Детская новогодняя развлекательная программа "Новогодние приключения возле елки"- 26 декабря, встреча Нового года - 31 декабря;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27.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- развлекательная программа    "Старый новый год»- 13 января.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Степень достижений целевого значения: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среднемесячная номинальная начисленная заработная плата работников муниципальных учреждений культуры -71,1%;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уровень фактической обеспеченности учреждениями культуры от нормативной потребности клубами и учреждениями клубного типа 102,6 %;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уровень фактической обеспеченности учреждениями культуры от нормативной потребности библиотеками 90,8%;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80%;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100%.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Оценка эффективности использования средств составила 105,</w:t>
      </w:r>
      <w:r w:rsidR="00056ED6">
        <w:rPr>
          <w:rFonts w:ascii="Times New Roman" w:eastAsia="Calibri" w:hAnsi="Times New Roman" w:cs="Times New Roman"/>
          <w:sz w:val="28"/>
          <w:szCs w:val="28"/>
        </w:rPr>
        <w:t>3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Степень реализации основных мероприятий в 2016 году составила 100%.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уровень эффективности реализации Программы за 2016 год  – 84,5 % (эффективный).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4CE6" w:rsidRPr="00090FF0" w:rsidRDefault="00CF4CE6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7E8F" w:rsidRPr="00090FF0" w:rsidRDefault="00A07E8F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90FF0" w:rsidRDefault="00090FF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90FF0" w:rsidRDefault="00090FF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90FF0" w:rsidRDefault="00090FF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эффективности реализации муниципальных программ за 201</w:t>
      </w:r>
      <w:r w:rsidR="0002047C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pPr w:leftFromText="180" w:rightFromText="180" w:vertAnchor="page" w:horzAnchor="page" w:tblpX="1063" w:tblpY="178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391"/>
        <w:gridCol w:w="1793"/>
        <w:gridCol w:w="1578"/>
        <w:gridCol w:w="1475"/>
        <w:gridCol w:w="1701"/>
      </w:tblGrid>
      <w:tr w:rsidR="00D772AE" w:rsidRPr="00090FF0" w:rsidTr="0095478C">
        <w:trPr>
          <w:trHeight w:val="1130"/>
        </w:trPr>
        <w:tc>
          <w:tcPr>
            <w:tcW w:w="2660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lastRenderedPageBreak/>
              <w:t>Наименование программы</w:t>
            </w:r>
          </w:p>
        </w:tc>
        <w:tc>
          <w:tcPr>
            <w:tcW w:w="1391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793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578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75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701" w:type="dxa"/>
            <w:vAlign w:val="center"/>
          </w:tcPr>
          <w:p w:rsidR="00D772AE" w:rsidRPr="00090FF0" w:rsidRDefault="00D772AE" w:rsidP="00325AAC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Результат оценки</w:t>
            </w:r>
          </w:p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(заключение об эффективности)</w:t>
            </w:r>
          </w:p>
        </w:tc>
      </w:tr>
      <w:tr w:rsidR="00D772AE" w:rsidRPr="00090FF0" w:rsidTr="0095478C">
        <w:trPr>
          <w:trHeight w:val="1130"/>
        </w:trPr>
        <w:tc>
          <w:tcPr>
            <w:tcW w:w="2660" w:type="dxa"/>
          </w:tcPr>
          <w:p w:rsidR="00D772AE" w:rsidRPr="00090FF0" w:rsidRDefault="00D772AE" w:rsidP="00A94CF1">
            <w:pPr>
              <w:tabs>
                <w:tab w:val="left" w:pos="-2552"/>
                <w:tab w:val="right" w:pos="106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1.Муниципальная программа «Охрана общественного порядка и профилактика правонарушений в </w:t>
            </w:r>
            <w:proofErr w:type="spellStart"/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муниципальном районе на 2015-2019 годы».</w:t>
            </w:r>
          </w:p>
          <w:p w:rsidR="00D772AE" w:rsidRPr="00090FF0" w:rsidRDefault="00D772AE" w:rsidP="00A94CF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793" w:type="dxa"/>
            <w:vAlign w:val="center"/>
          </w:tcPr>
          <w:p w:rsidR="00D772AE" w:rsidRPr="00090FF0" w:rsidRDefault="00B7274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578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5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090FF0" w:rsidRDefault="00D772AE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индикаторов</w:t>
            </w:r>
          </w:p>
        </w:tc>
      </w:tr>
      <w:tr w:rsidR="00D772AE" w:rsidRPr="00090FF0" w:rsidTr="0095478C">
        <w:trPr>
          <w:trHeight w:val="1130"/>
        </w:trPr>
        <w:tc>
          <w:tcPr>
            <w:tcW w:w="2660" w:type="dxa"/>
          </w:tcPr>
          <w:p w:rsidR="00D772AE" w:rsidRPr="00090FF0" w:rsidRDefault="00D772AE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237D96"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«Профилактика безнадзорности и правонарушений несовершеннолетних на территории </w:t>
            </w:r>
            <w:proofErr w:type="spellStart"/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2015-2020г.»</w:t>
            </w:r>
          </w:p>
        </w:tc>
        <w:tc>
          <w:tcPr>
            <w:tcW w:w="1391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5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090FF0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</w:t>
            </w:r>
            <w:r w:rsidR="00D772AE"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ассчитать невозможно из-за отсутствия индикаторов</w:t>
            </w:r>
          </w:p>
        </w:tc>
      </w:tr>
      <w:tr w:rsidR="00D772AE" w:rsidRPr="00090FF0" w:rsidTr="0095478C">
        <w:trPr>
          <w:trHeight w:val="1130"/>
        </w:trPr>
        <w:tc>
          <w:tcPr>
            <w:tcW w:w="2660" w:type="dxa"/>
          </w:tcPr>
          <w:p w:rsidR="00D772AE" w:rsidRPr="00090FF0" w:rsidRDefault="00D772AE" w:rsidP="00A94CF1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090FF0" w:rsidRDefault="00D772AE" w:rsidP="00A94CF1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3.Муниципальная Программа «Развитие  малого и среднего предпринимательства в </w:t>
            </w:r>
            <w:proofErr w:type="spellStart"/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  <w:r w:rsidR="00576FD1"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 на 2016-2018гг.»</w:t>
            </w: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090FF0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88,2</w:t>
            </w:r>
          </w:p>
        </w:tc>
        <w:tc>
          <w:tcPr>
            <w:tcW w:w="1793" w:type="dxa"/>
            <w:vAlign w:val="center"/>
          </w:tcPr>
          <w:p w:rsidR="00D772AE" w:rsidRPr="00090FF0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578" w:type="dxa"/>
            <w:vAlign w:val="center"/>
          </w:tcPr>
          <w:p w:rsidR="00D772AE" w:rsidRPr="00090FF0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100,4</w:t>
            </w:r>
          </w:p>
        </w:tc>
        <w:tc>
          <w:tcPr>
            <w:tcW w:w="1475" w:type="dxa"/>
            <w:vAlign w:val="center"/>
          </w:tcPr>
          <w:p w:rsidR="00D772AE" w:rsidRPr="00090FF0" w:rsidRDefault="002C1DC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105,8</w:t>
            </w:r>
          </w:p>
        </w:tc>
        <w:tc>
          <w:tcPr>
            <w:tcW w:w="1701" w:type="dxa"/>
            <w:vAlign w:val="center"/>
          </w:tcPr>
          <w:p w:rsidR="00D772AE" w:rsidRPr="00090FF0" w:rsidRDefault="00AF3A6F" w:rsidP="00A94CF1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2C1DC2"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090FF0" w:rsidTr="0095478C">
        <w:trPr>
          <w:trHeight w:val="1130"/>
        </w:trPr>
        <w:tc>
          <w:tcPr>
            <w:tcW w:w="2660" w:type="dxa"/>
          </w:tcPr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090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Муниципальная  программа «Комплексного социально-экономического развития  </w:t>
            </w:r>
            <w:proofErr w:type="spellStart"/>
            <w:r w:rsidRPr="00090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090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муниципального района Республики Мордовия на 2015-2019 </w:t>
            </w:r>
            <w:r w:rsidRPr="00090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годы»</w:t>
            </w: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91" w:type="dxa"/>
            <w:vAlign w:val="center"/>
          </w:tcPr>
          <w:p w:rsidR="00D772AE" w:rsidRPr="00090FF0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793" w:type="dxa"/>
            <w:vAlign w:val="center"/>
          </w:tcPr>
          <w:p w:rsidR="00D772AE" w:rsidRPr="00090FF0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090FF0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110,3</w:t>
            </w:r>
          </w:p>
        </w:tc>
        <w:tc>
          <w:tcPr>
            <w:tcW w:w="1475" w:type="dxa"/>
            <w:vAlign w:val="center"/>
          </w:tcPr>
          <w:p w:rsidR="00D772AE" w:rsidRPr="00090FF0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110,3</w:t>
            </w:r>
          </w:p>
        </w:tc>
        <w:tc>
          <w:tcPr>
            <w:tcW w:w="1701" w:type="dxa"/>
            <w:vAlign w:val="center"/>
          </w:tcPr>
          <w:p w:rsidR="00D772AE" w:rsidRPr="00090FF0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D772AE"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561"/>
        </w:trPr>
        <w:tc>
          <w:tcPr>
            <w:tcW w:w="2660" w:type="dxa"/>
          </w:tcPr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090FF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090F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Целевая программа «Противодействие  злоупотреблению наркотиками и их незаконному обороту на территории </w:t>
            </w:r>
            <w:proofErr w:type="spellStart"/>
            <w:r w:rsidRPr="00090F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090F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на 2015-2020 годы» </w:t>
            </w:r>
          </w:p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090FF0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090FF0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090FF0" w:rsidRDefault="00DC7C8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578" w:type="dxa"/>
            <w:vAlign w:val="center"/>
          </w:tcPr>
          <w:p w:rsidR="00D772AE" w:rsidRPr="00090FF0" w:rsidRDefault="00DC7C8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96,8</w:t>
            </w:r>
          </w:p>
        </w:tc>
        <w:tc>
          <w:tcPr>
            <w:tcW w:w="1475" w:type="dxa"/>
            <w:vAlign w:val="center"/>
          </w:tcPr>
          <w:p w:rsidR="00D772AE" w:rsidRPr="00090FF0" w:rsidRDefault="00DC7C8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101,9</w:t>
            </w:r>
          </w:p>
        </w:tc>
        <w:tc>
          <w:tcPr>
            <w:tcW w:w="1701" w:type="dxa"/>
            <w:vAlign w:val="center"/>
          </w:tcPr>
          <w:p w:rsidR="00D772AE" w:rsidRPr="00090FF0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DC7C86" w:rsidRPr="00090F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9459B8" w:rsidRDefault="00BE36D2" w:rsidP="00A94CF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772AE" w:rsidRPr="009459B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D772AE" w:rsidRPr="00945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Муниципальная программа </w:t>
            </w:r>
            <w:proofErr w:type="spellStart"/>
            <w:r w:rsidR="00D772AE" w:rsidRPr="00945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945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«Доступная среда» на 2015-2018 годы.</w:t>
            </w:r>
          </w:p>
          <w:p w:rsidR="00D772AE" w:rsidRPr="009459B8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64,3</w:t>
            </w:r>
          </w:p>
        </w:tc>
        <w:tc>
          <w:tcPr>
            <w:tcW w:w="1793" w:type="dxa"/>
            <w:vAlign w:val="center"/>
          </w:tcPr>
          <w:p w:rsidR="00D772AE" w:rsidRPr="00D772AE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64,3</w:t>
            </w:r>
          </w:p>
        </w:tc>
        <w:tc>
          <w:tcPr>
            <w:tcW w:w="1578" w:type="dxa"/>
            <w:vAlign w:val="center"/>
          </w:tcPr>
          <w:p w:rsidR="00D772AE" w:rsidRPr="00D772AE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1475" w:type="dxa"/>
            <w:vAlign w:val="center"/>
          </w:tcPr>
          <w:p w:rsidR="00D772AE" w:rsidRPr="00D772AE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701" w:type="dxa"/>
            <w:vAlign w:val="center"/>
          </w:tcPr>
          <w:p w:rsidR="00D772AE" w:rsidRPr="00D772AE" w:rsidRDefault="00576FD1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не эффективная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9459B8" w:rsidRDefault="00BE36D2" w:rsidP="00A94CF1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программа </w:t>
            </w:r>
            <w:proofErr w:type="spellStart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 района Республики Мордовия «Развитие сельского хозяйства и регулирования рынков  сельскохозяйственной продукции, сырья и продовольствия на 2013-2020 годы»</w:t>
            </w:r>
          </w:p>
          <w:p w:rsidR="00D772AE" w:rsidRPr="009459B8" w:rsidRDefault="00D772AE" w:rsidP="00A94CF1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4A41D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77,3</w:t>
            </w:r>
          </w:p>
        </w:tc>
        <w:tc>
          <w:tcPr>
            <w:tcW w:w="1793" w:type="dxa"/>
            <w:vAlign w:val="center"/>
          </w:tcPr>
          <w:p w:rsidR="00D772AE" w:rsidRPr="00D772AE" w:rsidRDefault="004A41D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77,3</w:t>
            </w:r>
          </w:p>
        </w:tc>
        <w:tc>
          <w:tcPr>
            <w:tcW w:w="1578" w:type="dxa"/>
            <w:vAlign w:val="center"/>
          </w:tcPr>
          <w:p w:rsidR="00D772AE" w:rsidRPr="00D772AE" w:rsidRDefault="009459B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77,5</w:t>
            </w:r>
          </w:p>
        </w:tc>
        <w:tc>
          <w:tcPr>
            <w:tcW w:w="1475" w:type="dxa"/>
            <w:vAlign w:val="center"/>
          </w:tcPr>
          <w:p w:rsidR="00D772AE" w:rsidRPr="00D772AE" w:rsidRDefault="004A41D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59,9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</w:t>
            </w:r>
            <w:r w:rsidR="009459B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довлетворительный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9459B8" w:rsidRDefault="00BE36D2" w:rsidP="00A94CF1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Целевая программа «Поддержка начинающих фермеров в </w:t>
            </w:r>
            <w:proofErr w:type="spellStart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 2015-2017 годы и на период до 2020 года»</w:t>
            </w:r>
          </w:p>
          <w:p w:rsidR="00D772AE" w:rsidRPr="009459B8" w:rsidRDefault="00D772AE" w:rsidP="00A94CF1">
            <w:pPr>
              <w:tabs>
                <w:tab w:val="left" w:pos="453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772AE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vAlign w:val="center"/>
          </w:tcPr>
          <w:p w:rsidR="00D772AE" w:rsidRPr="00D772AE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62,5</w:t>
            </w:r>
          </w:p>
        </w:tc>
        <w:tc>
          <w:tcPr>
            <w:tcW w:w="1475" w:type="dxa"/>
            <w:vAlign w:val="center"/>
          </w:tcPr>
          <w:p w:rsidR="00D772AE" w:rsidRPr="00D772AE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D772AE" w:rsidRDefault="00D772AE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magenta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целевая программа «Устойчивое развитие сельских территорий </w:t>
            </w:r>
            <w:proofErr w:type="spellStart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 на 2014-2017 годы и на период до 2020 года»</w:t>
            </w:r>
          </w:p>
          <w:p w:rsidR="00D772AE" w:rsidRPr="009459B8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75</w:t>
            </w:r>
          </w:p>
        </w:tc>
        <w:tc>
          <w:tcPr>
            <w:tcW w:w="1793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578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66,9</w:t>
            </w:r>
          </w:p>
        </w:tc>
        <w:tc>
          <w:tcPr>
            <w:tcW w:w="1475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50,2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</w:t>
            </w:r>
            <w:r w:rsidR="008B27E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довлетворительный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программа «Гармонизация межнациональных и межконфессиональных отношений в </w:t>
            </w:r>
            <w:proofErr w:type="spellStart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2014-2020 годы»</w:t>
            </w:r>
          </w:p>
        </w:tc>
        <w:tc>
          <w:tcPr>
            <w:tcW w:w="1391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111,6</w:t>
            </w:r>
          </w:p>
        </w:tc>
        <w:tc>
          <w:tcPr>
            <w:tcW w:w="1475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111,6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8B27E8" w:rsidRPr="008B27E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D772AE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772AE" w:rsidRPr="009459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772AE" w:rsidRPr="00945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="00D772AE" w:rsidRPr="00945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945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муниципальном районе на период до 2018 года</w:t>
            </w:r>
          </w:p>
          <w:p w:rsidR="00D772AE" w:rsidRPr="009459B8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E33754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772AE" w:rsidRDefault="00E33754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578" w:type="dxa"/>
            <w:vAlign w:val="center"/>
          </w:tcPr>
          <w:p w:rsidR="00D772AE" w:rsidRPr="00D772AE" w:rsidRDefault="00E33754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96,8</w:t>
            </w:r>
          </w:p>
        </w:tc>
        <w:tc>
          <w:tcPr>
            <w:tcW w:w="1475" w:type="dxa"/>
            <w:vAlign w:val="center"/>
          </w:tcPr>
          <w:p w:rsidR="00D772AE" w:rsidRPr="00D772AE" w:rsidRDefault="00E33754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102,6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E33754" w:rsidRPr="008B27E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BE36D2" w:rsidRPr="00D772AE" w:rsidTr="0095478C">
        <w:trPr>
          <w:trHeight w:val="1130"/>
        </w:trPr>
        <w:tc>
          <w:tcPr>
            <w:tcW w:w="2660" w:type="dxa"/>
          </w:tcPr>
          <w:p w:rsidR="00BE36D2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 Программа «Развитие муниципальной службы в </w:t>
            </w:r>
            <w:proofErr w:type="spellStart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(2015-2018 годы)»</w:t>
            </w:r>
          </w:p>
        </w:tc>
        <w:tc>
          <w:tcPr>
            <w:tcW w:w="1391" w:type="dxa"/>
            <w:vAlign w:val="center"/>
          </w:tcPr>
          <w:p w:rsidR="00BE36D2" w:rsidRPr="00D772AE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BE36D2" w:rsidRPr="00D772AE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BE36D2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475" w:type="dxa"/>
            <w:vAlign w:val="center"/>
          </w:tcPr>
          <w:p w:rsidR="00BE36D2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701" w:type="dxa"/>
            <w:vAlign w:val="center"/>
          </w:tcPr>
          <w:p w:rsidR="00BE36D2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90130C" w:rsidRPr="009013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703"/>
        </w:trPr>
        <w:tc>
          <w:tcPr>
            <w:tcW w:w="2660" w:type="dxa"/>
          </w:tcPr>
          <w:p w:rsidR="00237D96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37D96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37D96" w:rsidRPr="009459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237D96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образования в </w:t>
            </w:r>
            <w:proofErr w:type="spellStart"/>
            <w:r w:rsidR="00237D96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237D96"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Республики Мордовия на 2016 - 2020 годы»</w:t>
            </w:r>
          </w:p>
          <w:p w:rsidR="00D772AE" w:rsidRPr="009459B8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237D9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793" w:type="dxa"/>
            <w:vAlign w:val="center"/>
          </w:tcPr>
          <w:p w:rsidR="00D772AE" w:rsidRPr="00D772AE" w:rsidRDefault="00237D9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114,2</w:t>
            </w:r>
          </w:p>
        </w:tc>
        <w:tc>
          <w:tcPr>
            <w:tcW w:w="1578" w:type="dxa"/>
            <w:vAlign w:val="center"/>
          </w:tcPr>
          <w:p w:rsidR="00D772AE" w:rsidRPr="00D772AE" w:rsidRDefault="00237D9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99,7</w:t>
            </w:r>
          </w:p>
        </w:tc>
        <w:tc>
          <w:tcPr>
            <w:tcW w:w="1475" w:type="dxa"/>
            <w:vAlign w:val="center"/>
          </w:tcPr>
          <w:p w:rsidR="00D772AE" w:rsidRPr="00D772AE" w:rsidRDefault="00237D9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113,8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237D96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BE36D2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14.Программа «Развитие транспортной инфраструктуры в </w:t>
            </w:r>
            <w:proofErr w:type="spellStart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2016-2018 годы»</w:t>
            </w:r>
          </w:p>
          <w:p w:rsidR="00D772AE" w:rsidRPr="009459B8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93" w:type="dxa"/>
            <w:vAlign w:val="center"/>
          </w:tcPr>
          <w:p w:rsidR="00D772AE" w:rsidRPr="00D772AE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78" w:type="dxa"/>
            <w:vAlign w:val="center"/>
          </w:tcPr>
          <w:p w:rsidR="00D772AE" w:rsidRPr="00D772AE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1475" w:type="dxa"/>
            <w:vAlign w:val="center"/>
          </w:tcPr>
          <w:p w:rsidR="00D772AE" w:rsidRPr="00D772AE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F3A6F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не</w:t>
            </w:r>
            <w:r w:rsidR="0068309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эффективная</w:t>
            </w:r>
          </w:p>
        </w:tc>
      </w:tr>
      <w:tr w:rsidR="00D772AE" w:rsidRPr="00D772AE" w:rsidTr="0095478C">
        <w:trPr>
          <w:trHeight w:val="699"/>
        </w:trPr>
        <w:tc>
          <w:tcPr>
            <w:tcW w:w="2660" w:type="dxa"/>
          </w:tcPr>
          <w:p w:rsidR="00D772AE" w:rsidRPr="009459B8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15.Муниципальная программа «Реализация </w:t>
            </w: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молодежной политики и патриотическое воспитание в </w:t>
            </w:r>
            <w:proofErr w:type="spellStart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(на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9459B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2018 г</w:t>
              </w:r>
            </w:smartTag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г.)</w:t>
            </w:r>
          </w:p>
        </w:tc>
        <w:tc>
          <w:tcPr>
            <w:tcW w:w="1391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91,7</w:t>
            </w:r>
          </w:p>
        </w:tc>
        <w:tc>
          <w:tcPr>
            <w:tcW w:w="1793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91,7</w:t>
            </w:r>
          </w:p>
        </w:tc>
        <w:tc>
          <w:tcPr>
            <w:tcW w:w="1578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96,1</w:t>
            </w:r>
          </w:p>
        </w:tc>
        <w:tc>
          <w:tcPr>
            <w:tcW w:w="1475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</w:t>
            </w:r>
            <w:r w:rsidR="0090130C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BE36D2" w:rsidRPr="009459B8" w:rsidRDefault="00BE36D2" w:rsidP="00A94CF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16.</w:t>
            </w:r>
            <w:r w:rsidRPr="009459B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«Развитие физической культуры и спорта в </w:t>
            </w:r>
            <w:proofErr w:type="spellStart"/>
            <w:r w:rsidRPr="009459B8">
              <w:rPr>
                <w:rFonts w:ascii="Times New Roman" w:hAnsi="Times New Roman" w:cs="Times New Roman"/>
                <w:sz w:val="24"/>
                <w:szCs w:val="24"/>
              </w:rPr>
              <w:t>Кадошкинском</w:t>
            </w:r>
            <w:proofErr w:type="spellEnd"/>
            <w:r w:rsidRPr="009459B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 на 2016-2018 годы</w:t>
            </w:r>
            <w:r w:rsidRPr="009459B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E36D2" w:rsidRPr="009459B8" w:rsidRDefault="00BE36D2" w:rsidP="00A94CF1">
            <w:pPr>
              <w:shd w:val="clear" w:color="auto" w:fill="FFFFFF"/>
              <w:spacing w:line="240" w:lineRule="auto"/>
              <w:ind w:firstLine="70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2AE" w:rsidRPr="009459B8" w:rsidRDefault="00D772AE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793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578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102,9</w:t>
            </w:r>
          </w:p>
        </w:tc>
        <w:tc>
          <w:tcPr>
            <w:tcW w:w="1475" w:type="dxa"/>
            <w:vAlign w:val="center"/>
          </w:tcPr>
          <w:p w:rsidR="00D772AE" w:rsidRPr="00D772AE" w:rsidRDefault="009013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96,7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</w:t>
            </w:r>
            <w:r w:rsidR="0090130C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ффективный</w:t>
            </w:r>
          </w:p>
        </w:tc>
      </w:tr>
      <w:tr w:rsidR="00D772AE" w:rsidRPr="00D772AE" w:rsidTr="0095478C">
        <w:trPr>
          <w:trHeight w:val="1949"/>
        </w:trPr>
        <w:tc>
          <w:tcPr>
            <w:tcW w:w="2660" w:type="dxa"/>
          </w:tcPr>
          <w:p w:rsidR="00BE36D2" w:rsidRPr="009459B8" w:rsidRDefault="00BE36D2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Программа «Развитие культуры и туризма в </w:t>
            </w:r>
            <w:proofErr w:type="spellStart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94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на 2016-2019 годы</w:t>
            </w:r>
          </w:p>
          <w:p w:rsidR="00D772AE" w:rsidRPr="009459B8" w:rsidRDefault="00D772AE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578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1475" w:type="dxa"/>
            <w:vAlign w:val="center"/>
          </w:tcPr>
          <w:p w:rsidR="00D772AE" w:rsidRPr="00D772AE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84,5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</w:t>
            </w:r>
            <w:r w:rsidR="008B27E8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ффективный</w:t>
            </w:r>
          </w:p>
        </w:tc>
      </w:tr>
    </w:tbl>
    <w:p w:rsidR="00A94CF1" w:rsidRDefault="00A94CF1" w:rsidP="00325AAC">
      <w:pPr>
        <w:widowControl w:val="0"/>
        <w:tabs>
          <w:tab w:val="left" w:pos="-360"/>
        </w:tabs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D772AE" w:rsidRDefault="00D772AE" w:rsidP="00325AAC">
      <w:pPr>
        <w:widowControl w:val="0"/>
        <w:tabs>
          <w:tab w:val="left" w:pos="-360"/>
        </w:tabs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 и предложения: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оценки эффективности </w:t>
      </w:r>
      <w:r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реализации муниципальных программ за 201</w:t>
      </w:r>
      <w:r w:rsidR="003215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год: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D772AE" w:rsidRDefault="00D772A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1</w:t>
      </w:r>
      <w:r w:rsidR="005C035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программ </w:t>
      </w:r>
      <w:r w:rsidR="002C1DC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имеют высокий уровень эффективности реализации программы (</w:t>
      </w:r>
      <w:r w:rsidR="002C1DC2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D772AE" w:rsidRPr="00D772AE" w:rsidRDefault="00690637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имеют  эффективный уровень реализации программы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D772AE" w:rsidRPr="00D772AE" w:rsidRDefault="00690637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 имеет удовлетворительный  уровень реализации программы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690637" w:rsidRPr="00690637" w:rsidRDefault="00690637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неэффективный уровень реализации программы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%).         </w:t>
      </w:r>
    </w:p>
    <w:p w:rsidR="00D772AE" w:rsidRPr="00D772AE" w:rsidRDefault="00D772A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2C1DC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программам уровень эффективности реализации программы рассчитать не представляется возможным по причине отсутствия финансирования и индикаторов (</w:t>
      </w:r>
      <w:r w:rsidR="002C1DC2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2EB01" wp14:editId="541E3C23">
                <wp:simplePos x="0" y="0"/>
                <wp:positionH relativeFrom="column">
                  <wp:posOffset>8446135</wp:posOffset>
                </wp:positionH>
                <wp:positionV relativeFrom="paragraph">
                  <wp:posOffset>-346075</wp:posOffset>
                </wp:positionV>
                <wp:extent cx="1257300" cy="394335"/>
                <wp:effectExtent l="2540" t="4445" r="0" b="127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2422" w:rsidRPr="00C50644" w:rsidRDefault="003D2422" w:rsidP="00D772A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665.05pt;margin-top:-27.25pt;width:99pt;height: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    <v:textbox inset="0,0,0,0">
                  <w:txbxContent>
                    <w:p w:rsidR="003D2422" w:rsidRPr="00C50644" w:rsidRDefault="003D2422" w:rsidP="00D772AE"/>
                  </w:txbxContent>
                </v:textbox>
              </v:shape>
            </w:pict>
          </mc:Fallback>
        </mc:AlternateContent>
      </w:r>
    </w:p>
    <w:p w:rsidR="00D772AE" w:rsidRPr="00690637" w:rsidRDefault="00D772AE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 w:rsidR="00690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20F64" w:rsidRDefault="00D772AE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</w:p>
    <w:p w:rsidR="00220F64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F64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F64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F64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D772AE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</w:t>
      </w:r>
      <w:r w:rsidR="00787B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772AE"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Заключение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A94CF1" w:rsidRDefault="00D772AE" w:rsidP="00325AA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D772AE" w:rsidRPr="00D772AE" w:rsidRDefault="00A94CF1" w:rsidP="00325AA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D772AE" w:rsidRPr="00D772AE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</w:t>
      </w:r>
      <w:proofErr w:type="gram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вышеизложенное</w:t>
      </w:r>
      <w:proofErr w:type="gram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ответственным исполнителям  муниципальных программ, необходимо: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разрабатывать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 реализовывать и проводить оценку эффективности реализации 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муниципального района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соответствии с Порядком разработки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реализации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и оценки эффективности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муниципального района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от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29 апреля 2015 года № 160-П;</w:t>
      </w:r>
      <w:r w:rsidRPr="00D772A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val="x-none" w:eastAsia="x-none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-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программ.</w:t>
      </w:r>
    </w:p>
    <w:sectPr w:rsidR="00D772AE" w:rsidRPr="00D772AE" w:rsidSect="00DB52D0">
      <w:footerReference w:type="default" r:id="rId15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65B" w:rsidRDefault="0075465B" w:rsidP="00D24C41">
      <w:pPr>
        <w:spacing w:after="0" w:line="240" w:lineRule="auto"/>
      </w:pPr>
      <w:r>
        <w:separator/>
      </w:r>
    </w:p>
  </w:endnote>
  <w:endnote w:type="continuationSeparator" w:id="0">
    <w:p w:rsidR="0075465B" w:rsidRDefault="0075465B" w:rsidP="00D2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7991735"/>
      <w:docPartObj>
        <w:docPartGallery w:val="Page Numbers (Bottom of Page)"/>
        <w:docPartUnique/>
      </w:docPartObj>
    </w:sdtPr>
    <w:sdtContent>
      <w:p w:rsidR="00DB52D0" w:rsidRDefault="00DB52D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854">
          <w:rPr>
            <w:noProof/>
          </w:rPr>
          <w:t>2</w:t>
        </w:r>
        <w:r>
          <w:fldChar w:fldCharType="end"/>
        </w:r>
      </w:p>
    </w:sdtContent>
  </w:sdt>
  <w:p w:rsidR="003D2422" w:rsidRDefault="003D242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65B" w:rsidRDefault="0075465B" w:rsidP="00D24C41">
      <w:pPr>
        <w:spacing w:after="0" w:line="240" w:lineRule="auto"/>
      </w:pPr>
      <w:r>
        <w:separator/>
      </w:r>
    </w:p>
  </w:footnote>
  <w:footnote w:type="continuationSeparator" w:id="0">
    <w:p w:rsidR="0075465B" w:rsidRDefault="0075465B" w:rsidP="00D24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289B"/>
    <w:multiLevelType w:val="hybridMultilevel"/>
    <w:tmpl w:val="8B0A6036"/>
    <w:lvl w:ilvl="0" w:tplc="4B4884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33399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764FAF"/>
    <w:multiLevelType w:val="hybridMultilevel"/>
    <w:tmpl w:val="7E3E9F0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6C277A"/>
    <w:multiLevelType w:val="hybridMultilevel"/>
    <w:tmpl w:val="74FE9DDC"/>
    <w:lvl w:ilvl="0" w:tplc="F398AC32">
      <w:start w:val="1"/>
      <w:numFmt w:val="decimal"/>
      <w:lvlText w:val="%1."/>
      <w:lvlJc w:val="left"/>
      <w:pPr>
        <w:tabs>
          <w:tab w:val="num" w:pos="1979"/>
        </w:tabs>
        <w:ind w:left="1979" w:hanging="17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1731FF"/>
    <w:multiLevelType w:val="hybridMultilevel"/>
    <w:tmpl w:val="BA3C1DFE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2A15E02"/>
    <w:multiLevelType w:val="multilevel"/>
    <w:tmpl w:val="9C725B1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4651936"/>
    <w:multiLevelType w:val="hybridMultilevel"/>
    <w:tmpl w:val="56DC98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8E2C65"/>
    <w:multiLevelType w:val="hybridMultilevel"/>
    <w:tmpl w:val="98C65504"/>
    <w:lvl w:ilvl="0" w:tplc="5316E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F336CA"/>
    <w:multiLevelType w:val="hybridMultilevel"/>
    <w:tmpl w:val="46905FB8"/>
    <w:lvl w:ilvl="0" w:tplc="AAECCD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AB77AD5"/>
    <w:multiLevelType w:val="hybridMultilevel"/>
    <w:tmpl w:val="9586AC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9E17FB"/>
    <w:multiLevelType w:val="hybridMultilevel"/>
    <w:tmpl w:val="42FE8E8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0429AD"/>
    <w:multiLevelType w:val="hybridMultilevel"/>
    <w:tmpl w:val="D46E1492"/>
    <w:lvl w:ilvl="0" w:tplc="03E85568">
      <w:start w:val="16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E0782"/>
    <w:multiLevelType w:val="hybridMultilevel"/>
    <w:tmpl w:val="087012D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B3313D"/>
    <w:multiLevelType w:val="hybridMultilevel"/>
    <w:tmpl w:val="BFF48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3253F1"/>
    <w:multiLevelType w:val="hybridMultilevel"/>
    <w:tmpl w:val="98C8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F1120"/>
    <w:multiLevelType w:val="multilevel"/>
    <w:tmpl w:val="0A34D1CC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  <w:i w:val="0"/>
        <w:sz w:val="24"/>
        <w:szCs w:val="24"/>
      </w:rPr>
    </w:lvl>
    <w:lvl w:ilvl="1">
      <w:start w:val="8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6">
    <w:nsid w:val="398C720E"/>
    <w:multiLevelType w:val="hybridMultilevel"/>
    <w:tmpl w:val="FFEA82F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A4784C"/>
    <w:multiLevelType w:val="hybridMultilevel"/>
    <w:tmpl w:val="06F2F098"/>
    <w:lvl w:ilvl="0" w:tplc="3D0A2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1E7A3F"/>
    <w:multiLevelType w:val="hybridMultilevel"/>
    <w:tmpl w:val="24EE22D0"/>
    <w:lvl w:ilvl="0" w:tplc="4E4E9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810A8E"/>
    <w:multiLevelType w:val="hybridMultilevel"/>
    <w:tmpl w:val="22183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3B622A"/>
    <w:multiLevelType w:val="hybridMultilevel"/>
    <w:tmpl w:val="F5600386"/>
    <w:lvl w:ilvl="0" w:tplc="41E079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35850DD"/>
    <w:multiLevelType w:val="hybridMultilevel"/>
    <w:tmpl w:val="B27A7EEC"/>
    <w:lvl w:ilvl="0" w:tplc="8056CB54">
      <w:start w:val="1"/>
      <w:numFmt w:val="decimal"/>
      <w:lvlText w:val="%1."/>
      <w:lvlJc w:val="left"/>
      <w:pPr>
        <w:tabs>
          <w:tab w:val="num" w:pos="1706"/>
        </w:tabs>
        <w:ind w:left="1706" w:hanging="8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49D1184A"/>
    <w:multiLevelType w:val="multilevel"/>
    <w:tmpl w:val="298C3C3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4C2D2773"/>
    <w:multiLevelType w:val="hybridMultilevel"/>
    <w:tmpl w:val="58460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4E42EA"/>
    <w:multiLevelType w:val="hybridMultilevel"/>
    <w:tmpl w:val="1E46B6AE"/>
    <w:lvl w:ilvl="0" w:tplc="CFB4ED16">
      <w:start w:val="1"/>
      <w:numFmt w:val="decimal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4440AB6"/>
    <w:multiLevelType w:val="hybridMultilevel"/>
    <w:tmpl w:val="C804E74C"/>
    <w:lvl w:ilvl="0" w:tplc="CD64ED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81C782E"/>
    <w:multiLevelType w:val="hybridMultilevel"/>
    <w:tmpl w:val="D1764D7E"/>
    <w:lvl w:ilvl="0" w:tplc="71205964">
      <w:start w:val="16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6" w:hanging="360"/>
      </w:pPr>
    </w:lvl>
    <w:lvl w:ilvl="2" w:tplc="0419001B" w:tentative="1">
      <w:start w:val="1"/>
      <w:numFmt w:val="lowerRoman"/>
      <w:lvlText w:val="%3."/>
      <w:lvlJc w:val="right"/>
      <w:pPr>
        <w:ind w:left="3786" w:hanging="180"/>
      </w:pPr>
    </w:lvl>
    <w:lvl w:ilvl="3" w:tplc="0419000F" w:tentative="1">
      <w:start w:val="1"/>
      <w:numFmt w:val="decimal"/>
      <w:lvlText w:val="%4."/>
      <w:lvlJc w:val="left"/>
      <w:pPr>
        <w:ind w:left="4506" w:hanging="360"/>
      </w:pPr>
    </w:lvl>
    <w:lvl w:ilvl="4" w:tplc="04190019" w:tentative="1">
      <w:start w:val="1"/>
      <w:numFmt w:val="lowerLetter"/>
      <w:lvlText w:val="%5."/>
      <w:lvlJc w:val="left"/>
      <w:pPr>
        <w:ind w:left="5226" w:hanging="360"/>
      </w:pPr>
    </w:lvl>
    <w:lvl w:ilvl="5" w:tplc="0419001B" w:tentative="1">
      <w:start w:val="1"/>
      <w:numFmt w:val="lowerRoman"/>
      <w:lvlText w:val="%6."/>
      <w:lvlJc w:val="right"/>
      <w:pPr>
        <w:ind w:left="5946" w:hanging="180"/>
      </w:pPr>
    </w:lvl>
    <w:lvl w:ilvl="6" w:tplc="0419000F" w:tentative="1">
      <w:start w:val="1"/>
      <w:numFmt w:val="decimal"/>
      <w:lvlText w:val="%7."/>
      <w:lvlJc w:val="left"/>
      <w:pPr>
        <w:ind w:left="6666" w:hanging="360"/>
      </w:pPr>
    </w:lvl>
    <w:lvl w:ilvl="7" w:tplc="04190019" w:tentative="1">
      <w:start w:val="1"/>
      <w:numFmt w:val="lowerLetter"/>
      <w:lvlText w:val="%8."/>
      <w:lvlJc w:val="left"/>
      <w:pPr>
        <w:ind w:left="7386" w:hanging="360"/>
      </w:pPr>
    </w:lvl>
    <w:lvl w:ilvl="8" w:tplc="0419001B" w:tentative="1">
      <w:start w:val="1"/>
      <w:numFmt w:val="lowerRoman"/>
      <w:lvlText w:val="%9."/>
      <w:lvlJc w:val="right"/>
      <w:pPr>
        <w:ind w:left="8106" w:hanging="180"/>
      </w:pPr>
    </w:lvl>
  </w:abstractNum>
  <w:abstractNum w:abstractNumId="27">
    <w:nsid w:val="58311C23"/>
    <w:multiLevelType w:val="hybridMultilevel"/>
    <w:tmpl w:val="0512EC94"/>
    <w:lvl w:ilvl="0" w:tplc="AEAC7098">
      <w:start w:val="1"/>
      <w:numFmt w:val="decimal"/>
      <w:lvlText w:val="%1)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980FF9"/>
    <w:multiLevelType w:val="hybridMultilevel"/>
    <w:tmpl w:val="4934B05E"/>
    <w:lvl w:ilvl="0" w:tplc="041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>
    <w:nsid w:val="5F3A74EA"/>
    <w:multiLevelType w:val="hybridMultilevel"/>
    <w:tmpl w:val="47DE5CC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850467"/>
    <w:multiLevelType w:val="hybridMultilevel"/>
    <w:tmpl w:val="D95E793C"/>
    <w:lvl w:ilvl="0" w:tplc="FE34CF44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9204CF"/>
    <w:multiLevelType w:val="multilevel"/>
    <w:tmpl w:val="63763E5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2">
    <w:nsid w:val="70123108"/>
    <w:multiLevelType w:val="hybridMultilevel"/>
    <w:tmpl w:val="BA3C2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F2624"/>
    <w:multiLevelType w:val="hybridMultilevel"/>
    <w:tmpl w:val="81AC1990"/>
    <w:lvl w:ilvl="0" w:tplc="08DAF9A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6F43CAD"/>
    <w:multiLevelType w:val="hybridMultilevel"/>
    <w:tmpl w:val="2D0C828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5">
    <w:nsid w:val="793A7697"/>
    <w:multiLevelType w:val="hybridMultilevel"/>
    <w:tmpl w:val="A1663D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4772D9"/>
    <w:multiLevelType w:val="hybridMultilevel"/>
    <w:tmpl w:val="8E920376"/>
    <w:lvl w:ilvl="0" w:tplc="F50A1022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7">
    <w:nsid w:val="7F90171E"/>
    <w:multiLevelType w:val="hybridMultilevel"/>
    <w:tmpl w:val="2DA0A3C4"/>
    <w:lvl w:ilvl="0" w:tplc="F398AC32">
      <w:start w:val="1"/>
      <w:numFmt w:val="decimal"/>
      <w:lvlText w:val="%1."/>
      <w:lvlJc w:val="left"/>
      <w:pPr>
        <w:tabs>
          <w:tab w:val="num" w:pos="1979"/>
        </w:tabs>
        <w:ind w:left="1979" w:hanging="17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7"/>
  </w:num>
  <w:num w:numId="3">
    <w:abstractNumId w:val="13"/>
  </w:num>
  <w:num w:numId="4">
    <w:abstractNumId w:val="27"/>
  </w:num>
  <w:num w:numId="5">
    <w:abstractNumId w:val="7"/>
  </w:num>
  <w:num w:numId="6">
    <w:abstractNumId w:val="24"/>
  </w:num>
  <w:num w:numId="7">
    <w:abstractNumId w:val="30"/>
  </w:num>
  <w:num w:numId="8">
    <w:abstractNumId w:val="12"/>
  </w:num>
  <w:num w:numId="9">
    <w:abstractNumId w:val="3"/>
  </w:num>
  <w:num w:numId="10">
    <w:abstractNumId w:val="1"/>
  </w:num>
  <w:num w:numId="11">
    <w:abstractNumId w:val="21"/>
  </w:num>
  <w:num w:numId="12">
    <w:abstractNumId w:val="10"/>
  </w:num>
  <w:num w:numId="13">
    <w:abstractNumId w:val="16"/>
  </w:num>
  <w:num w:numId="14">
    <w:abstractNumId w:val="18"/>
  </w:num>
  <w:num w:numId="15">
    <w:abstractNumId w:val="19"/>
  </w:num>
  <w:num w:numId="16">
    <w:abstractNumId w:val="33"/>
  </w:num>
  <w:num w:numId="17">
    <w:abstractNumId w:val="32"/>
  </w:num>
  <w:num w:numId="18">
    <w:abstractNumId w:val="35"/>
  </w:num>
  <w:num w:numId="19">
    <w:abstractNumId w:val="5"/>
  </w:num>
  <w:num w:numId="20">
    <w:abstractNumId w:val="15"/>
  </w:num>
  <w:num w:numId="21">
    <w:abstractNumId w:val="28"/>
  </w:num>
  <w:num w:numId="22">
    <w:abstractNumId w:val="29"/>
  </w:num>
  <w:num w:numId="23">
    <w:abstractNumId w:val="36"/>
  </w:num>
  <w:num w:numId="24">
    <w:abstractNumId w:val="23"/>
  </w:num>
  <w:num w:numId="25">
    <w:abstractNumId w:val="31"/>
  </w:num>
  <w:num w:numId="26">
    <w:abstractNumId w:val="4"/>
  </w:num>
  <w:num w:numId="27">
    <w:abstractNumId w:val="22"/>
  </w:num>
  <w:num w:numId="28">
    <w:abstractNumId w:val="17"/>
  </w:num>
  <w:num w:numId="29">
    <w:abstractNumId w:val="6"/>
  </w:num>
  <w:num w:numId="30">
    <w:abstractNumId w:val="14"/>
  </w:num>
  <w:num w:numId="31">
    <w:abstractNumId w:val="20"/>
  </w:num>
  <w:num w:numId="32">
    <w:abstractNumId w:val="34"/>
  </w:num>
  <w:num w:numId="33">
    <w:abstractNumId w:val="8"/>
  </w:num>
  <w:num w:numId="34">
    <w:abstractNumId w:val="0"/>
  </w:num>
  <w:num w:numId="35">
    <w:abstractNumId w:val="9"/>
  </w:num>
  <w:num w:numId="36">
    <w:abstractNumId w:val="25"/>
  </w:num>
  <w:num w:numId="37">
    <w:abstractNumId w:val="1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AC7"/>
    <w:rsid w:val="0002047C"/>
    <w:rsid w:val="00034F4F"/>
    <w:rsid w:val="00056ED6"/>
    <w:rsid w:val="00071D24"/>
    <w:rsid w:val="00087BC9"/>
    <w:rsid w:val="00090FF0"/>
    <w:rsid w:val="000C2227"/>
    <w:rsid w:val="000D77DF"/>
    <w:rsid w:val="000E5FD4"/>
    <w:rsid w:val="000F1B20"/>
    <w:rsid w:val="0010396B"/>
    <w:rsid w:val="00153913"/>
    <w:rsid w:val="00153C74"/>
    <w:rsid w:val="00154DE2"/>
    <w:rsid w:val="00161325"/>
    <w:rsid w:val="001E3762"/>
    <w:rsid w:val="001E39E7"/>
    <w:rsid w:val="001F4B5E"/>
    <w:rsid w:val="00204274"/>
    <w:rsid w:val="00214E14"/>
    <w:rsid w:val="00215360"/>
    <w:rsid w:val="00220F64"/>
    <w:rsid w:val="00237D96"/>
    <w:rsid w:val="002672E8"/>
    <w:rsid w:val="00275D7F"/>
    <w:rsid w:val="00285BE8"/>
    <w:rsid w:val="002A35F5"/>
    <w:rsid w:val="002B1B62"/>
    <w:rsid w:val="002C1DC2"/>
    <w:rsid w:val="002C4A57"/>
    <w:rsid w:val="0031044F"/>
    <w:rsid w:val="003108A7"/>
    <w:rsid w:val="003215FD"/>
    <w:rsid w:val="00325AAC"/>
    <w:rsid w:val="00341C24"/>
    <w:rsid w:val="003561B3"/>
    <w:rsid w:val="00387A8E"/>
    <w:rsid w:val="00396871"/>
    <w:rsid w:val="003A1E0B"/>
    <w:rsid w:val="003D2422"/>
    <w:rsid w:val="003D6B47"/>
    <w:rsid w:val="004049EB"/>
    <w:rsid w:val="0042008A"/>
    <w:rsid w:val="0043553E"/>
    <w:rsid w:val="004412F1"/>
    <w:rsid w:val="00471947"/>
    <w:rsid w:val="004A41DD"/>
    <w:rsid w:val="004D78BD"/>
    <w:rsid w:val="004F4331"/>
    <w:rsid w:val="00516AC7"/>
    <w:rsid w:val="00576FD1"/>
    <w:rsid w:val="005A2885"/>
    <w:rsid w:val="005C035A"/>
    <w:rsid w:val="005E055F"/>
    <w:rsid w:val="006054DA"/>
    <w:rsid w:val="00640704"/>
    <w:rsid w:val="0065131F"/>
    <w:rsid w:val="0067279D"/>
    <w:rsid w:val="0068309F"/>
    <w:rsid w:val="00690637"/>
    <w:rsid w:val="006D0676"/>
    <w:rsid w:val="006E5AB2"/>
    <w:rsid w:val="00701B0D"/>
    <w:rsid w:val="007111D3"/>
    <w:rsid w:val="0075465B"/>
    <w:rsid w:val="007749EF"/>
    <w:rsid w:val="00787BDF"/>
    <w:rsid w:val="007A60DA"/>
    <w:rsid w:val="007A764B"/>
    <w:rsid w:val="007B792F"/>
    <w:rsid w:val="007C7587"/>
    <w:rsid w:val="007D4159"/>
    <w:rsid w:val="007E22D9"/>
    <w:rsid w:val="008509EC"/>
    <w:rsid w:val="00867141"/>
    <w:rsid w:val="00873A53"/>
    <w:rsid w:val="00873CCF"/>
    <w:rsid w:val="00877175"/>
    <w:rsid w:val="0089084E"/>
    <w:rsid w:val="008A2174"/>
    <w:rsid w:val="008B05BE"/>
    <w:rsid w:val="008B27E8"/>
    <w:rsid w:val="008B48CB"/>
    <w:rsid w:val="008D05B7"/>
    <w:rsid w:val="008D5787"/>
    <w:rsid w:val="008E17EC"/>
    <w:rsid w:val="009006D0"/>
    <w:rsid w:val="0090130C"/>
    <w:rsid w:val="009459B8"/>
    <w:rsid w:val="0095478C"/>
    <w:rsid w:val="009572AA"/>
    <w:rsid w:val="00961316"/>
    <w:rsid w:val="00973CCA"/>
    <w:rsid w:val="009B431F"/>
    <w:rsid w:val="009C39D5"/>
    <w:rsid w:val="009C454A"/>
    <w:rsid w:val="009D1E8A"/>
    <w:rsid w:val="009D2267"/>
    <w:rsid w:val="009D2487"/>
    <w:rsid w:val="009D2B8C"/>
    <w:rsid w:val="00A07E8F"/>
    <w:rsid w:val="00A94CF1"/>
    <w:rsid w:val="00AA389B"/>
    <w:rsid w:val="00AA3CF5"/>
    <w:rsid w:val="00AD2F07"/>
    <w:rsid w:val="00AE3D71"/>
    <w:rsid w:val="00AF3A6F"/>
    <w:rsid w:val="00B20E86"/>
    <w:rsid w:val="00B44107"/>
    <w:rsid w:val="00B61C05"/>
    <w:rsid w:val="00B7274C"/>
    <w:rsid w:val="00B95FFF"/>
    <w:rsid w:val="00BB4CC1"/>
    <w:rsid w:val="00BE36D2"/>
    <w:rsid w:val="00BF69B1"/>
    <w:rsid w:val="00C066F5"/>
    <w:rsid w:val="00C15368"/>
    <w:rsid w:val="00C55427"/>
    <w:rsid w:val="00C56562"/>
    <w:rsid w:val="00C64983"/>
    <w:rsid w:val="00CE2977"/>
    <w:rsid w:val="00CF4CE6"/>
    <w:rsid w:val="00D24C41"/>
    <w:rsid w:val="00D66FDB"/>
    <w:rsid w:val="00D772AE"/>
    <w:rsid w:val="00D96692"/>
    <w:rsid w:val="00DA2A87"/>
    <w:rsid w:val="00DB16DC"/>
    <w:rsid w:val="00DB52D0"/>
    <w:rsid w:val="00DC7C86"/>
    <w:rsid w:val="00DD4EAA"/>
    <w:rsid w:val="00DF42B6"/>
    <w:rsid w:val="00E33754"/>
    <w:rsid w:val="00E35935"/>
    <w:rsid w:val="00E37DD0"/>
    <w:rsid w:val="00E646F8"/>
    <w:rsid w:val="00E7072A"/>
    <w:rsid w:val="00E73B51"/>
    <w:rsid w:val="00EA0D6F"/>
    <w:rsid w:val="00EC18D1"/>
    <w:rsid w:val="00ED3C46"/>
    <w:rsid w:val="00EE42E9"/>
    <w:rsid w:val="00F30DEF"/>
    <w:rsid w:val="00F36A17"/>
    <w:rsid w:val="00F62991"/>
    <w:rsid w:val="00F67FDC"/>
    <w:rsid w:val="00F765CE"/>
    <w:rsid w:val="00F95854"/>
    <w:rsid w:val="00FB3C6F"/>
    <w:rsid w:val="00FB7742"/>
    <w:rsid w:val="00FC6654"/>
    <w:rsid w:val="00FE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772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2A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772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72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72A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772AE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D772AE"/>
  </w:style>
  <w:style w:type="paragraph" w:customStyle="1" w:styleId="ConsNormal">
    <w:name w:val="ConsNormal"/>
    <w:rsid w:val="00D772A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ody Text Indent"/>
    <w:basedOn w:val="a"/>
    <w:link w:val="a4"/>
    <w:rsid w:val="00D772AE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772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772A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772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2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772AE"/>
  </w:style>
  <w:style w:type="paragraph" w:styleId="ae">
    <w:name w:val="Normal (Web)"/>
    <w:basedOn w:val="a"/>
    <w:uiPriority w:val="99"/>
    <w:rsid w:val="00D772AE"/>
    <w:pPr>
      <w:spacing w:after="0" w:line="240" w:lineRule="auto"/>
    </w:pPr>
    <w:rPr>
      <w:rFonts w:ascii="Verdana" w:eastAsia="Times New Roman" w:hAnsi="Verdana" w:cs="Times New Roman"/>
      <w:sz w:val="13"/>
      <w:szCs w:val="13"/>
      <w:lang w:eastAsia="ru-RU"/>
    </w:rPr>
  </w:style>
  <w:style w:type="character" w:styleId="af">
    <w:name w:val="Hyperlink"/>
    <w:uiPriority w:val="99"/>
    <w:rsid w:val="00D772AE"/>
    <w:rPr>
      <w:color w:val="0000FF"/>
      <w:u w:val="single"/>
    </w:rPr>
  </w:style>
  <w:style w:type="paragraph" w:customStyle="1" w:styleId="12">
    <w:name w:val="1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List Paragraph"/>
    <w:basedOn w:val="a"/>
    <w:uiPriority w:val="34"/>
    <w:qFormat/>
    <w:rsid w:val="00D772AE"/>
    <w:pPr>
      <w:ind w:left="720"/>
      <w:contextualSpacing/>
    </w:pPr>
    <w:rPr>
      <w:rFonts w:ascii="Calibri" w:eastAsia="Calibri" w:hAnsi="Calibri" w:cs="Times New Roman"/>
    </w:rPr>
  </w:style>
  <w:style w:type="paragraph" w:styleId="af1">
    <w:name w:val="Body Text"/>
    <w:aliases w:val="bt,Òàáë òåêñò"/>
    <w:basedOn w:val="a"/>
    <w:link w:val="af2"/>
    <w:uiPriority w:val="99"/>
    <w:rsid w:val="00D772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aliases w:val="bt Знак,Òàáë òåêñò Знак"/>
    <w:basedOn w:val="a0"/>
    <w:link w:val="af1"/>
    <w:uiPriority w:val="99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3">
    <w:name w:val="No Spacing"/>
    <w:link w:val="af4"/>
    <w:uiPriority w:val="1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7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772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D772AE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772AE"/>
    <w:rPr>
      <w:rFonts w:ascii="Calibri" w:eastAsia="Calibri" w:hAnsi="Calibri" w:cs="Times New Roman"/>
      <w:sz w:val="16"/>
      <w:szCs w:val="16"/>
      <w:lang w:val="x-none"/>
    </w:rPr>
  </w:style>
  <w:style w:type="paragraph" w:styleId="af5">
    <w:name w:val="Title"/>
    <w:basedOn w:val="a"/>
    <w:link w:val="af6"/>
    <w:qFormat/>
    <w:rsid w:val="00D772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rsid w:val="00D772AE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33">
    <w:name w:val="Body Text 3"/>
    <w:basedOn w:val="a"/>
    <w:link w:val="34"/>
    <w:rsid w:val="00D772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D772A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estern">
    <w:name w:val="western"/>
    <w:basedOn w:val="a"/>
    <w:rsid w:val="00D7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99"/>
    <w:qFormat/>
    <w:rsid w:val="00D772AE"/>
    <w:rPr>
      <w:b/>
      <w:bCs/>
    </w:rPr>
  </w:style>
  <w:style w:type="paragraph" w:styleId="af8">
    <w:name w:val="footnote text"/>
    <w:basedOn w:val="a"/>
    <w:link w:val="af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0"/>
    <w:link w:val="af8"/>
    <w:rsid w:val="00D772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5">
    <w:name w:val="Font Style15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D772AE"/>
    <w:rPr>
      <w:rFonts w:ascii="Times New Roman" w:hAnsi="Times New Roman"/>
      <w:sz w:val="26"/>
    </w:rPr>
  </w:style>
  <w:style w:type="character" w:customStyle="1" w:styleId="afa">
    <w:name w:val="Гипертекстовая ссылка"/>
    <w:rsid w:val="00D772AE"/>
    <w:rPr>
      <w:color w:val="008000"/>
      <w:sz w:val="24"/>
      <w:szCs w:val="24"/>
    </w:rPr>
  </w:style>
  <w:style w:type="paragraph" w:styleId="23">
    <w:name w:val="Body Text 2"/>
    <w:basedOn w:val="a"/>
    <w:link w:val="24"/>
    <w:rsid w:val="00D772A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rsid w:val="00D772AE"/>
    <w:rPr>
      <w:rFonts w:ascii="Calibri" w:eastAsia="Calibri" w:hAnsi="Calibri" w:cs="Times New Roman"/>
    </w:rPr>
  </w:style>
  <w:style w:type="paragraph" w:customStyle="1" w:styleId="afb">
    <w:name w:val="Нормальный (таблица)"/>
    <w:basedOn w:val="a"/>
    <w:next w:val="a"/>
    <w:rsid w:val="00D77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3">
    <w:name w:val="Font Style163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paragraph" w:customStyle="1" w:styleId="afd">
    <w:name w:val="Знак Знак Знак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Обычный1"/>
    <w:uiPriority w:val="99"/>
    <w:rsid w:val="00D772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D772A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customStyle="1" w:styleId="ConsPlusCell">
    <w:name w:val="ConsPlusCell"/>
    <w:uiPriority w:val="99"/>
    <w:rsid w:val="00D772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список"/>
    <w:basedOn w:val="a"/>
    <w:rsid w:val="00D772AE"/>
    <w:pPr>
      <w:tabs>
        <w:tab w:val="num" w:pos="360"/>
        <w:tab w:val="num" w:pos="543"/>
      </w:tabs>
      <w:spacing w:after="0" w:line="240" w:lineRule="auto"/>
      <w:ind w:left="543" w:hanging="543"/>
      <w:jc w:val="both"/>
    </w:pPr>
    <w:rPr>
      <w:rFonts w:ascii="Verdana" w:eastAsia="Times New Roman" w:hAnsi="Verdana" w:cs="Times New Roman"/>
      <w:color w:val="333399"/>
      <w:sz w:val="18"/>
      <w:szCs w:val="18"/>
      <w:lang w:eastAsia="ru-RU"/>
    </w:rPr>
  </w:style>
  <w:style w:type="paragraph" w:customStyle="1" w:styleId="310">
    <w:name w:val="Основной текст с отступом 31"/>
    <w:basedOn w:val="a"/>
    <w:rsid w:val="00D772A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">
    <w:name w:val="Plain Text"/>
    <w:basedOn w:val="a"/>
    <w:link w:val="aff0"/>
    <w:uiPriority w:val="99"/>
    <w:rsid w:val="00D772A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0">
    <w:name w:val="Текст Знак"/>
    <w:basedOn w:val="a0"/>
    <w:link w:val="aff"/>
    <w:uiPriority w:val="99"/>
    <w:rsid w:val="00D772AE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a"/>
    <w:rsid w:val="00D772A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772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2A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772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72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72A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772AE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D772AE"/>
  </w:style>
  <w:style w:type="paragraph" w:customStyle="1" w:styleId="ConsNormal">
    <w:name w:val="ConsNormal"/>
    <w:rsid w:val="00D772A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ody Text Indent"/>
    <w:basedOn w:val="a"/>
    <w:link w:val="a4"/>
    <w:rsid w:val="00D772AE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772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772A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772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2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772AE"/>
  </w:style>
  <w:style w:type="paragraph" w:styleId="ae">
    <w:name w:val="Normal (Web)"/>
    <w:basedOn w:val="a"/>
    <w:uiPriority w:val="99"/>
    <w:rsid w:val="00D772AE"/>
    <w:pPr>
      <w:spacing w:after="0" w:line="240" w:lineRule="auto"/>
    </w:pPr>
    <w:rPr>
      <w:rFonts w:ascii="Verdana" w:eastAsia="Times New Roman" w:hAnsi="Verdana" w:cs="Times New Roman"/>
      <w:sz w:val="13"/>
      <w:szCs w:val="13"/>
      <w:lang w:eastAsia="ru-RU"/>
    </w:rPr>
  </w:style>
  <w:style w:type="character" w:styleId="af">
    <w:name w:val="Hyperlink"/>
    <w:uiPriority w:val="99"/>
    <w:rsid w:val="00D772AE"/>
    <w:rPr>
      <w:color w:val="0000FF"/>
      <w:u w:val="single"/>
    </w:rPr>
  </w:style>
  <w:style w:type="paragraph" w:customStyle="1" w:styleId="12">
    <w:name w:val="1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List Paragraph"/>
    <w:basedOn w:val="a"/>
    <w:uiPriority w:val="34"/>
    <w:qFormat/>
    <w:rsid w:val="00D772AE"/>
    <w:pPr>
      <w:ind w:left="720"/>
      <w:contextualSpacing/>
    </w:pPr>
    <w:rPr>
      <w:rFonts w:ascii="Calibri" w:eastAsia="Calibri" w:hAnsi="Calibri" w:cs="Times New Roman"/>
    </w:rPr>
  </w:style>
  <w:style w:type="paragraph" w:styleId="af1">
    <w:name w:val="Body Text"/>
    <w:aliases w:val="bt,Òàáë òåêñò"/>
    <w:basedOn w:val="a"/>
    <w:link w:val="af2"/>
    <w:uiPriority w:val="99"/>
    <w:rsid w:val="00D772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aliases w:val="bt Знак,Òàáë òåêñò Знак"/>
    <w:basedOn w:val="a0"/>
    <w:link w:val="af1"/>
    <w:uiPriority w:val="99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3">
    <w:name w:val="No Spacing"/>
    <w:link w:val="af4"/>
    <w:uiPriority w:val="1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7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772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D772AE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772AE"/>
    <w:rPr>
      <w:rFonts w:ascii="Calibri" w:eastAsia="Calibri" w:hAnsi="Calibri" w:cs="Times New Roman"/>
      <w:sz w:val="16"/>
      <w:szCs w:val="16"/>
      <w:lang w:val="x-none"/>
    </w:rPr>
  </w:style>
  <w:style w:type="paragraph" w:styleId="af5">
    <w:name w:val="Title"/>
    <w:basedOn w:val="a"/>
    <w:link w:val="af6"/>
    <w:qFormat/>
    <w:rsid w:val="00D772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rsid w:val="00D772AE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33">
    <w:name w:val="Body Text 3"/>
    <w:basedOn w:val="a"/>
    <w:link w:val="34"/>
    <w:rsid w:val="00D772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D772A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estern">
    <w:name w:val="western"/>
    <w:basedOn w:val="a"/>
    <w:rsid w:val="00D7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99"/>
    <w:qFormat/>
    <w:rsid w:val="00D772AE"/>
    <w:rPr>
      <w:b/>
      <w:bCs/>
    </w:rPr>
  </w:style>
  <w:style w:type="paragraph" w:styleId="af8">
    <w:name w:val="footnote text"/>
    <w:basedOn w:val="a"/>
    <w:link w:val="af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0"/>
    <w:link w:val="af8"/>
    <w:rsid w:val="00D772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5">
    <w:name w:val="Font Style15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D772AE"/>
    <w:rPr>
      <w:rFonts w:ascii="Times New Roman" w:hAnsi="Times New Roman"/>
      <w:sz w:val="26"/>
    </w:rPr>
  </w:style>
  <w:style w:type="character" w:customStyle="1" w:styleId="afa">
    <w:name w:val="Гипертекстовая ссылка"/>
    <w:rsid w:val="00D772AE"/>
    <w:rPr>
      <w:color w:val="008000"/>
      <w:sz w:val="24"/>
      <w:szCs w:val="24"/>
    </w:rPr>
  </w:style>
  <w:style w:type="paragraph" w:styleId="23">
    <w:name w:val="Body Text 2"/>
    <w:basedOn w:val="a"/>
    <w:link w:val="24"/>
    <w:rsid w:val="00D772A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rsid w:val="00D772AE"/>
    <w:rPr>
      <w:rFonts w:ascii="Calibri" w:eastAsia="Calibri" w:hAnsi="Calibri" w:cs="Times New Roman"/>
    </w:rPr>
  </w:style>
  <w:style w:type="paragraph" w:customStyle="1" w:styleId="afb">
    <w:name w:val="Нормальный (таблица)"/>
    <w:basedOn w:val="a"/>
    <w:next w:val="a"/>
    <w:rsid w:val="00D77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3">
    <w:name w:val="Font Style163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paragraph" w:customStyle="1" w:styleId="afd">
    <w:name w:val="Знак Знак Знак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Обычный1"/>
    <w:uiPriority w:val="99"/>
    <w:rsid w:val="00D772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D772A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customStyle="1" w:styleId="ConsPlusCell">
    <w:name w:val="ConsPlusCell"/>
    <w:uiPriority w:val="99"/>
    <w:rsid w:val="00D772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список"/>
    <w:basedOn w:val="a"/>
    <w:rsid w:val="00D772AE"/>
    <w:pPr>
      <w:tabs>
        <w:tab w:val="num" w:pos="360"/>
        <w:tab w:val="num" w:pos="543"/>
      </w:tabs>
      <w:spacing w:after="0" w:line="240" w:lineRule="auto"/>
      <w:ind w:left="543" w:hanging="543"/>
      <w:jc w:val="both"/>
    </w:pPr>
    <w:rPr>
      <w:rFonts w:ascii="Verdana" w:eastAsia="Times New Roman" w:hAnsi="Verdana" w:cs="Times New Roman"/>
      <w:color w:val="333399"/>
      <w:sz w:val="18"/>
      <w:szCs w:val="18"/>
      <w:lang w:eastAsia="ru-RU"/>
    </w:rPr>
  </w:style>
  <w:style w:type="paragraph" w:customStyle="1" w:styleId="310">
    <w:name w:val="Основной текст с отступом 31"/>
    <w:basedOn w:val="a"/>
    <w:rsid w:val="00D772A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">
    <w:name w:val="Plain Text"/>
    <w:basedOn w:val="a"/>
    <w:link w:val="aff0"/>
    <w:uiPriority w:val="99"/>
    <w:rsid w:val="00D772A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0">
    <w:name w:val="Текст Знак"/>
    <w:basedOn w:val="a0"/>
    <w:link w:val="aff"/>
    <w:uiPriority w:val="99"/>
    <w:rsid w:val="00D772AE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a"/>
    <w:rsid w:val="00D772A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4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4932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0114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0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6367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52272.35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9500.0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garantf1://12052272.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908F321C971A169D7C651F0EF5D846D59CDF22CBCA2C48D4B2EFCF505cFBAN" TargetMode="External"/><Relationship Id="rId14" Type="http://schemas.openxmlformats.org/officeDocument/2006/relationships/hyperlink" Target="garantF1://96059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DACE2-5D0E-42BC-9490-49E90FB8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55</Pages>
  <Words>16304</Words>
  <Characters>92935</Characters>
  <Application>Microsoft Office Word</Application>
  <DocSecurity>0</DocSecurity>
  <Lines>774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cp:lastPrinted>2017-10-09T08:15:00Z</cp:lastPrinted>
  <dcterms:created xsi:type="dcterms:W3CDTF">2017-10-06T12:12:00Z</dcterms:created>
  <dcterms:modified xsi:type="dcterms:W3CDTF">2017-10-09T08:36:00Z</dcterms:modified>
</cp:coreProperties>
</file>