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0A91" w:rsidRPr="004E0A91" w:rsidRDefault="004E0A91" w:rsidP="004E0A91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4E0A9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4E0A91">
        <w:rPr>
          <w:rFonts w:ascii="Times New Roman" w:hAnsi="Times New Roman" w:cs="Times New Roman"/>
          <w:caps/>
          <w:sz w:val="28"/>
          <w:szCs w:val="28"/>
        </w:rPr>
        <w:t>информационный бюллетень</w:t>
      </w:r>
    </w:p>
    <w:p w:rsidR="004E0A91" w:rsidRPr="004E0A91" w:rsidRDefault="004E0A91" w:rsidP="004E0A91">
      <w:pPr>
        <w:jc w:val="center"/>
        <w:rPr>
          <w:rFonts w:ascii="Times New Roman" w:hAnsi="Times New Roman" w:cs="Times New Roman"/>
          <w:sz w:val="28"/>
          <w:szCs w:val="28"/>
        </w:rPr>
      </w:pPr>
      <w:r w:rsidRPr="004E0A91">
        <w:rPr>
          <w:rFonts w:ascii="Times New Roman" w:hAnsi="Times New Roman" w:cs="Times New Roman"/>
          <w:sz w:val="28"/>
          <w:szCs w:val="28"/>
        </w:rPr>
        <w:t xml:space="preserve">Кадошкинского городского поселения </w:t>
      </w:r>
    </w:p>
    <w:p w:rsidR="004E0A91" w:rsidRPr="004E0A91" w:rsidRDefault="004E0A91" w:rsidP="004E0A91">
      <w:pPr>
        <w:jc w:val="center"/>
        <w:rPr>
          <w:rFonts w:ascii="Times New Roman" w:hAnsi="Times New Roman" w:cs="Times New Roman"/>
          <w:sz w:val="28"/>
          <w:szCs w:val="28"/>
        </w:rPr>
      </w:pPr>
      <w:r w:rsidRPr="004E0A91">
        <w:rPr>
          <w:rFonts w:ascii="Times New Roman" w:hAnsi="Times New Roman" w:cs="Times New Roman"/>
          <w:sz w:val="28"/>
          <w:szCs w:val="28"/>
        </w:rPr>
        <w:t xml:space="preserve"> Кадошкинского муниципального района</w:t>
      </w:r>
    </w:p>
    <w:p w:rsidR="004E0A91" w:rsidRPr="004E0A91" w:rsidRDefault="004E0A91" w:rsidP="004E0A9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E0A91" w:rsidRPr="004E0A91" w:rsidRDefault="004E0A91" w:rsidP="004E0A9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0A91" w:rsidRPr="004E0A91" w:rsidRDefault="004E0A91" w:rsidP="004E0A91">
      <w:pPr>
        <w:rPr>
          <w:rFonts w:ascii="Times New Roman" w:hAnsi="Times New Roman" w:cs="Times New Roman"/>
          <w:b/>
          <w:sz w:val="28"/>
          <w:szCs w:val="28"/>
        </w:rPr>
      </w:pPr>
      <w:r w:rsidRPr="004E0A91">
        <w:rPr>
          <w:rFonts w:ascii="Times New Roman" w:hAnsi="Times New Roman" w:cs="Times New Roman"/>
          <w:b/>
          <w:sz w:val="28"/>
          <w:szCs w:val="28"/>
        </w:rPr>
        <w:t xml:space="preserve">Является официальным печатным </w:t>
      </w:r>
    </w:p>
    <w:p w:rsidR="004E0A91" w:rsidRPr="004E0A91" w:rsidRDefault="004E0A91" w:rsidP="004E0A91">
      <w:pPr>
        <w:rPr>
          <w:rFonts w:ascii="Times New Roman" w:hAnsi="Times New Roman" w:cs="Times New Roman"/>
          <w:b/>
          <w:sz w:val="28"/>
          <w:szCs w:val="28"/>
        </w:rPr>
      </w:pPr>
      <w:r w:rsidRPr="004E0A91">
        <w:rPr>
          <w:rFonts w:ascii="Times New Roman" w:hAnsi="Times New Roman" w:cs="Times New Roman"/>
          <w:b/>
          <w:sz w:val="28"/>
          <w:szCs w:val="28"/>
        </w:rPr>
        <w:t>изданием Кадошкинского городского</w:t>
      </w:r>
    </w:p>
    <w:p w:rsidR="004E0A91" w:rsidRPr="004E0A91" w:rsidRDefault="004E0A91" w:rsidP="004E0A91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E0A91">
        <w:rPr>
          <w:rFonts w:ascii="Times New Roman" w:hAnsi="Times New Roman" w:cs="Times New Roman"/>
          <w:b/>
          <w:sz w:val="28"/>
          <w:szCs w:val="28"/>
        </w:rPr>
        <w:t>поселения  Кадошкинского</w:t>
      </w:r>
      <w:proofErr w:type="gramEnd"/>
      <w:r w:rsidRPr="004E0A9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E0A91" w:rsidRPr="004E0A91" w:rsidRDefault="004E0A91" w:rsidP="004E0A91">
      <w:pPr>
        <w:rPr>
          <w:rFonts w:ascii="Times New Roman" w:hAnsi="Times New Roman" w:cs="Times New Roman"/>
          <w:b/>
          <w:sz w:val="28"/>
          <w:szCs w:val="28"/>
        </w:rPr>
      </w:pPr>
      <w:r w:rsidRPr="004E0A91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4E0A91" w:rsidRPr="004E0A91" w:rsidRDefault="004E0A91" w:rsidP="004E0A91">
      <w:pPr>
        <w:rPr>
          <w:rFonts w:ascii="Times New Roman" w:hAnsi="Times New Roman" w:cs="Times New Roman"/>
          <w:b/>
          <w:caps/>
          <w:sz w:val="28"/>
          <w:szCs w:val="28"/>
        </w:rPr>
      </w:pPr>
    </w:p>
    <w:p w:rsidR="004E0A91" w:rsidRPr="004E0A91" w:rsidRDefault="004E0A91" w:rsidP="004E0A91">
      <w:pPr>
        <w:pStyle w:val="1"/>
        <w:tabs>
          <w:tab w:val="left" w:pos="0"/>
        </w:tabs>
        <w:rPr>
          <w:b w:val="0"/>
          <w:caps/>
          <w:sz w:val="28"/>
          <w:szCs w:val="28"/>
        </w:rPr>
      </w:pPr>
      <w:r w:rsidRPr="004E0A91">
        <w:rPr>
          <w:b w:val="0"/>
          <w:caps/>
          <w:sz w:val="28"/>
          <w:szCs w:val="28"/>
        </w:rPr>
        <w:t xml:space="preserve">ПОНЕДЕЛЬНИК, </w:t>
      </w:r>
      <w:r>
        <w:rPr>
          <w:b w:val="0"/>
          <w:caps/>
          <w:sz w:val="28"/>
          <w:szCs w:val="28"/>
        </w:rPr>
        <w:t xml:space="preserve">13 </w:t>
      </w:r>
      <w:proofErr w:type="gramStart"/>
      <w:r>
        <w:rPr>
          <w:b w:val="0"/>
          <w:caps/>
          <w:sz w:val="28"/>
          <w:szCs w:val="28"/>
        </w:rPr>
        <w:t>ДЕКАБРЯ</w:t>
      </w:r>
      <w:r w:rsidRPr="004E0A91">
        <w:rPr>
          <w:b w:val="0"/>
          <w:caps/>
          <w:sz w:val="28"/>
          <w:szCs w:val="28"/>
        </w:rPr>
        <w:t xml:space="preserve"> </w:t>
      </w:r>
      <w:r w:rsidRPr="004E0A91">
        <w:rPr>
          <w:b w:val="0"/>
          <w:sz w:val="28"/>
          <w:szCs w:val="28"/>
        </w:rPr>
        <w:t xml:space="preserve"> 2017</w:t>
      </w:r>
      <w:proofErr w:type="gramEnd"/>
      <w:r w:rsidRPr="004E0A91">
        <w:rPr>
          <w:b w:val="0"/>
          <w:sz w:val="28"/>
          <w:szCs w:val="28"/>
        </w:rPr>
        <w:t xml:space="preserve"> г</w:t>
      </w:r>
      <w:r w:rsidRPr="004E0A91">
        <w:rPr>
          <w:b w:val="0"/>
          <w:caps/>
          <w:sz w:val="28"/>
          <w:szCs w:val="28"/>
        </w:rPr>
        <w:t>. №</w:t>
      </w:r>
      <w:r>
        <w:rPr>
          <w:b w:val="0"/>
          <w:caps/>
          <w:sz w:val="28"/>
          <w:szCs w:val="28"/>
        </w:rPr>
        <w:t>2</w:t>
      </w:r>
      <w:r w:rsidR="005D5351">
        <w:rPr>
          <w:b w:val="0"/>
          <w:caps/>
          <w:sz w:val="28"/>
          <w:szCs w:val="28"/>
        </w:rPr>
        <w:t>8</w:t>
      </w:r>
      <w:bookmarkStart w:id="0" w:name="_GoBack"/>
      <w:bookmarkEnd w:id="0"/>
      <w:r w:rsidRPr="004E0A91">
        <w:rPr>
          <w:b w:val="0"/>
          <w:caps/>
          <w:sz w:val="28"/>
          <w:szCs w:val="28"/>
        </w:rPr>
        <w:t xml:space="preserve">    </w:t>
      </w:r>
    </w:p>
    <w:p w:rsidR="004E0A91" w:rsidRPr="004E0A91" w:rsidRDefault="004E0A91" w:rsidP="004E0A91">
      <w:pPr>
        <w:pStyle w:val="1"/>
        <w:tabs>
          <w:tab w:val="left" w:pos="0"/>
        </w:tabs>
        <w:rPr>
          <w:color w:val="auto"/>
          <w:sz w:val="28"/>
          <w:szCs w:val="28"/>
        </w:rPr>
      </w:pPr>
      <w:r w:rsidRPr="004E0A91">
        <w:rPr>
          <w:b w:val="0"/>
          <w:caps/>
          <w:sz w:val="28"/>
          <w:szCs w:val="28"/>
        </w:rPr>
        <w:t xml:space="preserve"> </w:t>
      </w:r>
    </w:p>
    <w:p w:rsidR="004E0A91" w:rsidRDefault="004E0A91" w:rsidP="00F14C81">
      <w:pPr>
        <w:pStyle w:val="a3"/>
        <w:spacing w:before="0" w:beforeAutospacing="0" w:after="0" w:line="276" w:lineRule="auto"/>
        <w:jc w:val="center"/>
        <w:rPr>
          <w:b/>
          <w:bCs/>
          <w:sz w:val="28"/>
          <w:szCs w:val="28"/>
        </w:rPr>
      </w:pPr>
    </w:p>
    <w:p w:rsidR="00F14C81" w:rsidRPr="00F14C81" w:rsidRDefault="00F14C81" w:rsidP="00F14C81">
      <w:pPr>
        <w:pStyle w:val="a3"/>
        <w:spacing w:before="0" w:beforeAutospacing="0" w:after="0" w:line="276" w:lineRule="auto"/>
        <w:jc w:val="center"/>
        <w:rPr>
          <w:sz w:val="28"/>
          <w:szCs w:val="28"/>
        </w:rPr>
      </w:pPr>
      <w:r w:rsidRPr="00F14C81">
        <w:rPr>
          <w:b/>
          <w:bCs/>
          <w:sz w:val="28"/>
          <w:szCs w:val="28"/>
        </w:rPr>
        <w:t>РЕСПУБЛИКА МОРДОВИЯ</w:t>
      </w:r>
    </w:p>
    <w:p w:rsidR="00F14C81" w:rsidRPr="00F14C81" w:rsidRDefault="00F14C81" w:rsidP="00F14C81">
      <w:pPr>
        <w:pStyle w:val="a3"/>
        <w:spacing w:before="0" w:beforeAutospacing="0" w:after="0" w:line="276" w:lineRule="auto"/>
        <w:jc w:val="center"/>
        <w:rPr>
          <w:sz w:val="28"/>
          <w:szCs w:val="28"/>
        </w:rPr>
      </w:pPr>
      <w:r w:rsidRPr="00F14C81">
        <w:rPr>
          <w:b/>
          <w:bCs/>
          <w:sz w:val="28"/>
          <w:szCs w:val="28"/>
        </w:rPr>
        <w:t>Администрация Кадошкинского муниципального района</w:t>
      </w:r>
    </w:p>
    <w:p w:rsidR="00F14C81" w:rsidRPr="00F14C81" w:rsidRDefault="00F14C81" w:rsidP="00F14C81">
      <w:pPr>
        <w:pStyle w:val="a3"/>
        <w:spacing w:before="0" w:beforeAutospacing="0" w:after="0" w:line="276" w:lineRule="auto"/>
        <w:jc w:val="both"/>
        <w:rPr>
          <w:sz w:val="28"/>
          <w:szCs w:val="28"/>
        </w:rPr>
      </w:pPr>
    </w:p>
    <w:p w:rsidR="00F14C81" w:rsidRDefault="00F14C81" w:rsidP="00F14C81">
      <w:pPr>
        <w:pStyle w:val="a3"/>
        <w:spacing w:before="0" w:beforeAutospacing="0" w:after="0" w:line="276" w:lineRule="auto"/>
        <w:jc w:val="center"/>
        <w:rPr>
          <w:sz w:val="28"/>
          <w:szCs w:val="28"/>
        </w:rPr>
      </w:pPr>
      <w:r w:rsidRPr="00F14C81">
        <w:rPr>
          <w:b/>
          <w:bCs/>
          <w:sz w:val="28"/>
          <w:szCs w:val="28"/>
        </w:rPr>
        <w:t>ПРОТОКОЛ</w:t>
      </w:r>
    </w:p>
    <w:p w:rsidR="00F14C81" w:rsidRPr="00F14C81" w:rsidRDefault="00F14C81" w:rsidP="00F14C81">
      <w:pPr>
        <w:pStyle w:val="a3"/>
        <w:spacing w:before="0" w:beforeAutospacing="0" w:after="0" w:line="276" w:lineRule="auto"/>
        <w:jc w:val="center"/>
        <w:rPr>
          <w:sz w:val="28"/>
          <w:szCs w:val="28"/>
        </w:rPr>
      </w:pPr>
      <w:r w:rsidRPr="00F14C81">
        <w:rPr>
          <w:b/>
          <w:bCs/>
          <w:sz w:val="28"/>
          <w:szCs w:val="28"/>
        </w:rPr>
        <w:t>публичных слушаний</w:t>
      </w:r>
    </w:p>
    <w:p w:rsidR="00F14C81" w:rsidRPr="00F14C81" w:rsidRDefault="00F14C81" w:rsidP="00F14C81">
      <w:pPr>
        <w:pStyle w:val="a3"/>
        <w:spacing w:before="0" w:beforeAutospacing="0" w:after="0" w:line="276" w:lineRule="auto"/>
        <w:ind w:left="4678"/>
        <w:jc w:val="both"/>
        <w:rPr>
          <w:sz w:val="28"/>
          <w:szCs w:val="28"/>
        </w:rPr>
      </w:pPr>
    </w:p>
    <w:p w:rsidR="00F14C81" w:rsidRPr="00F14C81" w:rsidRDefault="00F14C81" w:rsidP="00F14C81">
      <w:pPr>
        <w:pStyle w:val="a3"/>
        <w:spacing w:before="0" w:beforeAutospacing="0" w:after="0" w:line="276" w:lineRule="auto"/>
        <w:ind w:left="4678"/>
        <w:jc w:val="both"/>
        <w:rPr>
          <w:sz w:val="28"/>
          <w:szCs w:val="28"/>
        </w:rPr>
      </w:pPr>
      <w:r w:rsidRPr="00F14C81">
        <w:rPr>
          <w:b/>
          <w:bCs/>
          <w:sz w:val="28"/>
          <w:szCs w:val="28"/>
        </w:rPr>
        <w:t>Место, дата, время проведения:</w:t>
      </w:r>
    </w:p>
    <w:p w:rsidR="00F14C81" w:rsidRPr="00F14C81" w:rsidRDefault="005A27E0" w:rsidP="00F14C81">
      <w:pPr>
        <w:pStyle w:val="a3"/>
        <w:spacing w:before="0" w:beforeAutospacing="0" w:after="0" w:line="276" w:lineRule="auto"/>
        <w:ind w:left="4678"/>
        <w:jc w:val="both"/>
        <w:rPr>
          <w:sz w:val="28"/>
          <w:szCs w:val="28"/>
        </w:rPr>
      </w:pPr>
      <w:r>
        <w:rPr>
          <w:sz w:val="28"/>
          <w:szCs w:val="28"/>
        </w:rPr>
        <w:t>малый зал РДК, 13</w:t>
      </w:r>
      <w:r w:rsidR="00F14C81" w:rsidRPr="00F14C81">
        <w:rPr>
          <w:sz w:val="28"/>
          <w:szCs w:val="28"/>
        </w:rPr>
        <w:t>.</w:t>
      </w:r>
      <w:r w:rsidR="00BD27B1">
        <w:rPr>
          <w:sz w:val="28"/>
          <w:szCs w:val="28"/>
        </w:rPr>
        <w:t>12</w:t>
      </w:r>
      <w:r w:rsidR="00F14C81" w:rsidRPr="00F14C81">
        <w:rPr>
          <w:sz w:val="28"/>
          <w:szCs w:val="28"/>
        </w:rPr>
        <w:t>.201</w:t>
      </w:r>
      <w:r w:rsidR="00864094">
        <w:rPr>
          <w:sz w:val="28"/>
          <w:szCs w:val="28"/>
        </w:rPr>
        <w:t>7</w:t>
      </w:r>
      <w:r w:rsidR="00F14C81" w:rsidRPr="00F14C81">
        <w:rPr>
          <w:sz w:val="28"/>
          <w:szCs w:val="28"/>
        </w:rPr>
        <w:t>г. 18ч.00м.</w:t>
      </w:r>
    </w:p>
    <w:p w:rsidR="00F14C81" w:rsidRPr="00F14C81" w:rsidRDefault="00F14C81" w:rsidP="00F14C81">
      <w:pPr>
        <w:pStyle w:val="a3"/>
        <w:spacing w:before="0" w:beforeAutospacing="0" w:after="0" w:line="276" w:lineRule="auto"/>
        <w:ind w:left="4678"/>
        <w:jc w:val="both"/>
        <w:rPr>
          <w:sz w:val="28"/>
          <w:szCs w:val="28"/>
        </w:rPr>
      </w:pPr>
      <w:r w:rsidRPr="00F14C81">
        <w:rPr>
          <w:b/>
          <w:bCs/>
          <w:sz w:val="28"/>
          <w:szCs w:val="28"/>
        </w:rPr>
        <w:t>Ответственная за регистрацию</w:t>
      </w:r>
    </w:p>
    <w:p w:rsidR="00F14C81" w:rsidRPr="00F14C81" w:rsidRDefault="00F14C81" w:rsidP="00F14C81">
      <w:pPr>
        <w:pStyle w:val="a3"/>
        <w:spacing w:before="0" w:beforeAutospacing="0" w:after="0" w:line="276" w:lineRule="auto"/>
        <w:ind w:left="4678"/>
        <w:jc w:val="both"/>
        <w:rPr>
          <w:sz w:val="28"/>
          <w:szCs w:val="28"/>
        </w:rPr>
      </w:pPr>
      <w:r w:rsidRPr="00F14C81">
        <w:rPr>
          <w:b/>
          <w:bCs/>
          <w:sz w:val="28"/>
          <w:szCs w:val="28"/>
        </w:rPr>
        <w:t>приглашенных:</w:t>
      </w:r>
    </w:p>
    <w:p w:rsidR="00F14C81" w:rsidRDefault="00F14C81" w:rsidP="00F14C81">
      <w:pPr>
        <w:pStyle w:val="a3"/>
        <w:spacing w:before="0" w:beforeAutospacing="0" w:after="0" w:line="276" w:lineRule="auto"/>
        <w:ind w:left="4678"/>
        <w:jc w:val="both"/>
        <w:rPr>
          <w:i/>
          <w:iCs/>
          <w:sz w:val="28"/>
          <w:szCs w:val="28"/>
        </w:rPr>
      </w:pPr>
      <w:r w:rsidRPr="00F14C81">
        <w:rPr>
          <w:i/>
          <w:iCs/>
          <w:sz w:val="28"/>
          <w:szCs w:val="28"/>
        </w:rPr>
        <w:t>О.В.Тамбовцева</w:t>
      </w:r>
    </w:p>
    <w:p w:rsidR="00F14C81" w:rsidRPr="00F14C81" w:rsidRDefault="00F14C81" w:rsidP="00C93DB5">
      <w:pPr>
        <w:pStyle w:val="a3"/>
        <w:spacing w:before="0" w:beforeAutospacing="0" w:after="0"/>
        <w:ind w:left="4678"/>
        <w:jc w:val="both"/>
        <w:rPr>
          <w:sz w:val="28"/>
          <w:szCs w:val="28"/>
        </w:rPr>
      </w:pPr>
    </w:p>
    <w:p w:rsidR="00F14C81" w:rsidRPr="00F14C81" w:rsidRDefault="00F14C81" w:rsidP="00C93DB5">
      <w:pPr>
        <w:pStyle w:val="a3"/>
        <w:spacing w:before="0" w:beforeAutospacing="0" w:after="0"/>
        <w:ind w:firstLine="573"/>
        <w:jc w:val="both"/>
        <w:rPr>
          <w:sz w:val="28"/>
          <w:szCs w:val="28"/>
        </w:rPr>
      </w:pPr>
      <w:r w:rsidRPr="00F14C81">
        <w:rPr>
          <w:sz w:val="28"/>
          <w:szCs w:val="28"/>
        </w:rPr>
        <w:t>Открыл</w:t>
      </w:r>
      <w:r w:rsidR="005A27E0">
        <w:rPr>
          <w:sz w:val="28"/>
          <w:szCs w:val="28"/>
        </w:rPr>
        <w:t>а</w:t>
      </w:r>
      <w:r w:rsidRPr="00F14C81">
        <w:rPr>
          <w:sz w:val="28"/>
          <w:szCs w:val="28"/>
        </w:rPr>
        <w:t xml:space="preserve"> публичные слушания и председательствовал</w:t>
      </w:r>
      <w:r w:rsidR="005A27E0">
        <w:rPr>
          <w:sz w:val="28"/>
          <w:szCs w:val="28"/>
        </w:rPr>
        <w:t xml:space="preserve">а Глава </w:t>
      </w:r>
      <w:r w:rsidRPr="00F14C81">
        <w:rPr>
          <w:sz w:val="28"/>
          <w:szCs w:val="28"/>
        </w:rPr>
        <w:t xml:space="preserve">Кадошкинского </w:t>
      </w:r>
      <w:r w:rsidR="005A27E0">
        <w:rPr>
          <w:sz w:val="28"/>
          <w:szCs w:val="28"/>
        </w:rPr>
        <w:t xml:space="preserve">городского поселения </w:t>
      </w:r>
      <w:r w:rsidR="005A27E0" w:rsidRPr="005A27E0">
        <w:rPr>
          <w:b/>
          <w:sz w:val="28"/>
          <w:szCs w:val="28"/>
        </w:rPr>
        <w:t>Ольга Васильевна Квашнина</w:t>
      </w:r>
      <w:r w:rsidRPr="00F14C81">
        <w:rPr>
          <w:b/>
          <w:bCs/>
          <w:sz w:val="28"/>
          <w:szCs w:val="28"/>
        </w:rPr>
        <w:t>.</w:t>
      </w:r>
    </w:p>
    <w:p w:rsidR="00F14C81" w:rsidRPr="00F14C81" w:rsidRDefault="00F14C81" w:rsidP="00C93DB5">
      <w:pPr>
        <w:pStyle w:val="a3"/>
        <w:spacing w:before="0" w:beforeAutospacing="0" w:after="0"/>
        <w:ind w:firstLine="573"/>
        <w:jc w:val="both"/>
        <w:rPr>
          <w:sz w:val="28"/>
          <w:szCs w:val="28"/>
        </w:rPr>
      </w:pPr>
    </w:p>
    <w:p w:rsidR="00F14C81" w:rsidRPr="00F14C81" w:rsidRDefault="00F14C81" w:rsidP="00C93DB5">
      <w:pPr>
        <w:pStyle w:val="a3"/>
        <w:spacing w:before="0" w:beforeAutospacing="0" w:after="0"/>
        <w:ind w:firstLine="573"/>
        <w:jc w:val="both"/>
        <w:rPr>
          <w:sz w:val="28"/>
          <w:szCs w:val="28"/>
        </w:rPr>
      </w:pPr>
      <w:r w:rsidRPr="00F14C81">
        <w:rPr>
          <w:sz w:val="28"/>
          <w:szCs w:val="28"/>
        </w:rPr>
        <w:t>Уважаемые приглашенные!</w:t>
      </w:r>
    </w:p>
    <w:p w:rsidR="001A049B" w:rsidRPr="00BD27B1" w:rsidRDefault="00F14C81" w:rsidP="00BD27B1">
      <w:pPr>
        <w:pStyle w:val="a3"/>
        <w:spacing w:after="0"/>
        <w:ind w:firstLine="539"/>
        <w:jc w:val="both"/>
        <w:rPr>
          <w:sz w:val="28"/>
          <w:szCs w:val="28"/>
        </w:rPr>
      </w:pPr>
      <w:r w:rsidRPr="00BD27B1">
        <w:rPr>
          <w:sz w:val="28"/>
          <w:szCs w:val="28"/>
        </w:rPr>
        <w:t>Сегодня мы провод</w:t>
      </w:r>
      <w:r w:rsidR="001A049B" w:rsidRPr="00BD27B1">
        <w:rPr>
          <w:sz w:val="28"/>
          <w:szCs w:val="28"/>
        </w:rPr>
        <w:t>им публичные слушания по проект</w:t>
      </w:r>
      <w:r w:rsidR="00864094">
        <w:rPr>
          <w:sz w:val="28"/>
          <w:szCs w:val="28"/>
        </w:rPr>
        <w:t>у решения</w:t>
      </w:r>
      <w:r w:rsidR="00BD27B1" w:rsidRPr="00BD27B1">
        <w:rPr>
          <w:sz w:val="28"/>
          <w:szCs w:val="28"/>
        </w:rPr>
        <w:t xml:space="preserve"> </w:t>
      </w:r>
      <w:r w:rsidR="00BD27B1" w:rsidRPr="00BD27B1">
        <w:rPr>
          <w:color w:val="000000"/>
          <w:sz w:val="28"/>
          <w:szCs w:val="28"/>
        </w:rPr>
        <w:t xml:space="preserve">«О бюджете Кадошкинского </w:t>
      </w:r>
      <w:r w:rsidR="005A27E0">
        <w:rPr>
          <w:color w:val="000000"/>
          <w:sz w:val="28"/>
          <w:szCs w:val="28"/>
        </w:rPr>
        <w:t>городского поселения</w:t>
      </w:r>
      <w:r w:rsidR="00BD27B1" w:rsidRPr="00BD27B1">
        <w:rPr>
          <w:color w:val="000000"/>
          <w:sz w:val="28"/>
          <w:szCs w:val="28"/>
        </w:rPr>
        <w:t xml:space="preserve"> на 201</w:t>
      </w:r>
      <w:r w:rsidR="00864094">
        <w:rPr>
          <w:color w:val="000000"/>
          <w:sz w:val="28"/>
          <w:szCs w:val="28"/>
        </w:rPr>
        <w:t>8</w:t>
      </w:r>
      <w:r w:rsidR="00BD27B1" w:rsidRPr="00BD27B1">
        <w:rPr>
          <w:color w:val="000000"/>
          <w:sz w:val="28"/>
          <w:szCs w:val="28"/>
        </w:rPr>
        <w:t xml:space="preserve"> год</w:t>
      </w:r>
      <w:r w:rsidR="005A27E0">
        <w:rPr>
          <w:color w:val="000000"/>
          <w:sz w:val="28"/>
          <w:szCs w:val="28"/>
        </w:rPr>
        <w:t>»</w:t>
      </w:r>
      <w:r w:rsidR="00A97706" w:rsidRPr="00BD27B1">
        <w:rPr>
          <w:sz w:val="28"/>
          <w:szCs w:val="28"/>
        </w:rPr>
        <w:t>.</w:t>
      </w:r>
    </w:p>
    <w:p w:rsidR="00C93DB5" w:rsidRDefault="00C93DB5" w:rsidP="00C93DB5">
      <w:pPr>
        <w:pStyle w:val="a3"/>
        <w:spacing w:before="0" w:beforeAutospacing="0" w:after="0"/>
        <w:ind w:firstLine="573"/>
        <w:jc w:val="both"/>
        <w:rPr>
          <w:sz w:val="28"/>
          <w:szCs w:val="28"/>
        </w:rPr>
      </w:pPr>
    </w:p>
    <w:p w:rsidR="00F14C81" w:rsidRPr="00F14C81" w:rsidRDefault="00F14C81" w:rsidP="00C93DB5">
      <w:pPr>
        <w:pStyle w:val="a3"/>
        <w:spacing w:before="0" w:beforeAutospacing="0" w:after="0"/>
        <w:ind w:firstLine="573"/>
        <w:jc w:val="both"/>
        <w:rPr>
          <w:sz w:val="28"/>
          <w:szCs w:val="28"/>
        </w:rPr>
      </w:pPr>
      <w:r w:rsidRPr="00F14C81">
        <w:rPr>
          <w:sz w:val="28"/>
          <w:szCs w:val="28"/>
        </w:rPr>
        <w:t xml:space="preserve">В работе публичных слушаний принимают участие: депутаты Совета депутатов Кадошкинского </w:t>
      </w:r>
      <w:r w:rsidR="005A27E0">
        <w:rPr>
          <w:sz w:val="28"/>
          <w:szCs w:val="28"/>
        </w:rPr>
        <w:t>городского поселения</w:t>
      </w:r>
      <w:r w:rsidRPr="00F14C81">
        <w:rPr>
          <w:sz w:val="28"/>
          <w:szCs w:val="28"/>
        </w:rPr>
        <w:t>, аппарат администрации района</w:t>
      </w:r>
      <w:r w:rsidR="005A27E0">
        <w:rPr>
          <w:sz w:val="28"/>
          <w:szCs w:val="28"/>
        </w:rPr>
        <w:t>, приглашенные</w:t>
      </w:r>
      <w:r w:rsidRPr="00F14C81">
        <w:rPr>
          <w:sz w:val="28"/>
          <w:szCs w:val="28"/>
        </w:rPr>
        <w:t>.</w:t>
      </w:r>
    </w:p>
    <w:p w:rsidR="00F14C81" w:rsidRPr="00F14C81" w:rsidRDefault="00F14C81" w:rsidP="00C93DB5">
      <w:pPr>
        <w:pStyle w:val="a3"/>
        <w:spacing w:before="0" w:beforeAutospacing="0" w:after="0"/>
        <w:jc w:val="both"/>
        <w:rPr>
          <w:b/>
          <w:bCs/>
          <w:sz w:val="28"/>
          <w:szCs w:val="28"/>
        </w:rPr>
      </w:pPr>
    </w:p>
    <w:p w:rsidR="00F14C81" w:rsidRPr="00F14C81" w:rsidRDefault="00F14C81" w:rsidP="00C93DB5">
      <w:pPr>
        <w:pStyle w:val="a3"/>
        <w:spacing w:before="0" w:beforeAutospacing="0" w:after="0"/>
        <w:ind w:firstLine="573"/>
        <w:jc w:val="both"/>
        <w:rPr>
          <w:sz w:val="28"/>
          <w:szCs w:val="28"/>
        </w:rPr>
      </w:pPr>
      <w:r w:rsidRPr="00F14C81">
        <w:rPr>
          <w:b/>
          <w:bCs/>
          <w:sz w:val="28"/>
          <w:szCs w:val="28"/>
        </w:rPr>
        <w:lastRenderedPageBreak/>
        <w:t>Порядок ведения:</w:t>
      </w:r>
    </w:p>
    <w:p w:rsidR="00F14C81" w:rsidRPr="00F14C81" w:rsidRDefault="001A049B" w:rsidP="00C93DB5">
      <w:pPr>
        <w:pStyle w:val="a3"/>
        <w:spacing w:before="0" w:beforeAutospacing="0" w:after="0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>1. Участникам</w:t>
      </w:r>
      <w:r w:rsidR="00F14C81" w:rsidRPr="00F14C81">
        <w:rPr>
          <w:sz w:val="28"/>
          <w:szCs w:val="28"/>
        </w:rPr>
        <w:t xml:space="preserve"> слушаний для доклада по обсуждаемому вопросу предоставляется 30 минут.</w:t>
      </w:r>
    </w:p>
    <w:p w:rsidR="00F14C81" w:rsidRPr="00F14C81" w:rsidRDefault="00F14C81" w:rsidP="00C93DB5">
      <w:pPr>
        <w:pStyle w:val="a3"/>
        <w:spacing w:before="0" w:beforeAutospacing="0" w:after="0"/>
        <w:ind w:firstLine="573"/>
        <w:jc w:val="both"/>
        <w:rPr>
          <w:sz w:val="28"/>
          <w:szCs w:val="28"/>
        </w:rPr>
      </w:pPr>
      <w:r w:rsidRPr="00F14C81">
        <w:rPr>
          <w:sz w:val="28"/>
          <w:szCs w:val="28"/>
        </w:rPr>
        <w:t>2. Слово для выступления участникам слушаний до 10 минут в порядке поступления заявок на выступление.</w:t>
      </w:r>
    </w:p>
    <w:p w:rsidR="00F14C81" w:rsidRDefault="00F14C81" w:rsidP="00C93DB5">
      <w:pPr>
        <w:pStyle w:val="a3"/>
        <w:spacing w:before="0" w:beforeAutospacing="0" w:after="0"/>
        <w:ind w:firstLine="573"/>
        <w:jc w:val="both"/>
        <w:rPr>
          <w:sz w:val="28"/>
          <w:szCs w:val="28"/>
        </w:rPr>
      </w:pPr>
      <w:r w:rsidRPr="00F14C81">
        <w:rPr>
          <w:sz w:val="28"/>
          <w:szCs w:val="28"/>
        </w:rPr>
        <w:t>Вопросы участников слушаний могут быть заданы как в устной, так и в письменной форме.</w:t>
      </w:r>
    </w:p>
    <w:p w:rsidR="00A97706" w:rsidRDefault="00A97706" w:rsidP="00C93DB5">
      <w:pPr>
        <w:pStyle w:val="a3"/>
        <w:spacing w:before="0" w:beforeAutospacing="0" w:after="0"/>
        <w:ind w:firstLine="573"/>
        <w:jc w:val="both"/>
        <w:rPr>
          <w:sz w:val="28"/>
          <w:szCs w:val="28"/>
        </w:rPr>
      </w:pPr>
    </w:p>
    <w:p w:rsidR="003F2AC2" w:rsidRDefault="003F2AC2" w:rsidP="00924D42">
      <w:pPr>
        <w:pStyle w:val="a3"/>
        <w:spacing w:before="0" w:beforeAutospacing="0" w:after="0"/>
        <w:ind w:firstLine="573"/>
        <w:jc w:val="center"/>
        <w:rPr>
          <w:i/>
          <w:sz w:val="28"/>
          <w:szCs w:val="28"/>
        </w:rPr>
      </w:pPr>
    </w:p>
    <w:p w:rsidR="003F2AC2" w:rsidRPr="007C1A94" w:rsidRDefault="003F2AC2" w:rsidP="007C1A94">
      <w:pPr>
        <w:pStyle w:val="a3"/>
        <w:spacing w:after="0"/>
        <w:ind w:firstLine="539"/>
        <w:jc w:val="both"/>
        <w:rPr>
          <w:sz w:val="28"/>
          <w:szCs w:val="28"/>
        </w:rPr>
      </w:pPr>
      <w:r w:rsidRPr="007C1A94">
        <w:rPr>
          <w:b/>
          <w:bCs/>
          <w:sz w:val="28"/>
          <w:szCs w:val="28"/>
        </w:rPr>
        <w:t>Слово</w:t>
      </w:r>
      <w:r w:rsidRPr="007C1A94">
        <w:rPr>
          <w:sz w:val="28"/>
          <w:szCs w:val="28"/>
        </w:rPr>
        <w:t xml:space="preserve"> для доклада по вопросу </w:t>
      </w:r>
      <w:r w:rsidRPr="007C1A94">
        <w:rPr>
          <w:color w:val="000000"/>
          <w:sz w:val="28"/>
          <w:szCs w:val="28"/>
        </w:rPr>
        <w:t xml:space="preserve">«О бюджете Кадошкинского </w:t>
      </w:r>
      <w:r w:rsidR="005A27E0">
        <w:rPr>
          <w:color w:val="000000"/>
          <w:sz w:val="28"/>
          <w:szCs w:val="28"/>
        </w:rPr>
        <w:t>городского поселения</w:t>
      </w:r>
      <w:r w:rsidRPr="007C1A94">
        <w:rPr>
          <w:color w:val="000000"/>
          <w:sz w:val="28"/>
          <w:szCs w:val="28"/>
        </w:rPr>
        <w:t xml:space="preserve"> на 201</w:t>
      </w:r>
      <w:r w:rsidR="00864094">
        <w:rPr>
          <w:color w:val="000000"/>
          <w:sz w:val="28"/>
          <w:szCs w:val="28"/>
        </w:rPr>
        <w:t>8</w:t>
      </w:r>
      <w:r w:rsidRPr="007C1A94">
        <w:rPr>
          <w:color w:val="000000"/>
          <w:sz w:val="28"/>
          <w:szCs w:val="28"/>
        </w:rPr>
        <w:t xml:space="preserve"> год» слово предоставляется заместителю Главы — начальнику финансового управления </w:t>
      </w:r>
      <w:proofErr w:type="spellStart"/>
      <w:r w:rsidRPr="007C1A94">
        <w:rPr>
          <w:b/>
          <w:bCs/>
          <w:color w:val="000000"/>
          <w:sz w:val="28"/>
          <w:szCs w:val="28"/>
        </w:rPr>
        <w:t>Надие</w:t>
      </w:r>
      <w:proofErr w:type="spellEnd"/>
      <w:r w:rsidRPr="007C1A94">
        <w:rPr>
          <w:b/>
          <w:bCs/>
          <w:color w:val="000000"/>
          <w:sz w:val="28"/>
          <w:szCs w:val="28"/>
        </w:rPr>
        <w:t xml:space="preserve"> Руслановне </w:t>
      </w:r>
      <w:proofErr w:type="spellStart"/>
      <w:r w:rsidRPr="007C1A94">
        <w:rPr>
          <w:b/>
          <w:bCs/>
          <w:color w:val="000000"/>
          <w:sz w:val="28"/>
          <w:szCs w:val="28"/>
        </w:rPr>
        <w:t>Уторовой</w:t>
      </w:r>
      <w:proofErr w:type="spellEnd"/>
      <w:r w:rsidRPr="007C1A94">
        <w:rPr>
          <w:b/>
          <w:bCs/>
          <w:color w:val="000000"/>
          <w:sz w:val="28"/>
          <w:szCs w:val="28"/>
        </w:rPr>
        <w:t>.</w:t>
      </w:r>
    </w:p>
    <w:p w:rsidR="007C1A94" w:rsidRDefault="007C1A94" w:rsidP="007C1A94">
      <w:pPr>
        <w:pStyle w:val="a3"/>
        <w:spacing w:before="0" w:beforeAutospacing="0" w:after="0"/>
        <w:ind w:firstLine="573"/>
        <w:jc w:val="center"/>
        <w:rPr>
          <w:sz w:val="28"/>
          <w:szCs w:val="28"/>
        </w:rPr>
      </w:pPr>
    </w:p>
    <w:p w:rsidR="007C1A94" w:rsidRPr="00F14C81" w:rsidRDefault="007C1A94" w:rsidP="007C1A94">
      <w:pPr>
        <w:pStyle w:val="a3"/>
        <w:spacing w:before="0" w:beforeAutospacing="0" w:after="0"/>
        <w:ind w:firstLine="573"/>
        <w:jc w:val="center"/>
        <w:rPr>
          <w:sz w:val="28"/>
          <w:szCs w:val="28"/>
        </w:rPr>
      </w:pPr>
      <w:r w:rsidRPr="00F14C81">
        <w:rPr>
          <w:sz w:val="28"/>
          <w:szCs w:val="28"/>
        </w:rPr>
        <w:t>Уважаемые депутаты, приглашенные!</w:t>
      </w:r>
    </w:p>
    <w:p w:rsidR="00972201" w:rsidRPr="00972201" w:rsidRDefault="00972201" w:rsidP="00972201">
      <w:pPr>
        <w:pStyle w:val="a4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72201">
        <w:rPr>
          <w:rFonts w:ascii="Times New Roman" w:hAnsi="Times New Roman" w:cs="Times New Roman"/>
          <w:iCs/>
          <w:sz w:val="28"/>
          <w:szCs w:val="28"/>
        </w:rPr>
        <w:t xml:space="preserve">Проект бюджета Кадошкинского городского поселения </w:t>
      </w:r>
      <w:r w:rsidRPr="00972201">
        <w:rPr>
          <w:rFonts w:ascii="Times New Roman" w:hAnsi="Times New Roman" w:cs="Times New Roman"/>
          <w:sz w:val="28"/>
          <w:szCs w:val="28"/>
        </w:rPr>
        <w:t xml:space="preserve">на </w:t>
      </w:r>
      <w:r w:rsidRPr="00972201">
        <w:rPr>
          <w:rFonts w:ascii="Times New Roman" w:hAnsi="Times New Roman" w:cs="Times New Roman"/>
          <w:iCs/>
          <w:sz w:val="28"/>
          <w:szCs w:val="28"/>
        </w:rPr>
        <w:t xml:space="preserve">2018 год сформирован в соответствии с Бюджетным кодексом Российской Федерации, Постановлением администрации  Кадошкинского муниципального района «Об основных направлениях бюджетной и налоговой политики Кадошкинского городского поселения на 2018 год».  </w:t>
      </w:r>
    </w:p>
    <w:p w:rsidR="00972201" w:rsidRPr="00972201" w:rsidRDefault="00972201" w:rsidP="00972201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72201" w:rsidRPr="00972201" w:rsidRDefault="00972201" w:rsidP="0097220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7220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72201">
        <w:rPr>
          <w:rFonts w:ascii="Times New Roman" w:hAnsi="Times New Roman" w:cs="Times New Roman"/>
          <w:b/>
          <w:sz w:val="28"/>
          <w:szCs w:val="28"/>
        </w:rPr>
        <w:t>. Правовое регулирование вопросов, положенных в основу формирования проекта решения Кадошкинского городского поселения «О бюджете</w:t>
      </w:r>
    </w:p>
    <w:p w:rsidR="00972201" w:rsidRPr="00972201" w:rsidRDefault="00972201" w:rsidP="0097220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72201">
        <w:rPr>
          <w:rFonts w:ascii="Times New Roman" w:hAnsi="Times New Roman" w:cs="Times New Roman"/>
          <w:b/>
          <w:sz w:val="28"/>
          <w:szCs w:val="28"/>
        </w:rPr>
        <w:t>Кадошкинского городского поселения на 2017 год»</w:t>
      </w:r>
    </w:p>
    <w:p w:rsidR="00972201" w:rsidRPr="00972201" w:rsidRDefault="00972201" w:rsidP="00972201">
      <w:pPr>
        <w:spacing w:after="0" w:line="240" w:lineRule="auto"/>
        <w:ind w:firstLine="720"/>
        <w:jc w:val="both"/>
        <w:outlineLvl w:val="3"/>
        <w:rPr>
          <w:rFonts w:ascii="Times New Roman" w:hAnsi="Times New Roman" w:cs="Times New Roman"/>
          <w:sz w:val="28"/>
          <w:szCs w:val="28"/>
        </w:rPr>
      </w:pPr>
    </w:p>
    <w:p w:rsidR="00972201" w:rsidRPr="00972201" w:rsidRDefault="005D5351" w:rsidP="0097220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en-US"/>
        </w:rPr>
      </w:pPr>
      <w:hyperlink r:id="rId6" w:history="1">
        <w:r w:rsidR="00972201" w:rsidRPr="00972201">
          <w:rPr>
            <w:rFonts w:ascii="Times New Roman" w:hAnsi="Times New Roman" w:cs="Times New Roman"/>
            <w:bCs/>
            <w:sz w:val="28"/>
            <w:szCs w:val="28"/>
            <w:lang w:eastAsia="en-US"/>
          </w:rPr>
          <w:t>Проект</w:t>
        </w:r>
      </w:hyperlink>
      <w:r w:rsidR="00972201" w:rsidRPr="00972201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решения подготовлен в соответствии с требованиями Бюджетного </w:t>
      </w:r>
      <w:hyperlink r:id="rId7" w:history="1">
        <w:r w:rsidR="00972201" w:rsidRPr="00972201">
          <w:rPr>
            <w:rFonts w:ascii="Times New Roman" w:hAnsi="Times New Roman" w:cs="Times New Roman"/>
            <w:bCs/>
            <w:sz w:val="28"/>
            <w:szCs w:val="28"/>
            <w:lang w:eastAsia="en-US"/>
          </w:rPr>
          <w:t>кодекса</w:t>
        </w:r>
      </w:hyperlink>
      <w:r w:rsidR="00972201" w:rsidRPr="00972201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Российской Федерации (далее - Бюджетный кодекс). </w:t>
      </w:r>
    </w:p>
    <w:p w:rsidR="00972201" w:rsidRPr="00972201" w:rsidRDefault="00972201" w:rsidP="00972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Общие требования к структуре и содержанию решения о бюджете установлены статьей 184.1 Бюджетного кодекса.</w:t>
      </w:r>
    </w:p>
    <w:p w:rsidR="00972201" w:rsidRPr="00972201" w:rsidRDefault="00972201" w:rsidP="00972201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В соответствии с пунктом 4 статьи 169 Бюджетного кодекса проект решения о бюджете Кадошкинского городского поселения составляется и утверждается сроком на один год.</w:t>
      </w:r>
    </w:p>
    <w:p w:rsidR="00972201" w:rsidRPr="00972201" w:rsidRDefault="00972201" w:rsidP="00972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В статье 1 проекта решения представлены основные характеристики районного бюджета.</w:t>
      </w:r>
    </w:p>
    <w:p w:rsidR="00972201" w:rsidRPr="00972201" w:rsidRDefault="00972201" w:rsidP="00972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 xml:space="preserve">Статья 2 проекта решения в соответствии с требованиями пункта 3 статьи 184.1 Бюджетного кодекса предусматривает утверждение приложений 1 и 2 к проекту решения, устанавливающих перечень главных администраторов доходов бюджета и перечень главных администраторов источников финансирования дефицита бюджета, а также перечни закрепляемых за ними доходов и источников финансирования дефицита бюджета. </w:t>
      </w:r>
    </w:p>
    <w:p w:rsidR="00972201" w:rsidRPr="00972201" w:rsidRDefault="00972201" w:rsidP="00972201">
      <w:pPr>
        <w:spacing w:after="0" w:line="240" w:lineRule="auto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Статьей 3 и приложением 3 к проекту предлагается установить нормативы распределения доходов между республиканским бюджетом и бюджетами муниципальных образований в Республике Мордовия, не установленные бюджетным законодательством Российской Федерации.</w:t>
      </w:r>
    </w:p>
    <w:p w:rsidR="00972201" w:rsidRPr="00972201" w:rsidRDefault="00972201" w:rsidP="00972201">
      <w:pPr>
        <w:pStyle w:val="03"/>
        <w:widowControl w:val="0"/>
        <w:ind w:firstLine="709"/>
        <w:rPr>
          <w:sz w:val="28"/>
          <w:szCs w:val="28"/>
        </w:rPr>
      </w:pPr>
      <w:r w:rsidRPr="00972201">
        <w:rPr>
          <w:sz w:val="28"/>
          <w:szCs w:val="28"/>
        </w:rPr>
        <w:t>В соответствии с требованиями статьи 184.1 Бюджетного кодекса статьей 3 проекта решения и приложением 4 к проекту решения предлагается утвердить объем налоговых и неналоговых доходов и безвозмездных поступлений в бюджет городского поселения.</w:t>
      </w:r>
    </w:p>
    <w:p w:rsidR="00972201" w:rsidRPr="00972201" w:rsidRDefault="00972201" w:rsidP="00972201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lastRenderedPageBreak/>
        <w:t>Статьей 4 проекта решения и приложениями 5,6 к проекту решения предлагается установить распределение расходов бюджета городского поселения в соответствии с требованиями статьи 184.1 Бюджетного кодекса.</w:t>
      </w:r>
    </w:p>
    <w:p w:rsidR="00972201" w:rsidRPr="00972201" w:rsidRDefault="00972201" w:rsidP="00972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Статьей 5 проекта решения предлагается  объем межбюджетных трансфертов, предоставляемых  из республиканского бюджета бюджету Кадошкинского городского поселения  Кадошкинского муниципального района Республики Мордовия.</w:t>
      </w:r>
    </w:p>
    <w:p w:rsidR="00972201" w:rsidRPr="00972201" w:rsidRDefault="00972201" w:rsidP="009722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 xml:space="preserve"> Статьей 6 проекта решения устанавливается объем бюджетных ассигнований Дорожного фонда Кадошкинского городского поселения Кадошкинского муниципального района </w:t>
      </w:r>
      <w:r w:rsidRPr="00972201">
        <w:rPr>
          <w:rFonts w:ascii="Times New Roman" w:hAnsi="Times New Roman" w:cs="Times New Roman"/>
          <w:bCs/>
          <w:sz w:val="28"/>
          <w:szCs w:val="28"/>
        </w:rPr>
        <w:t>на 2018 год.</w:t>
      </w:r>
    </w:p>
    <w:p w:rsidR="00972201" w:rsidRPr="00972201" w:rsidRDefault="00972201" w:rsidP="00972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 xml:space="preserve">Статей 7 определен предельный размер муниципального долга Кадошкинского городского поселения на 2018 год. </w:t>
      </w:r>
    </w:p>
    <w:p w:rsidR="00972201" w:rsidRPr="00972201" w:rsidRDefault="00972201" w:rsidP="0097220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В соответствии со статьями 23 и 95 Бюджетного кодекса пунктом 1 статьи 7 проекта решения и приложением 8 к проекту решения определены источники внутреннего финансирования дефицита бюджета.</w:t>
      </w:r>
    </w:p>
    <w:p w:rsidR="00972201" w:rsidRPr="00972201" w:rsidRDefault="00972201" w:rsidP="009722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 xml:space="preserve">Пункт 2 статьи 7 проекта решения и приложение 7 к проекту решения в соответствии с нормами статьи 110.1 Бюджетного кодекса определяют Программу муниципальных внутренних заимствований Кадошкинского городского поселения на 2018 год с указанием объема привлечения и объема средств, направляемых на погашение основной суммы муниципального долга, по каждому виду заимствований. </w:t>
      </w:r>
    </w:p>
    <w:p w:rsidR="00972201" w:rsidRPr="00972201" w:rsidRDefault="00972201" w:rsidP="00972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 xml:space="preserve">В соответствии со статьей 107 Бюджетного кодекса пунктом 3 статьи 7 проекта решения предлагается установить предельные размеры муниципального долга Кадошкинского городского поселения в 2018 году. </w:t>
      </w:r>
    </w:p>
    <w:p w:rsidR="00972201" w:rsidRPr="00972201" w:rsidRDefault="00972201" w:rsidP="00972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 xml:space="preserve">Пунктом 5 статьи 7 проекта решения в соответствии со статьей 184.1 Бюджетного кодекса предусмотрены расходы на обслуживание муниципального долга Кадошкинского муниципального района в 2018 году. </w:t>
      </w:r>
    </w:p>
    <w:p w:rsidR="00972201" w:rsidRPr="00972201" w:rsidRDefault="00972201" w:rsidP="00972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 xml:space="preserve">Согласно статье 5 Бюджетного кодекса решение о бюджете вступает в силу с 1 января и действует по 31 декабря финансового года, если иное не предусмотрено Бюджетным кодексом и (или) решением о бюджете. В соответствии с указанной нормой Бюджетного кодекса статья 8 проекта решения предусматривает вступление в силу Решение «О бюджете Кадошкинского городского поселения на 2018 год» с 1 января 2018 года. </w:t>
      </w:r>
    </w:p>
    <w:p w:rsidR="00972201" w:rsidRPr="00972201" w:rsidRDefault="00972201" w:rsidP="0097220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Статья 9 проекта решения определяет пределы действия правовых актов Кадошкинского городского поселения, принятых на основе и во исполнение решений Кадошкинского городского поселения прошлых лет. Они действуют в части, не противоречащей Решению Совета депутатов Кадошкинского городского поселения «О бюджете Кадошкинского городского поселения на 2018 год».</w:t>
      </w:r>
    </w:p>
    <w:p w:rsidR="00972201" w:rsidRPr="00972201" w:rsidRDefault="00972201" w:rsidP="0097220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72201" w:rsidRPr="00972201" w:rsidRDefault="00972201" w:rsidP="00972201">
      <w:pPr>
        <w:pStyle w:val="a4"/>
        <w:widowControl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972201">
        <w:rPr>
          <w:rFonts w:ascii="Times New Roman" w:hAnsi="Times New Roman" w:cs="Times New Roman"/>
          <w:b/>
          <w:iCs/>
          <w:sz w:val="28"/>
          <w:szCs w:val="28"/>
          <w:lang w:val="en-US"/>
        </w:rPr>
        <w:t>II</w:t>
      </w:r>
      <w:r w:rsidRPr="00972201">
        <w:rPr>
          <w:rFonts w:ascii="Times New Roman" w:hAnsi="Times New Roman" w:cs="Times New Roman"/>
          <w:b/>
          <w:iCs/>
          <w:sz w:val="28"/>
          <w:szCs w:val="28"/>
        </w:rPr>
        <w:t>. Основные характеристики бюджета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972201">
        <w:rPr>
          <w:rFonts w:ascii="Times New Roman" w:hAnsi="Times New Roman" w:cs="Times New Roman"/>
          <w:b/>
          <w:iCs/>
          <w:sz w:val="28"/>
          <w:szCs w:val="28"/>
        </w:rPr>
        <w:t>Кадошкинского городского поселения на 2018 год</w:t>
      </w:r>
    </w:p>
    <w:p w:rsidR="00972201" w:rsidRPr="00972201" w:rsidRDefault="00972201" w:rsidP="00972201">
      <w:pPr>
        <w:pStyle w:val="a4"/>
        <w:widowControl w:val="0"/>
        <w:tabs>
          <w:tab w:val="num" w:pos="0"/>
        </w:tabs>
        <w:spacing w:after="0" w:line="240" w:lineRule="auto"/>
        <w:ind w:left="720"/>
        <w:jc w:val="both"/>
        <w:rPr>
          <w:rFonts w:ascii="Times New Roman" w:hAnsi="Times New Roman" w:cs="Times New Roman"/>
          <w:iCs/>
          <w:sz w:val="28"/>
          <w:szCs w:val="28"/>
          <w:highlight w:val="green"/>
        </w:rPr>
      </w:pPr>
    </w:p>
    <w:p w:rsidR="00972201" w:rsidRPr="00972201" w:rsidRDefault="00972201" w:rsidP="00972201">
      <w:pPr>
        <w:pStyle w:val="a4"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iCs/>
          <w:sz w:val="28"/>
          <w:szCs w:val="28"/>
        </w:rPr>
        <w:t xml:space="preserve">Основные характеристики районного бюджета на 2018 год сформированы на основе основных параметров прогноза социально-экономического развития Кадошкинского городского поселения на 2018 год </w:t>
      </w:r>
      <w:r w:rsidRPr="00972201">
        <w:rPr>
          <w:rFonts w:ascii="Times New Roman" w:hAnsi="Times New Roman" w:cs="Times New Roman"/>
          <w:sz w:val="28"/>
          <w:szCs w:val="28"/>
        </w:rPr>
        <w:t>и характеризуются следующими данными (таблица 1).</w:t>
      </w:r>
    </w:p>
    <w:p w:rsidR="00972201" w:rsidRPr="00972201" w:rsidRDefault="00972201" w:rsidP="00972201">
      <w:pPr>
        <w:pStyle w:val="a4"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 Таблица 1</w:t>
      </w: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"/>
        <w:gridCol w:w="3828"/>
        <w:gridCol w:w="2126"/>
        <w:gridCol w:w="1843"/>
        <w:gridCol w:w="1842"/>
      </w:tblGrid>
      <w:tr w:rsidR="00972201" w:rsidRPr="00972201" w:rsidTr="00C012FE">
        <w:trPr>
          <w:gridBefore w:val="1"/>
          <w:wBefore w:w="15" w:type="dxa"/>
          <w:trHeight w:val="562"/>
        </w:trPr>
        <w:tc>
          <w:tcPr>
            <w:tcW w:w="3828" w:type="dxa"/>
            <w:vAlign w:val="center"/>
          </w:tcPr>
          <w:p w:rsidR="00972201" w:rsidRPr="00972201" w:rsidRDefault="00972201" w:rsidP="00972201">
            <w:pPr>
              <w:pStyle w:val="a4"/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Показатели</w:t>
            </w:r>
          </w:p>
        </w:tc>
        <w:tc>
          <w:tcPr>
            <w:tcW w:w="2126" w:type="dxa"/>
            <w:vAlign w:val="center"/>
          </w:tcPr>
          <w:p w:rsidR="00972201" w:rsidRPr="00972201" w:rsidRDefault="00972201" w:rsidP="00972201">
            <w:pPr>
              <w:pStyle w:val="a4"/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2016 год (отчет)</w:t>
            </w:r>
          </w:p>
        </w:tc>
        <w:tc>
          <w:tcPr>
            <w:tcW w:w="1843" w:type="dxa"/>
            <w:vAlign w:val="center"/>
          </w:tcPr>
          <w:p w:rsidR="00972201" w:rsidRPr="00972201" w:rsidRDefault="00972201" w:rsidP="00972201">
            <w:pPr>
              <w:pStyle w:val="a4"/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2017 год</w:t>
            </w:r>
          </w:p>
        </w:tc>
        <w:tc>
          <w:tcPr>
            <w:tcW w:w="1842" w:type="dxa"/>
          </w:tcPr>
          <w:p w:rsidR="00972201" w:rsidRPr="00972201" w:rsidRDefault="00972201" w:rsidP="00972201">
            <w:pPr>
              <w:pStyle w:val="a4"/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  <w:p w:rsidR="00972201" w:rsidRPr="00972201" w:rsidRDefault="00972201" w:rsidP="00972201">
            <w:pPr>
              <w:pStyle w:val="a4"/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2018 год</w:t>
            </w:r>
          </w:p>
        </w:tc>
      </w:tr>
      <w:tr w:rsidR="00972201" w:rsidRPr="00972201" w:rsidTr="00C012FE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3843" w:type="dxa"/>
            <w:gridSpan w:val="2"/>
            <w:shd w:val="clear" w:color="auto" w:fill="auto"/>
            <w:noWrap/>
            <w:vAlign w:val="center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126" w:type="dxa"/>
            <w:vAlign w:val="center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972201" w:rsidRPr="00972201" w:rsidTr="00C012FE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3843" w:type="dxa"/>
            <w:gridSpan w:val="2"/>
            <w:shd w:val="clear" w:color="auto" w:fill="auto"/>
            <w:noWrap/>
            <w:vAlign w:val="center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Доходы, тыс. рублей</w:t>
            </w:r>
          </w:p>
        </w:tc>
        <w:tc>
          <w:tcPr>
            <w:tcW w:w="2126" w:type="dxa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33967,8</w:t>
            </w:r>
          </w:p>
        </w:tc>
        <w:tc>
          <w:tcPr>
            <w:tcW w:w="1843" w:type="dxa"/>
            <w:shd w:val="clear" w:color="auto" w:fill="auto"/>
            <w:noWrap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10655,7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10693,0</w:t>
            </w:r>
          </w:p>
        </w:tc>
      </w:tr>
      <w:tr w:rsidR="00972201" w:rsidRPr="00972201" w:rsidTr="00C012FE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3843" w:type="dxa"/>
            <w:gridSpan w:val="2"/>
            <w:shd w:val="clear" w:color="auto" w:fill="auto"/>
            <w:noWrap/>
            <w:vAlign w:val="center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в % к предшествующему году</w:t>
            </w:r>
          </w:p>
        </w:tc>
        <w:tc>
          <w:tcPr>
            <w:tcW w:w="2126" w:type="dxa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83,3</w:t>
            </w:r>
          </w:p>
        </w:tc>
        <w:tc>
          <w:tcPr>
            <w:tcW w:w="1843" w:type="dxa"/>
            <w:shd w:val="clear" w:color="auto" w:fill="auto"/>
            <w:noWrap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31,4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100,3</w:t>
            </w:r>
          </w:p>
        </w:tc>
      </w:tr>
      <w:tr w:rsidR="00972201" w:rsidRPr="00972201" w:rsidTr="00C012FE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3843" w:type="dxa"/>
            <w:gridSpan w:val="2"/>
            <w:shd w:val="clear" w:color="auto" w:fill="auto"/>
            <w:noWrap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Расходы, тыс. рублей</w:t>
            </w:r>
          </w:p>
        </w:tc>
        <w:tc>
          <w:tcPr>
            <w:tcW w:w="2126" w:type="dxa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37066,1</w:t>
            </w:r>
          </w:p>
        </w:tc>
        <w:tc>
          <w:tcPr>
            <w:tcW w:w="1843" w:type="dxa"/>
            <w:shd w:val="clear" w:color="auto" w:fill="auto"/>
            <w:noWrap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10655,7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9773,0</w:t>
            </w:r>
          </w:p>
        </w:tc>
      </w:tr>
      <w:tr w:rsidR="00972201" w:rsidRPr="00972201" w:rsidTr="00C012FE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3843" w:type="dxa"/>
            <w:gridSpan w:val="2"/>
            <w:shd w:val="clear" w:color="auto" w:fill="auto"/>
            <w:noWrap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в % к предшествующему году</w:t>
            </w:r>
          </w:p>
        </w:tc>
        <w:tc>
          <w:tcPr>
            <w:tcW w:w="2126" w:type="dxa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76,2</w:t>
            </w:r>
          </w:p>
        </w:tc>
        <w:tc>
          <w:tcPr>
            <w:tcW w:w="1843" w:type="dxa"/>
            <w:shd w:val="clear" w:color="auto" w:fill="auto"/>
            <w:noWrap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28,7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92,8</w:t>
            </w:r>
          </w:p>
        </w:tc>
      </w:tr>
      <w:tr w:rsidR="00972201" w:rsidRPr="00972201" w:rsidTr="00C012FE">
        <w:tblPrEx>
          <w:tblLook w:val="04A0" w:firstRow="1" w:lastRow="0" w:firstColumn="1" w:lastColumn="0" w:noHBand="0" w:noVBand="1"/>
        </w:tblPrEx>
        <w:trPr>
          <w:trHeight w:val="20"/>
        </w:trPr>
        <w:tc>
          <w:tcPr>
            <w:tcW w:w="3843" w:type="dxa"/>
            <w:gridSpan w:val="2"/>
            <w:shd w:val="clear" w:color="auto" w:fill="auto"/>
            <w:noWrap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Дефицит/профицит, тыс. рублей</w:t>
            </w:r>
          </w:p>
        </w:tc>
        <w:tc>
          <w:tcPr>
            <w:tcW w:w="2126" w:type="dxa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-3098,3</w:t>
            </w:r>
          </w:p>
        </w:tc>
        <w:tc>
          <w:tcPr>
            <w:tcW w:w="1843" w:type="dxa"/>
            <w:shd w:val="clear" w:color="auto" w:fill="auto"/>
            <w:noWrap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920,0</w:t>
            </w:r>
          </w:p>
        </w:tc>
      </w:tr>
    </w:tbl>
    <w:p w:rsidR="00972201" w:rsidRPr="00972201" w:rsidRDefault="00972201" w:rsidP="00972201">
      <w:pPr>
        <w:pStyle w:val="a4"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2201" w:rsidRPr="00972201" w:rsidRDefault="00972201" w:rsidP="009722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2201">
        <w:rPr>
          <w:rFonts w:ascii="Times New Roman" w:hAnsi="Times New Roman" w:cs="Times New Roman"/>
          <w:b/>
          <w:sz w:val="28"/>
          <w:szCs w:val="28"/>
        </w:rPr>
        <w:t>Структура доходов бюджета в таблице 2.</w:t>
      </w:r>
    </w:p>
    <w:p w:rsidR="00972201" w:rsidRPr="00972201" w:rsidRDefault="00972201" w:rsidP="00972201">
      <w:pPr>
        <w:tabs>
          <w:tab w:val="left" w:pos="33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2201">
        <w:rPr>
          <w:rFonts w:ascii="Times New Roman" w:hAnsi="Times New Roman" w:cs="Times New Roman"/>
          <w:b/>
          <w:sz w:val="28"/>
          <w:szCs w:val="28"/>
        </w:rPr>
        <w:t>Доходы бюджета</w:t>
      </w:r>
    </w:p>
    <w:p w:rsidR="00972201" w:rsidRPr="00972201" w:rsidRDefault="00972201" w:rsidP="0097220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Таблица 2</w:t>
      </w:r>
    </w:p>
    <w:p w:rsidR="00972201" w:rsidRPr="00972201" w:rsidRDefault="00972201" w:rsidP="00972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"/>
        <w:gridCol w:w="4820"/>
        <w:gridCol w:w="2268"/>
        <w:gridCol w:w="2551"/>
      </w:tblGrid>
      <w:tr w:rsidR="00972201" w:rsidRPr="00972201" w:rsidTr="00C012FE">
        <w:trPr>
          <w:gridBefore w:val="1"/>
          <w:wBefore w:w="15" w:type="dxa"/>
          <w:trHeight w:val="424"/>
        </w:trPr>
        <w:tc>
          <w:tcPr>
            <w:tcW w:w="4820" w:type="dxa"/>
            <w:vAlign w:val="center"/>
          </w:tcPr>
          <w:p w:rsidR="00972201" w:rsidRPr="00972201" w:rsidRDefault="00972201" w:rsidP="00972201">
            <w:pPr>
              <w:pStyle w:val="a4"/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Показатели</w:t>
            </w:r>
          </w:p>
        </w:tc>
        <w:tc>
          <w:tcPr>
            <w:tcW w:w="2268" w:type="dxa"/>
            <w:vAlign w:val="center"/>
          </w:tcPr>
          <w:p w:rsidR="00972201" w:rsidRPr="00972201" w:rsidRDefault="00972201" w:rsidP="00972201">
            <w:pPr>
              <w:pStyle w:val="a4"/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2017 год</w:t>
            </w:r>
          </w:p>
        </w:tc>
        <w:tc>
          <w:tcPr>
            <w:tcW w:w="2551" w:type="dxa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2018 год</w:t>
            </w:r>
          </w:p>
        </w:tc>
      </w:tr>
      <w:tr w:rsidR="00972201" w:rsidRPr="00972201" w:rsidTr="00C012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4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972201" w:rsidRPr="00972201" w:rsidTr="00C012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Налоговые и неналоговые доходы, тыс. рублей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10492,6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10534,5</w:t>
            </w:r>
          </w:p>
        </w:tc>
      </w:tr>
      <w:tr w:rsidR="00972201" w:rsidRPr="00972201" w:rsidTr="00C012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3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в % к предшествующему году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109,0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100,4</w:t>
            </w:r>
          </w:p>
        </w:tc>
      </w:tr>
      <w:tr w:rsidR="00972201" w:rsidRPr="00972201" w:rsidTr="00C012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7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Безвозмездные поступления, тыс. рублей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163,1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Cs/>
                <w:sz w:val="28"/>
                <w:szCs w:val="28"/>
              </w:rPr>
              <w:t>158,5</w:t>
            </w:r>
          </w:p>
        </w:tc>
      </w:tr>
      <w:tr w:rsidR="00972201" w:rsidRPr="00972201" w:rsidTr="00C012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20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в % к предшествующему году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97,2</w:t>
            </w:r>
          </w:p>
        </w:tc>
      </w:tr>
      <w:tr w:rsidR="00972201" w:rsidRPr="00972201" w:rsidTr="00C012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Безвозмездные поступления от других бюджетов бюджетной системы Российской Федерации, тыс. рублей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163,1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Cs/>
                <w:sz w:val="28"/>
                <w:szCs w:val="28"/>
              </w:rPr>
              <w:t>158,5</w:t>
            </w:r>
          </w:p>
        </w:tc>
      </w:tr>
      <w:tr w:rsidR="00972201" w:rsidRPr="00972201" w:rsidTr="00C012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7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в % к предшествующему году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97,2</w:t>
            </w:r>
          </w:p>
        </w:tc>
      </w:tr>
      <w:tr w:rsidR="00972201" w:rsidRPr="00972201" w:rsidTr="00C012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i/>
                <w:sz w:val="28"/>
                <w:szCs w:val="28"/>
              </w:rPr>
              <w:t>в том числе: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2201" w:rsidRPr="00972201" w:rsidTr="00C012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Субвенции бюджетам субъектов Российской Федерации, тыс. рублей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163,1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158,5</w:t>
            </w:r>
          </w:p>
        </w:tc>
      </w:tr>
      <w:tr w:rsidR="00972201" w:rsidRPr="00972201" w:rsidTr="00C012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7"/>
        </w:trPr>
        <w:tc>
          <w:tcPr>
            <w:tcW w:w="4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в % к предшествующему году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97,2</w:t>
            </w:r>
          </w:p>
        </w:tc>
      </w:tr>
    </w:tbl>
    <w:p w:rsidR="00972201" w:rsidRPr="00972201" w:rsidRDefault="00972201" w:rsidP="00972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2201" w:rsidRPr="00972201" w:rsidRDefault="00972201" w:rsidP="00972201">
      <w:pPr>
        <w:spacing w:after="0" w:line="240" w:lineRule="auto"/>
        <w:ind w:righ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 xml:space="preserve">Объем расходов бюджета на 2018 год определен исходя из прогноза поступления доходов в бюджет городского поселения. </w:t>
      </w:r>
    </w:p>
    <w:p w:rsidR="00972201" w:rsidRPr="00972201" w:rsidRDefault="00972201" w:rsidP="00972201">
      <w:pPr>
        <w:spacing w:after="0" w:line="240" w:lineRule="auto"/>
        <w:ind w:right="42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Общий объем расходов бюджета городского поселения на 2018 год определен в сумме 9773,0 тыс. рублей. Данные, характеризующие расходы бюджета, приведены в таблице 3.</w:t>
      </w:r>
    </w:p>
    <w:p w:rsidR="00972201" w:rsidRPr="00972201" w:rsidRDefault="00972201" w:rsidP="00972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2201" w:rsidRPr="00972201" w:rsidRDefault="00972201" w:rsidP="009722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Расходы бюджета Кадошкинского городского поселения</w:t>
      </w:r>
    </w:p>
    <w:p w:rsidR="00972201" w:rsidRPr="00972201" w:rsidRDefault="00972201" w:rsidP="00972201">
      <w:pPr>
        <w:autoSpaceDE w:val="0"/>
        <w:autoSpaceDN w:val="0"/>
        <w:adjustRightInd w:val="0"/>
        <w:spacing w:after="0" w:line="240" w:lineRule="auto"/>
        <w:ind w:right="567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Таблица 3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9"/>
        <w:gridCol w:w="2561"/>
        <w:gridCol w:w="2551"/>
      </w:tblGrid>
      <w:tr w:rsidR="00972201" w:rsidRPr="00972201" w:rsidTr="00C012FE">
        <w:trPr>
          <w:trHeight w:val="424"/>
        </w:trPr>
        <w:tc>
          <w:tcPr>
            <w:tcW w:w="4669" w:type="dxa"/>
            <w:vAlign w:val="center"/>
          </w:tcPr>
          <w:p w:rsidR="00972201" w:rsidRPr="00972201" w:rsidRDefault="00972201" w:rsidP="00972201">
            <w:pPr>
              <w:pStyle w:val="a4"/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Показатели</w:t>
            </w:r>
          </w:p>
        </w:tc>
        <w:tc>
          <w:tcPr>
            <w:tcW w:w="2561" w:type="dxa"/>
            <w:vAlign w:val="center"/>
          </w:tcPr>
          <w:p w:rsidR="00972201" w:rsidRPr="00972201" w:rsidRDefault="00972201" w:rsidP="00972201">
            <w:pPr>
              <w:pStyle w:val="a4"/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2017 год</w:t>
            </w:r>
          </w:p>
        </w:tc>
        <w:tc>
          <w:tcPr>
            <w:tcW w:w="2551" w:type="dxa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2018 год</w:t>
            </w:r>
          </w:p>
        </w:tc>
      </w:tr>
      <w:tr w:rsidR="00972201" w:rsidRPr="00972201" w:rsidTr="00C012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  <w:tblHeader/>
        </w:trPr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972201" w:rsidRPr="00972201" w:rsidTr="00C012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4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1732,6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634,5</w:t>
            </w:r>
          </w:p>
        </w:tc>
      </w:tr>
      <w:tr w:rsidR="00972201" w:rsidRPr="00972201" w:rsidTr="00C012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4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в % к предшествующему году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40,7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36,6</w:t>
            </w:r>
          </w:p>
        </w:tc>
      </w:tr>
      <w:tr w:rsidR="00972201" w:rsidRPr="00972201" w:rsidTr="00C012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4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Национальная оборона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162,2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157,6</w:t>
            </w:r>
          </w:p>
        </w:tc>
      </w:tr>
      <w:tr w:rsidR="00972201" w:rsidRPr="00972201" w:rsidTr="00C012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4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в % к предшествующему году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64,9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97,2</w:t>
            </w:r>
          </w:p>
        </w:tc>
      </w:tr>
      <w:tr w:rsidR="00972201" w:rsidRPr="00972201" w:rsidTr="00C012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4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Национальная экономика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1092,6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3657,2</w:t>
            </w:r>
          </w:p>
        </w:tc>
      </w:tr>
      <w:tr w:rsidR="00972201" w:rsidRPr="00972201" w:rsidTr="00C012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4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в % к предшествующему году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46,5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334,7</w:t>
            </w:r>
          </w:p>
        </w:tc>
      </w:tr>
      <w:tr w:rsidR="00972201" w:rsidRPr="00972201" w:rsidTr="00C012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4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Жилищно-коммунальное хозяйство, тыс. рублей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7546,3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5221,7</w:t>
            </w:r>
          </w:p>
        </w:tc>
      </w:tr>
      <w:tr w:rsidR="00972201" w:rsidRPr="00972201" w:rsidTr="00C012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4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в % к предшествующему году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24,8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69,2</w:t>
            </w:r>
          </w:p>
        </w:tc>
      </w:tr>
      <w:tr w:rsidR="00972201" w:rsidRPr="00972201" w:rsidTr="00C012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4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Обслуживание государственного и муниципального долга, тыс. рублей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102,0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102,0</w:t>
            </w:r>
          </w:p>
        </w:tc>
      </w:tr>
      <w:tr w:rsidR="00972201" w:rsidRPr="00972201" w:rsidTr="00C012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4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в % к предшествующему году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351,7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972201" w:rsidRPr="00972201" w:rsidRDefault="00972201" w:rsidP="00972201">
      <w:pPr>
        <w:pStyle w:val="a4"/>
        <w:widowControl w:val="0"/>
        <w:tabs>
          <w:tab w:val="left" w:pos="1275"/>
        </w:tabs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972201">
        <w:rPr>
          <w:rFonts w:ascii="Times New Roman" w:hAnsi="Times New Roman" w:cs="Times New Roman"/>
          <w:b/>
          <w:iCs/>
          <w:sz w:val="28"/>
          <w:szCs w:val="28"/>
        </w:rPr>
        <w:tab/>
      </w:r>
    </w:p>
    <w:p w:rsidR="00972201" w:rsidRPr="00972201" w:rsidRDefault="00972201" w:rsidP="00972201">
      <w:pPr>
        <w:pStyle w:val="a4"/>
        <w:widowControl w:val="0"/>
        <w:tabs>
          <w:tab w:val="left" w:pos="1275"/>
        </w:tabs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972201">
        <w:rPr>
          <w:rFonts w:ascii="Times New Roman" w:hAnsi="Times New Roman" w:cs="Times New Roman"/>
          <w:b/>
          <w:iCs/>
          <w:sz w:val="28"/>
          <w:szCs w:val="28"/>
          <w:lang w:val="en-US"/>
        </w:rPr>
        <w:t>III</w:t>
      </w:r>
      <w:r w:rsidRPr="00972201">
        <w:rPr>
          <w:rFonts w:ascii="Times New Roman" w:hAnsi="Times New Roman" w:cs="Times New Roman"/>
          <w:b/>
          <w:iCs/>
          <w:sz w:val="28"/>
          <w:szCs w:val="28"/>
        </w:rPr>
        <w:t>. Доходы бюджета Кадошкинского городского поселения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972201">
        <w:rPr>
          <w:rFonts w:ascii="Times New Roman" w:hAnsi="Times New Roman" w:cs="Times New Roman"/>
          <w:b/>
          <w:iCs/>
          <w:sz w:val="28"/>
          <w:szCs w:val="28"/>
        </w:rPr>
        <w:t xml:space="preserve">на 2018 год </w:t>
      </w:r>
    </w:p>
    <w:p w:rsidR="00972201" w:rsidRPr="00972201" w:rsidRDefault="00972201" w:rsidP="009722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2201" w:rsidRPr="00972201" w:rsidRDefault="00972201" w:rsidP="00972201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 xml:space="preserve">Планирование доходов бюджета Кадошкинского городского поселения произведено с учетом изменений бюджетного и налогового законодательства, заданных макроэкономических показателей и параметров экономического развития. </w:t>
      </w:r>
    </w:p>
    <w:p w:rsidR="00972201" w:rsidRPr="00972201" w:rsidRDefault="00972201" w:rsidP="00972201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 xml:space="preserve">В целях улучшения налогового администрирования в 2018 году будет продолжена работа по погашению накопившейся задолженности по налоговым и неналоговым платежам, в связи с этим в доходной части учтено погашение недоимки по налоговым платежам, сложившейся по состоянию на 1 июня текущего года, в размере 50%; 8,8 – </w:t>
      </w:r>
      <w:proofErr w:type="spellStart"/>
      <w:r w:rsidRPr="00972201">
        <w:rPr>
          <w:rFonts w:ascii="Times New Roman" w:hAnsi="Times New Roman" w:cs="Times New Roman"/>
          <w:sz w:val="28"/>
          <w:szCs w:val="28"/>
        </w:rPr>
        <w:t>ед</w:t>
      </w:r>
      <w:proofErr w:type="spellEnd"/>
      <w:r w:rsidRPr="00972201">
        <w:rPr>
          <w:rFonts w:ascii="Times New Roman" w:hAnsi="Times New Roman" w:cs="Times New Roman"/>
          <w:sz w:val="28"/>
          <w:szCs w:val="28"/>
        </w:rPr>
        <w:t xml:space="preserve"> с/х налог; 55,3 налог на </w:t>
      </w:r>
      <w:proofErr w:type="spellStart"/>
      <w:r w:rsidRPr="00972201">
        <w:rPr>
          <w:rFonts w:ascii="Times New Roman" w:hAnsi="Times New Roman" w:cs="Times New Roman"/>
          <w:sz w:val="28"/>
          <w:szCs w:val="28"/>
        </w:rPr>
        <w:t>имущ</w:t>
      </w:r>
      <w:proofErr w:type="spellEnd"/>
      <w:r w:rsidRPr="009722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2201">
        <w:rPr>
          <w:rFonts w:ascii="Times New Roman" w:hAnsi="Times New Roman" w:cs="Times New Roman"/>
          <w:sz w:val="28"/>
          <w:szCs w:val="28"/>
        </w:rPr>
        <w:t>физ</w:t>
      </w:r>
      <w:proofErr w:type="spellEnd"/>
      <w:r w:rsidRPr="00972201">
        <w:rPr>
          <w:rFonts w:ascii="Times New Roman" w:hAnsi="Times New Roman" w:cs="Times New Roman"/>
          <w:sz w:val="28"/>
          <w:szCs w:val="28"/>
        </w:rPr>
        <w:t xml:space="preserve"> лиц; 288,3 </w:t>
      </w:r>
      <w:proofErr w:type="spellStart"/>
      <w:r w:rsidRPr="00972201">
        <w:rPr>
          <w:rFonts w:ascii="Times New Roman" w:hAnsi="Times New Roman" w:cs="Times New Roman"/>
          <w:sz w:val="28"/>
          <w:szCs w:val="28"/>
        </w:rPr>
        <w:t>зем</w:t>
      </w:r>
      <w:proofErr w:type="spellEnd"/>
      <w:r w:rsidRPr="00972201">
        <w:rPr>
          <w:rFonts w:ascii="Times New Roman" w:hAnsi="Times New Roman" w:cs="Times New Roman"/>
          <w:sz w:val="28"/>
          <w:szCs w:val="28"/>
        </w:rPr>
        <w:t xml:space="preserve"> налог – 352,4 т.р.</w:t>
      </w:r>
    </w:p>
    <w:p w:rsidR="00972201" w:rsidRPr="00972201" w:rsidRDefault="00972201" w:rsidP="00972201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972201">
        <w:rPr>
          <w:rFonts w:ascii="Times New Roman" w:hAnsi="Times New Roman" w:cs="Times New Roman"/>
          <w:sz w:val="28"/>
          <w:szCs w:val="28"/>
        </w:rPr>
        <w:t>Для расчета доходов бюджета городского поселения на 2018 год приняты за основу следующие показатели социально-экономического развития, доведенные Министерством экономики Республики Мордовия (таблица 4).</w:t>
      </w:r>
    </w:p>
    <w:p w:rsidR="00972201" w:rsidRPr="00972201" w:rsidRDefault="00972201" w:rsidP="00972201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Таблица 4</w:t>
      </w:r>
    </w:p>
    <w:tbl>
      <w:tblPr>
        <w:tblW w:w="43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8"/>
        <w:gridCol w:w="1312"/>
        <w:gridCol w:w="1271"/>
        <w:gridCol w:w="2205"/>
      </w:tblGrid>
      <w:tr w:rsidR="00972201" w:rsidRPr="00972201" w:rsidTr="00C012FE">
        <w:trPr>
          <w:trHeight w:val="567"/>
          <w:jc w:val="center"/>
        </w:trPr>
        <w:tc>
          <w:tcPr>
            <w:tcW w:w="3972" w:type="dxa"/>
            <w:vAlign w:val="center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Показатели</w:t>
            </w:r>
          </w:p>
        </w:tc>
        <w:tc>
          <w:tcPr>
            <w:tcW w:w="1321" w:type="dxa"/>
            <w:shd w:val="clear" w:color="auto" w:fill="auto"/>
            <w:vAlign w:val="center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Оценка</w:t>
            </w:r>
          </w:p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2017 г.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Прогноз 2018 г.</w:t>
            </w:r>
          </w:p>
        </w:tc>
        <w:tc>
          <w:tcPr>
            <w:tcW w:w="2362" w:type="dxa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Темп роста прогноза 2018 г.</w:t>
            </w:r>
          </w:p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 оценке 2017 г.</w:t>
            </w:r>
          </w:p>
        </w:tc>
      </w:tr>
      <w:tr w:rsidR="00972201" w:rsidRPr="00972201" w:rsidTr="00C012FE">
        <w:trPr>
          <w:trHeight w:val="97"/>
          <w:jc w:val="center"/>
        </w:trPr>
        <w:tc>
          <w:tcPr>
            <w:tcW w:w="3972" w:type="dxa"/>
            <w:shd w:val="clear" w:color="auto" w:fill="auto"/>
            <w:vAlign w:val="center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Фонд оплаты труда, тыс. рублей</w:t>
            </w:r>
          </w:p>
        </w:tc>
        <w:tc>
          <w:tcPr>
            <w:tcW w:w="1321" w:type="dxa"/>
            <w:shd w:val="clear" w:color="auto" w:fill="auto"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384863,0</w:t>
            </w:r>
          </w:p>
        </w:tc>
        <w:tc>
          <w:tcPr>
            <w:tcW w:w="1197" w:type="dxa"/>
            <w:shd w:val="clear" w:color="auto" w:fill="auto"/>
            <w:vAlign w:val="bottom"/>
            <w:hideMark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423668</w:t>
            </w:r>
          </w:p>
        </w:tc>
        <w:tc>
          <w:tcPr>
            <w:tcW w:w="2362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10,1</w:t>
            </w:r>
          </w:p>
        </w:tc>
      </w:tr>
    </w:tbl>
    <w:p w:rsidR="00972201" w:rsidRPr="00972201" w:rsidRDefault="00972201" w:rsidP="009722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2201" w:rsidRPr="00972201" w:rsidRDefault="00972201" w:rsidP="009722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201">
        <w:rPr>
          <w:rFonts w:ascii="Times New Roman" w:hAnsi="Times New Roman" w:cs="Times New Roman"/>
          <w:b/>
          <w:sz w:val="28"/>
          <w:szCs w:val="28"/>
        </w:rPr>
        <w:t>Налоговые и неналоговые доходы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2201">
        <w:rPr>
          <w:rFonts w:ascii="Times New Roman" w:hAnsi="Times New Roman" w:cs="Times New Roman"/>
          <w:b/>
          <w:sz w:val="28"/>
          <w:szCs w:val="28"/>
        </w:rPr>
        <w:t xml:space="preserve">бюджета Кадошкинского городского поселения на 2018 год </w:t>
      </w:r>
    </w:p>
    <w:p w:rsidR="00972201" w:rsidRPr="00972201" w:rsidRDefault="00972201" w:rsidP="009722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2201" w:rsidRPr="00972201" w:rsidRDefault="00972201" w:rsidP="00972201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Налоговые и неналоговые доходы бюджета городского поселения в 2018 году прогнозируются в сумме 10534,5 тыс. рублей,</w:t>
      </w:r>
      <w:r w:rsidRPr="0097220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72201">
        <w:rPr>
          <w:rFonts w:ascii="Times New Roman" w:hAnsi="Times New Roman" w:cs="Times New Roman"/>
          <w:sz w:val="28"/>
          <w:szCs w:val="28"/>
        </w:rPr>
        <w:t>или 92,0 % к ожидаемому поступлению текущего года. Основными источниками доходов бюджета в 2018 году будут: акцизы (10,1 %) в общей сумме доходов без учета финансовой помощи), налог на доходы физических лиц (49,9 %).</w:t>
      </w:r>
    </w:p>
    <w:p w:rsidR="00972201" w:rsidRPr="00972201" w:rsidRDefault="00972201" w:rsidP="00972201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Основные параметры доходов бюджета Кадошкинского городского поселения представлены в таблице 6.</w:t>
      </w:r>
    </w:p>
    <w:p w:rsidR="00972201" w:rsidRPr="00972201" w:rsidRDefault="00972201" w:rsidP="00972201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2201" w:rsidRPr="00972201" w:rsidRDefault="00972201" w:rsidP="00972201">
      <w:pPr>
        <w:widowControl w:val="0"/>
        <w:spacing w:after="0" w:line="240" w:lineRule="auto"/>
        <w:ind w:left="7776" w:firstLine="12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 xml:space="preserve">       Таблица 6</w:t>
      </w:r>
    </w:p>
    <w:p w:rsidR="00972201" w:rsidRPr="00972201" w:rsidRDefault="00972201" w:rsidP="00972201">
      <w:pPr>
        <w:widowControl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(тыс. руб.)</w:t>
      </w:r>
    </w:p>
    <w:p w:rsidR="00972201" w:rsidRPr="00972201" w:rsidRDefault="00972201" w:rsidP="0097220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72201" w:rsidRPr="00972201" w:rsidRDefault="00972201" w:rsidP="00972201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2201">
        <w:rPr>
          <w:rFonts w:ascii="Times New Roman" w:hAnsi="Times New Roman" w:cs="Times New Roman"/>
          <w:b/>
          <w:sz w:val="28"/>
          <w:szCs w:val="28"/>
        </w:rPr>
        <w:t xml:space="preserve">Параметры доходов бюджета Кадошкинского городского  на 2018 год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2977"/>
        <w:gridCol w:w="1984"/>
      </w:tblGrid>
      <w:tr w:rsidR="00972201" w:rsidRPr="00972201" w:rsidTr="00C012FE">
        <w:trPr>
          <w:trHeight w:val="276"/>
          <w:tblHeader/>
        </w:trPr>
        <w:tc>
          <w:tcPr>
            <w:tcW w:w="4928" w:type="dxa"/>
            <w:vMerge w:val="restart"/>
            <w:vAlign w:val="center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2977" w:type="dxa"/>
            <w:shd w:val="clear" w:color="auto" w:fill="auto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2201" w:rsidRPr="00972201" w:rsidTr="00C012FE">
        <w:trPr>
          <w:tblHeader/>
        </w:trPr>
        <w:tc>
          <w:tcPr>
            <w:tcW w:w="4928" w:type="dxa"/>
            <w:vMerge/>
            <w:vAlign w:val="center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722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7 год</w:t>
            </w:r>
          </w:p>
        </w:tc>
        <w:tc>
          <w:tcPr>
            <w:tcW w:w="1984" w:type="dxa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</w:tr>
      <w:tr w:rsidR="00972201" w:rsidRPr="00972201" w:rsidTr="00C012FE">
        <w:trPr>
          <w:tblHeader/>
        </w:trPr>
        <w:tc>
          <w:tcPr>
            <w:tcW w:w="4928" w:type="dxa"/>
            <w:vMerge/>
            <w:vAlign w:val="center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прогноз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прогноз</w:t>
            </w:r>
          </w:p>
        </w:tc>
      </w:tr>
      <w:tr w:rsidR="00972201" w:rsidRPr="00972201" w:rsidTr="00C012FE">
        <w:trPr>
          <w:tblHeader/>
        </w:trPr>
        <w:tc>
          <w:tcPr>
            <w:tcW w:w="4928" w:type="dxa"/>
            <w:vAlign w:val="center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10492,6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10534,5</w:t>
            </w:r>
          </w:p>
        </w:tc>
      </w:tr>
      <w:tr w:rsidR="00972201" w:rsidRPr="00972201" w:rsidTr="00C012FE">
        <w:tc>
          <w:tcPr>
            <w:tcW w:w="4928" w:type="dxa"/>
            <w:tcBorders>
              <w:right w:val="single" w:sz="4" w:space="0" w:color="auto"/>
            </w:tcBorders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Налоговые доходы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10240,1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10284,7</w:t>
            </w:r>
          </w:p>
        </w:tc>
      </w:tr>
      <w:tr w:rsidR="00972201" w:rsidRPr="00972201" w:rsidTr="00C012FE">
        <w:tc>
          <w:tcPr>
            <w:tcW w:w="4928" w:type="dxa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5118,1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5254,8</w:t>
            </w:r>
          </w:p>
        </w:tc>
      </w:tr>
      <w:tr w:rsidR="00972201" w:rsidRPr="00972201" w:rsidTr="00C012FE">
        <w:tc>
          <w:tcPr>
            <w:tcW w:w="4928" w:type="dxa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Акцизы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1092,6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1060,2</w:t>
            </w:r>
          </w:p>
        </w:tc>
      </w:tr>
      <w:tr w:rsidR="00972201" w:rsidRPr="00972201" w:rsidTr="00C012FE">
        <w:tc>
          <w:tcPr>
            <w:tcW w:w="4928" w:type="dxa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Единый с/х налог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16,0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26,1</w:t>
            </w:r>
          </w:p>
        </w:tc>
      </w:tr>
      <w:tr w:rsidR="00972201" w:rsidRPr="00972201" w:rsidTr="00C012FE">
        <w:tc>
          <w:tcPr>
            <w:tcW w:w="4928" w:type="dxa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Налог на имущество с физических лиц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826,9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955,3</w:t>
            </w:r>
          </w:p>
        </w:tc>
      </w:tr>
      <w:tr w:rsidR="00972201" w:rsidRPr="00972201" w:rsidTr="00C012FE">
        <w:tc>
          <w:tcPr>
            <w:tcW w:w="4928" w:type="dxa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Земельный налог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3186,5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2988,3</w:t>
            </w:r>
          </w:p>
        </w:tc>
      </w:tr>
      <w:tr w:rsidR="00972201" w:rsidRPr="00972201" w:rsidTr="00C012FE">
        <w:tc>
          <w:tcPr>
            <w:tcW w:w="4928" w:type="dxa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Неналоговые доходы</w:t>
            </w:r>
          </w:p>
        </w:tc>
        <w:tc>
          <w:tcPr>
            <w:tcW w:w="2977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252,5</w:t>
            </w:r>
          </w:p>
        </w:tc>
        <w:tc>
          <w:tcPr>
            <w:tcW w:w="1984" w:type="dxa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249,8</w:t>
            </w:r>
          </w:p>
        </w:tc>
      </w:tr>
      <w:tr w:rsidR="00972201" w:rsidRPr="00972201" w:rsidTr="00C012FE">
        <w:tc>
          <w:tcPr>
            <w:tcW w:w="4928" w:type="dxa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Арендная плата за землю</w:t>
            </w:r>
          </w:p>
        </w:tc>
        <w:tc>
          <w:tcPr>
            <w:tcW w:w="2977" w:type="dxa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232,6</w:t>
            </w:r>
          </w:p>
        </w:tc>
        <w:tc>
          <w:tcPr>
            <w:tcW w:w="1984" w:type="dxa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234,3</w:t>
            </w:r>
          </w:p>
        </w:tc>
      </w:tr>
      <w:tr w:rsidR="00972201" w:rsidRPr="00972201" w:rsidTr="00C012FE">
        <w:tc>
          <w:tcPr>
            <w:tcW w:w="4928" w:type="dxa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Плата за пользование жилыми помещениями по договорам соц. найма</w:t>
            </w:r>
          </w:p>
        </w:tc>
        <w:tc>
          <w:tcPr>
            <w:tcW w:w="2977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19,9</w:t>
            </w:r>
          </w:p>
        </w:tc>
        <w:tc>
          <w:tcPr>
            <w:tcW w:w="1984" w:type="dxa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15,5</w:t>
            </w:r>
          </w:p>
        </w:tc>
      </w:tr>
    </w:tbl>
    <w:p w:rsidR="00972201" w:rsidRPr="00972201" w:rsidRDefault="00972201" w:rsidP="00972201">
      <w:pPr>
        <w:keepNext/>
        <w:spacing w:after="0" w:line="240" w:lineRule="auto"/>
        <w:ind w:firstLine="720"/>
        <w:jc w:val="both"/>
        <w:rPr>
          <w:rFonts w:ascii="Times New Roman" w:hAnsi="Times New Roman" w:cs="Times New Roman"/>
          <w:iCs/>
          <w:color w:val="FF0000"/>
          <w:sz w:val="28"/>
          <w:szCs w:val="28"/>
        </w:rPr>
      </w:pPr>
    </w:p>
    <w:p w:rsidR="00972201" w:rsidRPr="00972201" w:rsidRDefault="00972201" w:rsidP="00972201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napToGrid w:val="0"/>
          <w:color w:val="000000"/>
          <w:sz w:val="28"/>
          <w:szCs w:val="28"/>
        </w:rPr>
      </w:pPr>
      <w:r w:rsidRPr="00972201">
        <w:rPr>
          <w:rFonts w:ascii="Times New Roman" w:hAnsi="Times New Roman" w:cs="Times New Roman"/>
          <w:b/>
          <w:snapToGrid w:val="0"/>
          <w:color w:val="000000"/>
          <w:sz w:val="28"/>
          <w:szCs w:val="28"/>
        </w:rPr>
        <w:t>Налог на доходы физических лиц</w:t>
      </w:r>
    </w:p>
    <w:p w:rsidR="00972201" w:rsidRPr="00972201" w:rsidRDefault="00972201" w:rsidP="00972201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napToGrid w:val="0"/>
          <w:color w:val="000000"/>
          <w:sz w:val="28"/>
          <w:szCs w:val="28"/>
        </w:rPr>
      </w:pPr>
    </w:p>
    <w:p w:rsidR="00972201" w:rsidRPr="00972201" w:rsidRDefault="00972201" w:rsidP="0097220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2201">
        <w:rPr>
          <w:rFonts w:ascii="Times New Roman" w:hAnsi="Times New Roman" w:cs="Times New Roman"/>
          <w:color w:val="000000"/>
          <w:sz w:val="28"/>
          <w:szCs w:val="28"/>
        </w:rPr>
        <w:t>Фонд оплаты труда на 2018 год прогнозируется в сумме 423 668 тыс. рублей, с ростом 103,9 % к уровню текущего года, сумма налога на доходы физических лиц на 2018 год прогнозируется в объеме 5254,8 тыс. рублей</w:t>
      </w:r>
      <w:r w:rsidRPr="00972201">
        <w:rPr>
          <w:rFonts w:ascii="Times New Roman" w:hAnsi="Times New Roman" w:cs="Times New Roman"/>
          <w:iCs/>
          <w:color w:val="000000"/>
          <w:sz w:val="28"/>
          <w:szCs w:val="28"/>
        </w:rPr>
        <w:t>, зачисление налога на доходы физических лиц в бюджет будет производиться по единому нормативу – 10 %.</w:t>
      </w:r>
    </w:p>
    <w:p w:rsidR="00972201" w:rsidRPr="00972201" w:rsidRDefault="00972201" w:rsidP="00972201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iCs/>
          <w:snapToGrid w:val="0"/>
          <w:sz w:val="28"/>
          <w:szCs w:val="28"/>
        </w:rPr>
      </w:pPr>
    </w:p>
    <w:p w:rsidR="00972201" w:rsidRPr="00972201" w:rsidRDefault="00972201" w:rsidP="00972201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2201">
        <w:rPr>
          <w:rFonts w:ascii="Times New Roman" w:hAnsi="Times New Roman" w:cs="Times New Roman"/>
          <w:b/>
          <w:sz w:val="28"/>
          <w:szCs w:val="28"/>
        </w:rPr>
        <w:t>Акцизы по подакцизным товарам (продукции), производимым на территории Российской Федерации</w:t>
      </w:r>
    </w:p>
    <w:p w:rsidR="00972201" w:rsidRPr="00972201" w:rsidRDefault="00972201" w:rsidP="009722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Планируется поступление акцизов в 2018 году в сумме 1060,2 тысяч рублей, с уменьшением на 3% к уровню текущего года.</w:t>
      </w:r>
    </w:p>
    <w:p w:rsidR="00972201" w:rsidRPr="00972201" w:rsidRDefault="00972201" w:rsidP="009722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Отчисление акцизов от реализации дизельного топлива, моторных масел, автомобильного и прямогонного бензина из ФБ в бюджеты субъектов РФ снизилось к уровню прошлого года с 88 % до 57,4 %.</w:t>
      </w:r>
    </w:p>
    <w:p w:rsidR="00972201" w:rsidRPr="00972201" w:rsidRDefault="00972201" w:rsidP="009722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2201" w:rsidRPr="00972201" w:rsidRDefault="00972201" w:rsidP="00972201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2201">
        <w:rPr>
          <w:rFonts w:ascii="Times New Roman" w:hAnsi="Times New Roman" w:cs="Times New Roman"/>
          <w:b/>
          <w:sz w:val="28"/>
          <w:szCs w:val="28"/>
        </w:rPr>
        <w:t>Единый с/х налог</w:t>
      </w:r>
    </w:p>
    <w:p w:rsidR="00972201" w:rsidRPr="00972201" w:rsidRDefault="00972201" w:rsidP="009722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 xml:space="preserve">Поступление налога в 2018 году планируется в сумме 26,1 тыс. рублей. К уровню прошлого года больше на 63 %, в связи с увеличением ИП, перешедших на уплату ЕСХН. </w:t>
      </w:r>
    </w:p>
    <w:p w:rsidR="00972201" w:rsidRPr="00972201" w:rsidRDefault="00972201" w:rsidP="009722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2201" w:rsidRPr="00972201" w:rsidRDefault="00972201" w:rsidP="00972201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2201">
        <w:rPr>
          <w:rFonts w:ascii="Times New Roman" w:hAnsi="Times New Roman" w:cs="Times New Roman"/>
          <w:b/>
          <w:sz w:val="28"/>
          <w:szCs w:val="28"/>
        </w:rPr>
        <w:t>Налог на имущество с физических лиц</w:t>
      </w:r>
    </w:p>
    <w:p w:rsidR="00972201" w:rsidRPr="00972201" w:rsidRDefault="00972201" w:rsidP="009722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 xml:space="preserve">Поступление налога в 2018 году планируется в сумме 955,3 тысяч рублей. С 2016 года налог на имущество с физ. лиц стал исчисляться из кадастровой стоимости (раньше инвентаризационная стоимость) Рост происходит в три этапа </w:t>
      </w:r>
    </w:p>
    <w:p w:rsidR="00972201" w:rsidRPr="00972201" w:rsidRDefault="00972201" w:rsidP="009722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72201" w:rsidRPr="00972201" w:rsidRDefault="00972201" w:rsidP="00972201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2201">
        <w:rPr>
          <w:rFonts w:ascii="Times New Roman" w:hAnsi="Times New Roman" w:cs="Times New Roman"/>
          <w:b/>
          <w:sz w:val="28"/>
          <w:szCs w:val="28"/>
        </w:rPr>
        <w:t>Земельный налог</w:t>
      </w:r>
    </w:p>
    <w:p w:rsidR="00972201" w:rsidRPr="00972201" w:rsidRDefault="00972201" w:rsidP="009722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Поступление налога в 2018 году планируется в сумме 2988,3 тысяч рублей. Налог рассчитывался по данным ГНИ.</w:t>
      </w:r>
    </w:p>
    <w:p w:rsidR="00972201" w:rsidRPr="00972201" w:rsidRDefault="00972201" w:rsidP="00972201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72201" w:rsidRPr="00972201" w:rsidRDefault="00972201" w:rsidP="00972201">
      <w:pPr>
        <w:keepNext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2201">
        <w:rPr>
          <w:rFonts w:ascii="Times New Roman" w:hAnsi="Times New Roman" w:cs="Times New Roman"/>
          <w:b/>
          <w:sz w:val="28"/>
          <w:szCs w:val="28"/>
        </w:rPr>
        <w:t xml:space="preserve">Неналоговые доходы бюджета </w:t>
      </w:r>
    </w:p>
    <w:p w:rsidR="00972201" w:rsidRPr="00972201" w:rsidRDefault="00972201" w:rsidP="00972201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Поступление неналоговых доходов в бюджет Кадошкинского городского поселения в 2018 году прогнозируется в сумме 249,8 тыс. рублей, в том числе:</w:t>
      </w:r>
    </w:p>
    <w:p w:rsidR="00972201" w:rsidRPr="00972201" w:rsidRDefault="00972201" w:rsidP="00972201">
      <w:pPr>
        <w:pStyle w:val="Con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972201">
        <w:rPr>
          <w:rFonts w:ascii="Times New Roman" w:hAnsi="Times New Roman"/>
          <w:sz w:val="28"/>
          <w:szCs w:val="28"/>
        </w:rPr>
        <w:t>Арендная плата за землю.</w:t>
      </w:r>
    </w:p>
    <w:p w:rsidR="00972201" w:rsidRPr="00972201" w:rsidRDefault="00972201" w:rsidP="00972201">
      <w:pPr>
        <w:pStyle w:val="ConsNormal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72201" w:rsidRPr="00972201" w:rsidRDefault="00972201" w:rsidP="00972201">
      <w:pPr>
        <w:pStyle w:val="ConsNormal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72201">
        <w:rPr>
          <w:rFonts w:ascii="Times New Roman" w:hAnsi="Times New Roman"/>
          <w:b/>
          <w:sz w:val="28"/>
          <w:szCs w:val="28"/>
        </w:rPr>
        <w:t xml:space="preserve">Безвозмездные поступления в бюджет Кадошкинского городского поселения </w:t>
      </w:r>
    </w:p>
    <w:p w:rsidR="00972201" w:rsidRPr="00972201" w:rsidRDefault="00972201" w:rsidP="00972201">
      <w:pPr>
        <w:pStyle w:val="Con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972201">
        <w:rPr>
          <w:rFonts w:ascii="Times New Roman" w:hAnsi="Times New Roman"/>
          <w:sz w:val="28"/>
          <w:szCs w:val="28"/>
        </w:rPr>
        <w:t>Размер и виды безвозмездных поступлений от других бюджетов бюджетной системы Российской Федерации в бюджет указаны в таблице 7.</w:t>
      </w:r>
    </w:p>
    <w:p w:rsidR="00972201" w:rsidRDefault="00972201" w:rsidP="00972201">
      <w:pPr>
        <w:pStyle w:val="ConsNormal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72201" w:rsidRPr="00972201" w:rsidRDefault="00972201" w:rsidP="00972201">
      <w:pPr>
        <w:pStyle w:val="ConsNormal"/>
        <w:ind w:firstLine="709"/>
        <w:jc w:val="right"/>
        <w:rPr>
          <w:rFonts w:ascii="Times New Roman" w:hAnsi="Times New Roman"/>
          <w:sz w:val="28"/>
          <w:szCs w:val="28"/>
        </w:rPr>
      </w:pPr>
      <w:r w:rsidRPr="00972201">
        <w:rPr>
          <w:rFonts w:ascii="Times New Roman" w:hAnsi="Times New Roman"/>
          <w:sz w:val="28"/>
          <w:szCs w:val="28"/>
        </w:rPr>
        <w:t>Таблица 7</w:t>
      </w:r>
    </w:p>
    <w:p w:rsidR="00972201" w:rsidRPr="00972201" w:rsidRDefault="00972201" w:rsidP="00972201">
      <w:pPr>
        <w:widowControl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(тыс. руб.)</w:t>
      </w:r>
    </w:p>
    <w:p w:rsidR="00972201" w:rsidRPr="00972201" w:rsidRDefault="00972201" w:rsidP="00972201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2201">
        <w:rPr>
          <w:rFonts w:ascii="Times New Roman" w:hAnsi="Times New Roman" w:cs="Times New Roman"/>
          <w:b/>
          <w:sz w:val="28"/>
          <w:szCs w:val="28"/>
        </w:rPr>
        <w:t xml:space="preserve">Объем финансовой помощи из республиканского  бюджета на 2018 год </w:t>
      </w:r>
    </w:p>
    <w:p w:rsidR="00972201" w:rsidRPr="00972201" w:rsidRDefault="00972201" w:rsidP="00972201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938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4977"/>
        <w:gridCol w:w="2693"/>
        <w:gridCol w:w="2268"/>
      </w:tblGrid>
      <w:tr w:rsidR="00972201" w:rsidRPr="00972201" w:rsidTr="00C012FE">
        <w:trPr>
          <w:trHeight w:val="513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</w:tr>
      <w:tr w:rsidR="00972201" w:rsidRPr="00972201" w:rsidTr="00C012FE">
        <w:trPr>
          <w:trHeight w:val="315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Субвенции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163,1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158,5</w:t>
            </w:r>
          </w:p>
        </w:tc>
      </w:tr>
      <w:tr w:rsidR="00972201" w:rsidRPr="00972201" w:rsidTr="00C012FE">
        <w:trPr>
          <w:trHeight w:val="63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полномочия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Cs/>
                <w:sz w:val="28"/>
                <w:szCs w:val="28"/>
              </w:rPr>
              <w:t>0,9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Cs/>
                <w:sz w:val="28"/>
                <w:szCs w:val="28"/>
              </w:rPr>
              <w:t>0,9</w:t>
            </w:r>
          </w:p>
        </w:tc>
      </w:tr>
      <w:tr w:rsidR="00972201" w:rsidRPr="00972201" w:rsidTr="00C012FE">
        <w:trPr>
          <w:trHeight w:val="23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Мобилизация вневойсковая подготовка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Cs/>
                <w:sz w:val="28"/>
                <w:szCs w:val="28"/>
              </w:rPr>
              <w:t>162,2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Cs/>
                <w:sz w:val="28"/>
                <w:szCs w:val="28"/>
              </w:rPr>
              <w:t>157,6</w:t>
            </w:r>
          </w:p>
        </w:tc>
      </w:tr>
      <w:tr w:rsidR="00972201" w:rsidRPr="00972201" w:rsidTr="00C012FE">
        <w:trPr>
          <w:trHeight w:val="315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163,1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158,5</w:t>
            </w:r>
          </w:p>
        </w:tc>
      </w:tr>
    </w:tbl>
    <w:p w:rsidR="00972201" w:rsidRPr="00972201" w:rsidRDefault="00972201" w:rsidP="0097220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2201" w:rsidRPr="00972201" w:rsidRDefault="00972201" w:rsidP="00972201">
      <w:pPr>
        <w:pStyle w:val="a4"/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2201" w:rsidRPr="00972201" w:rsidRDefault="00972201" w:rsidP="00972201">
      <w:pPr>
        <w:pStyle w:val="a4"/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2201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972201">
        <w:rPr>
          <w:rFonts w:ascii="Times New Roman" w:hAnsi="Times New Roman" w:cs="Times New Roman"/>
          <w:b/>
          <w:sz w:val="28"/>
          <w:szCs w:val="28"/>
        </w:rPr>
        <w:t>. Расходы бюджета Кадошкинского городского поселения на 2018 год</w:t>
      </w:r>
    </w:p>
    <w:p w:rsidR="00972201" w:rsidRPr="00972201" w:rsidRDefault="00972201" w:rsidP="00972201">
      <w:pPr>
        <w:pStyle w:val="a4"/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2201" w:rsidRPr="00972201" w:rsidRDefault="00972201" w:rsidP="009722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Расходы   бюджета на 2018 год и в разрезе раздела указаны в таблице 8.</w:t>
      </w:r>
    </w:p>
    <w:p w:rsidR="00972201" w:rsidRDefault="00972201" w:rsidP="00972201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972201" w:rsidRPr="00972201" w:rsidRDefault="00972201" w:rsidP="00972201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Таблица 8</w:t>
      </w:r>
    </w:p>
    <w:p w:rsidR="00972201" w:rsidRPr="00972201" w:rsidRDefault="00972201" w:rsidP="00972201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(тыс.руб.)</w:t>
      </w:r>
    </w:p>
    <w:p w:rsidR="00972201" w:rsidRPr="00972201" w:rsidRDefault="00972201" w:rsidP="009722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0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78"/>
        <w:gridCol w:w="2126"/>
        <w:gridCol w:w="2126"/>
      </w:tblGrid>
      <w:tr w:rsidR="00972201" w:rsidRPr="00972201" w:rsidTr="00C012FE">
        <w:trPr>
          <w:trHeight w:val="562"/>
          <w:tblHeader/>
        </w:trPr>
        <w:tc>
          <w:tcPr>
            <w:tcW w:w="5778" w:type="dxa"/>
            <w:vAlign w:val="center"/>
          </w:tcPr>
          <w:p w:rsidR="00972201" w:rsidRPr="00972201" w:rsidRDefault="00972201" w:rsidP="00972201">
            <w:pPr>
              <w:pStyle w:val="a4"/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Показатели</w:t>
            </w:r>
          </w:p>
        </w:tc>
        <w:tc>
          <w:tcPr>
            <w:tcW w:w="2126" w:type="dxa"/>
            <w:vAlign w:val="center"/>
          </w:tcPr>
          <w:p w:rsidR="00972201" w:rsidRPr="00972201" w:rsidRDefault="00972201" w:rsidP="00972201">
            <w:pPr>
              <w:pStyle w:val="a4"/>
              <w:widowControl w:val="0"/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2017 год</w:t>
            </w:r>
          </w:p>
        </w:tc>
        <w:tc>
          <w:tcPr>
            <w:tcW w:w="2126" w:type="dxa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2018 год</w:t>
            </w:r>
          </w:p>
        </w:tc>
      </w:tr>
      <w:tr w:rsidR="00972201" w:rsidRPr="00972201" w:rsidTr="00C012FE">
        <w:trPr>
          <w:tblHeader/>
        </w:trPr>
        <w:tc>
          <w:tcPr>
            <w:tcW w:w="5778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126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126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972201" w:rsidRPr="00972201" w:rsidTr="00C012FE">
        <w:trPr>
          <w:tblHeader/>
        </w:trPr>
        <w:tc>
          <w:tcPr>
            <w:tcW w:w="5778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126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1732,6</w:t>
            </w:r>
          </w:p>
        </w:tc>
        <w:tc>
          <w:tcPr>
            <w:tcW w:w="2126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634,5</w:t>
            </w:r>
          </w:p>
        </w:tc>
      </w:tr>
      <w:tr w:rsidR="00972201" w:rsidRPr="00972201" w:rsidTr="00C012FE">
        <w:tc>
          <w:tcPr>
            <w:tcW w:w="5778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в % к предшествующему году</w:t>
            </w:r>
          </w:p>
        </w:tc>
        <w:tc>
          <w:tcPr>
            <w:tcW w:w="2126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40,7</w:t>
            </w:r>
          </w:p>
        </w:tc>
        <w:tc>
          <w:tcPr>
            <w:tcW w:w="2126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36,6</w:t>
            </w:r>
          </w:p>
        </w:tc>
      </w:tr>
      <w:tr w:rsidR="00972201" w:rsidRPr="00972201" w:rsidTr="00C012FE">
        <w:tc>
          <w:tcPr>
            <w:tcW w:w="5778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Национальная оборона</w:t>
            </w:r>
          </w:p>
        </w:tc>
        <w:tc>
          <w:tcPr>
            <w:tcW w:w="2126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162,2</w:t>
            </w:r>
          </w:p>
        </w:tc>
        <w:tc>
          <w:tcPr>
            <w:tcW w:w="2126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157,6</w:t>
            </w:r>
          </w:p>
        </w:tc>
      </w:tr>
      <w:tr w:rsidR="00972201" w:rsidRPr="00972201" w:rsidTr="00C012FE">
        <w:tc>
          <w:tcPr>
            <w:tcW w:w="5778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в % к предшествующему году</w:t>
            </w:r>
          </w:p>
        </w:tc>
        <w:tc>
          <w:tcPr>
            <w:tcW w:w="2126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64,9</w:t>
            </w:r>
          </w:p>
        </w:tc>
        <w:tc>
          <w:tcPr>
            <w:tcW w:w="2126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97,2</w:t>
            </w:r>
          </w:p>
        </w:tc>
      </w:tr>
      <w:tr w:rsidR="00972201" w:rsidRPr="00972201" w:rsidTr="00C012FE">
        <w:tc>
          <w:tcPr>
            <w:tcW w:w="5778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Национальная экономика</w:t>
            </w:r>
          </w:p>
        </w:tc>
        <w:tc>
          <w:tcPr>
            <w:tcW w:w="2126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1092,6</w:t>
            </w:r>
          </w:p>
        </w:tc>
        <w:tc>
          <w:tcPr>
            <w:tcW w:w="2126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3657,2</w:t>
            </w:r>
          </w:p>
        </w:tc>
      </w:tr>
      <w:tr w:rsidR="00972201" w:rsidRPr="00972201" w:rsidTr="00C012FE">
        <w:tc>
          <w:tcPr>
            <w:tcW w:w="5778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в % к предшествующему году</w:t>
            </w:r>
          </w:p>
        </w:tc>
        <w:tc>
          <w:tcPr>
            <w:tcW w:w="2126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46,5</w:t>
            </w:r>
          </w:p>
        </w:tc>
        <w:tc>
          <w:tcPr>
            <w:tcW w:w="2126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334,7</w:t>
            </w:r>
          </w:p>
        </w:tc>
      </w:tr>
      <w:tr w:rsidR="00972201" w:rsidRPr="00972201" w:rsidTr="00C012FE">
        <w:tc>
          <w:tcPr>
            <w:tcW w:w="5778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Жилищно-коммунальное хозяйство, тыс. рублей</w:t>
            </w:r>
          </w:p>
        </w:tc>
        <w:tc>
          <w:tcPr>
            <w:tcW w:w="2126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7546,3</w:t>
            </w:r>
          </w:p>
        </w:tc>
        <w:tc>
          <w:tcPr>
            <w:tcW w:w="2126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5221,7</w:t>
            </w:r>
          </w:p>
        </w:tc>
      </w:tr>
      <w:tr w:rsidR="00972201" w:rsidRPr="00972201" w:rsidTr="00C012FE">
        <w:tc>
          <w:tcPr>
            <w:tcW w:w="5778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в % к предшествующему году</w:t>
            </w:r>
          </w:p>
        </w:tc>
        <w:tc>
          <w:tcPr>
            <w:tcW w:w="2126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24,8</w:t>
            </w:r>
          </w:p>
        </w:tc>
        <w:tc>
          <w:tcPr>
            <w:tcW w:w="2126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69,2</w:t>
            </w:r>
          </w:p>
        </w:tc>
      </w:tr>
      <w:tr w:rsidR="00972201" w:rsidRPr="00972201" w:rsidTr="00C012FE">
        <w:tc>
          <w:tcPr>
            <w:tcW w:w="5778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Обслуживание государственного и муниципального долга, тыс. рублей</w:t>
            </w:r>
          </w:p>
        </w:tc>
        <w:tc>
          <w:tcPr>
            <w:tcW w:w="2126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102,0</w:t>
            </w:r>
          </w:p>
        </w:tc>
        <w:tc>
          <w:tcPr>
            <w:tcW w:w="2126" w:type="dxa"/>
            <w:vAlign w:val="bottom"/>
          </w:tcPr>
          <w:p w:rsidR="00972201" w:rsidRPr="00972201" w:rsidRDefault="00972201" w:rsidP="00972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2201">
              <w:rPr>
                <w:rFonts w:ascii="Times New Roman" w:hAnsi="Times New Roman" w:cs="Times New Roman"/>
                <w:sz w:val="28"/>
                <w:szCs w:val="28"/>
              </w:rPr>
              <w:t>102,0</w:t>
            </w:r>
          </w:p>
        </w:tc>
      </w:tr>
    </w:tbl>
    <w:p w:rsidR="00972201" w:rsidRPr="00972201" w:rsidRDefault="00972201" w:rsidP="00972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2201" w:rsidRPr="00972201" w:rsidRDefault="00972201" w:rsidP="00972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2201" w:rsidRPr="00972201" w:rsidRDefault="00972201" w:rsidP="00972201">
      <w:pPr>
        <w:pStyle w:val="2"/>
        <w:ind w:firstLine="720"/>
        <w:jc w:val="both"/>
        <w:rPr>
          <w:rFonts w:ascii="Times New Roman" w:hAnsi="Times New Roman"/>
          <w:b/>
          <w:i w:val="0"/>
          <w:szCs w:val="28"/>
        </w:rPr>
      </w:pPr>
      <w:r w:rsidRPr="00972201">
        <w:rPr>
          <w:rFonts w:ascii="Times New Roman" w:hAnsi="Times New Roman"/>
          <w:b/>
          <w:i w:val="0"/>
          <w:szCs w:val="28"/>
        </w:rPr>
        <w:t>Раздел «Общегосударственные вопросы»</w:t>
      </w:r>
    </w:p>
    <w:p w:rsidR="00972201" w:rsidRPr="00972201" w:rsidRDefault="00972201" w:rsidP="009722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По данному разделу планируется оформление теплотрасс, систем канализации и  водоснабжения.</w:t>
      </w:r>
    </w:p>
    <w:p w:rsidR="00972201" w:rsidRPr="00972201" w:rsidRDefault="00972201" w:rsidP="00972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2201" w:rsidRPr="00972201" w:rsidRDefault="00972201" w:rsidP="009722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2201">
        <w:rPr>
          <w:rFonts w:ascii="Times New Roman" w:hAnsi="Times New Roman" w:cs="Times New Roman"/>
          <w:b/>
          <w:sz w:val="28"/>
          <w:szCs w:val="28"/>
        </w:rPr>
        <w:t>Раздел «Национальная оборона»</w:t>
      </w:r>
    </w:p>
    <w:p w:rsidR="00972201" w:rsidRPr="00972201" w:rsidRDefault="00972201" w:rsidP="00972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Мобилизация вневойсковая подготовка. Расходы специалиста по ведению воинского учета.</w:t>
      </w:r>
    </w:p>
    <w:p w:rsidR="00972201" w:rsidRPr="00972201" w:rsidRDefault="00972201" w:rsidP="00972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2201" w:rsidRPr="00972201" w:rsidRDefault="00972201" w:rsidP="00972201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2201">
        <w:rPr>
          <w:rFonts w:ascii="Times New Roman" w:hAnsi="Times New Roman" w:cs="Times New Roman"/>
          <w:b/>
          <w:sz w:val="28"/>
          <w:szCs w:val="28"/>
        </w:rPr>
        <w:t>Раздел «Национальная экономика»</w:t>
      </w:r>
    </w:p>
    <w:p w:rsidR="00972201" w:rsidRPr="00972201" w:rsidRDefault="00972201" w:rsidP="00972201">
      <w:pPr>
        <w:pStyle w:val="23"/>
        <w:spacing w:after="0"/>
        <w:ind w:left="0" w:firstLine="720"/>
        <w:jc w:val="both"/>
        <w:rPr>
          <w:sz w:val="28"/>
          <w:szCs w:val="28"/>
        </w:rPr>
      </w:pPr>
      <w:r w:rsidRPr="00972201">
        <w:rPr>
          <w:sz w:val="28"/>
          <w:szCs w:val="28"/>
        </w:rPr>
        <w:t xml:space="preserve">По данному разделу планируется финансирование дорожного фонда. </w:t>
      </w:r>
    </w:p>
    <w:p w:rsidR="00972201" w:rsidRPr="00972201" w:rsidRDefault="00972201" w:rsidP="00972201">
      <w:pPr>
        <w:pStyle w:val="23"/>
        <w:spacing w:after="0"/>
        <w:ind w:left="0" w:firstLine="720"/>
        <w:jc w:val="both"/>
        <w:rPr>
          <w:sz w:val="28"/>
          <w:szCs w:val="28"/>
        </w:rPr>
      </w:pPr>
    </w:p>
    <w:p w:rsidR="00972201" w:rsidRPr="00972201" w:rsidRDefault="00972201" w:rsidP="009722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2201">
        <w:rPr>
          <w:rFonts w:ascii="Times New Roman" w:hAnsi="Times New Roman" w:cs="Times New Roman"/>
          <w:b/>
          <w:sz w:val="28"/>
          <w:szCs w:val="28"/>
        </w:rPr>
        <w:t>Раздел «Жилищно-коммунальное хозяйство»</w:t>
      </w:r>
    </w:p>
    <w:p w:rsidR="00972201" w:rsidRPr="00972201" w:rsidRDefault="00972201" w:rsidP="00972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>По данному разделу планируется финансирование взносов на капитальный ремонт муниципального жилого фонда, газоснабжение бани, уличное освещение и благоустройство территории Кадошкинского городского поселения.</w:t>
      </w:r>
    </w:p>
    <w:p w:rsidR="00972201" w:rsidRPr="00972201" w:rsidRDefault="00972201" w:rsidP="009722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2201" w:rsidRPr="00972201" w:rsidRDefault="00972201" w:rsidP="00972201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2201">
        <w:rPr>
          <w:rFonts w:ascii="Times New Roman" w:hAnsi="Times New Roman" w:cs="Times New Roman"/>
          <w:b/>
          <w:sz w:val="28"/>
          <w:szCs w:val="28"/>
        </w:rPr>
        <w:t>Раздел «Обслуживание государственного и муниципального долга»</w:t>
      </w:r>
    </w:p>
    <w:p w:rsidR="00972201" w:rsidRPr="00972201" w:rsidRDefault="00972201" w:rsidP="009722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2201">
        <w:rPr>
          <w:rFonts w:ascii="Times New Roman" w:hAnsi="Times New Roman" w:cs="Times New Roman"/>
          <w:sz w:val="28"/>
          <w:szCs w:val="28"/>
        </w:rPr>
        <w:tab/>
        <w:t>По данному разделу планируется уплата процентов за пользование кредитов.</w:t>
      </w:r>
    </w:p>
    <w:p w:rsidR="00972201" w:rsidRDefault="00972201" w:rsidP="007C1A94">
      <w:pPr>
        <w:pStyle w:val="a3"/>
        <w:spacing w:after="0"/>
        <w:ind w:firstLine="709"/>
        <w:jc w:val="both"/>
        <w:rPr>
          <w:b/>
          <w:bCs/>
          <w:sz w:val="28"/>
          <w:szCs w:val="28"/>
        </w:rPr>
      </w:pPr>
    </w:p>
    <w:p w:rsidR="003F2AC2" w:rsidRPr="007C1A94" w:rsidRDefault="00972201" w:rsidP="007C1A94">
      <w:pPr>
        <w:pStyle w:val="a3"/>
        <w:spacing w:after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Квашнина О.В</w:t>
      </w:r>
      <w:r w:rsidR="003F2AC2" w:rsidRPr="007C1A94">
        <w:rPr>
          <w:b/>
          <w:bCs/>
          <w:sz w:val="28"/>
          <w:szCs w:val="28"/>
        </w:rPr>
        <w:t>.</w:t>
      </w:r>
      <w:r w:rsidR="003F2AC2" w:rsidRPr="007C1A94">
        <w:rPr>
          <w:sz w:val="28"/>
          <w:szCs w:val="28"/>
        </w:rPr>
        <w:t xml:space="preserve">: Граждан, желающих выступить со своими предложениями по проекту решения </w:t>
      </w:r>
      <w:r w:rsidR="003F2AC2" w:rsidRPr="007C1A94">
        <w:rPr>
          <w:color w:val="000000"/>
          <w:sz w:val="28"/>
          <w:szCs w:val="28"/>
        </w:rPr>
        <w:t xml:space="preserve">«О бюджете Кадошкинского </w:t>
      </w:r>
      <w:r>
        <w:rPr>
          <w:color w:val="000000"/>
          <w:sz w:val="28"/>
          <w:szCs w:val="28"/>
        </w:rPr>
        <w:t>городского поселения</w:t>
      </w:r>
      <w:r w:rsidR="003F2AC2" w:rsidRPr="007C1A94">
        <w:rPr>
          <w:color w:val="000000"/>
          <w:sz w:val="28"/>
          <w:szCs w:val="28"/>
        </w:rPr>
        <w:t xml:space="preserve"> на 201</w:t>
      </w:r>
      <w:r w:rsidR="00182FAA">
        <w:rPr>
          <w:color w:val="000000"/>
          <w:sz w:val="28"/>
          <w:szCs w:val="28"/>
        </w:rPr>
        <w:t>8</w:t>
      </w:r>
      <w:r w:rsidR="003F2AC2" w:rsidRPr="007C1A94">
        <w:rPr>
          <w:color w:val="000000"/>
          <w:sz w:val="28"/>
          <w:szCs w:val="28"/>
        </w:rPr>
        <w:t xml:space="preserve"> год»</w:t>
      </w:r>
      <w:r w:rsidR="003F2AC2" w:rsidRPr="007C1A94">
        <w:rPr>
          <w:sz w:val="28"/>
          <w:szCs w:val="28"/>
        </w:rPr>
        <w:t xml:space="preserve"> не зарегистрировано. Письменных и устных замечаний по проекту не поступало. Возможно, будут вопросы к выступающему? </w:t>
      </w:r>
    </w:p>
    <w:p w:rsidR="003F2AC2" w:rsidRDefault="003F2AC2" w:rsidP="003F2AC2">
      <w:pPr>
        <w:pStyle w:val="a3"/>
        <w:spacing w:after="0"/>
        <w:ind w:firstLine="539"/>
      </w:pPr>
      <w:r>
        <w:rPr>
          <w:i/>
          <w:iCs/>
          <w:sz w:val="27"/>
          <w:szCs w:val="27"/>
        </w:rPr>
        <w:t>/Задают вопросы/</w:t>
      </w:r>
    </w:p>
    <w:p w:rsidR="003F2AC2" w:rsidRDefault="003F2AC2" w:rsidP="003F2AC2">
      <w:pPr>
        <w:pStyle w:val="a3"/>
        <w:spacing w:after="0"/>
        <w:ind w:firstLine="539"/>
      </w:pPr>
    </w:p>
    <w:p w:rsidR="003F2AC2" w:rsidRPr="007C1A94" w:rsidRDefault="00972201" w:rsidP="007C1A94">
      <w:pPr>
        <w:pStyle w:val="a3"/>
        <w:spacing w:after="0"/>
        <w:ind w:firstLine="7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Квашнина О.В.</w:t>
      </w:r>
      <w:r w:rsidR="003F2AC2" w:rsidRPr="007C1A94">
        <w:rPr>
          <w:b/>
          <w:bCs/>
          <w:sz w:val="28"/>
          <w:szCs w:val="28"/>
        </w:rPr>
        <w:t>.</w:t>
      </w:r>
      <w:r w:rsidR="003F2AC2" w:rsidRPr="007C1A94">
        <w:rPr>
          <w:sz w:val="28"/>
          <w:szCs w:val="28"/>
        </w:rPr>
        <w:t xml:space="preserve">: Уважаемые депутаты, приглашенные! Предлагаю публичные слушания завершить. По результатам слушаний, прошедших сегодня в п. Кадошкино будет составлен итоговый документ, с которым Вы сможете ознакомиться в </w:t>
      </w:r>
      <w:r>
        <w:rPr>
          <w:sz w:val="28"/>
          <w:szCs w:val="28"/>
        </w:rPr>
        <w:t>Информационном бюллетене Кадошкинского городского поселения</w:t>
      </w:r>
      <w:r w:rsidR="003F2AC2" w:rsidRPr="007C1A94">
        <w:rPr>
          <w:sz w:val="28"/>
          <w:szCs w:val="28"/>
        </w:rPr>
        <w:t>.</w:t>
      </w:r>
    </w:p>
    <w:p w:rsidR="003F2AC2" w:rsidRPr="007C1A94" w:rsidRDefault="003F2AC2" w:rsidP="007C1A94">
      <w:pPr>
        <w:pStyle w:val="a3"/>
        <w:spacing w:after="0" w:line="360" w:lineRule="auto"/>
        <w:ind w:firstLine="720"/>
        <w:jc w:val="both"/>
        <w:rPr>
          <w:sz w:val="28"/>
          <w:szCs w:val="28"/>
        </w:rPr>
      </w:pPr>
      <w:r w:rsidRPr="007C1A94">
        <w:rPr>
          <w:sz w:val="28"/>
          <w:szCs w:val="28"/>
        </w:rPr>
        <w:t>На этом публичные слушания объявляются закрытыми.</w:t>
      </w:r>
    </w:p>
    <w:p w:rsidR="003F2AC2" w:rsidRPr="007C1A94" w:rsidRDefault="003F2AC2" w:rsidP="007C1A94">
      <w:pPr>
        <w:pStyle w:val="a3"/>
        <w:spacing w:after="0"/>
        <w:ind w:firstLine="573"/>
        <w:jc w:val="both"/>
        <w:rPr>
          <w:sz w:val="28"/>
          <w:szCs w:val="28"/>
        </w:rPr>
      </w:pPr>
      <w:r w:rsidRPr="007C1A94">
        <w:rPr>
          <w:sz w:val="28"/>
          <w:szCs w:val="28"/>
        </w:rPr>
        <w:t>Благодарю всех за работу.</w:t>
      </w:r>
    </w:p>
    <w:p w:rsidR="00F14C81" w:rsidRDefault="00F14C81" w:rsidP="00924D42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</w:p>
    <w:p w:rsidR="00F14C81" w:rsidRPr="00F14C81" w:rsidRDefault="007C1A94" w:rsidP="007C1A94">
      <w:pPr>
        <w:pStyle w:val="a3"/>
        <w:tabs>
          <w:tab w:val="left" w:pos="5775"/>
        </w:tabs>
        <w:spacing w:before="0" w:beforeAutospacing="0"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14C81" w:rsidRDefault="00F14C81" w:rsidP="00C93DB5">
      <w:pPr>
        <w:pStyle w:val="a3"/>
        <w:spacing w:before="0" w:beforeAutospacing="0" w:after="0" w:line="276" w:lineRule="auto"/>
        <w:jc w:val="both"/>
        <w:rPr>
          <w:sz w:val="28"/>
          <w:szCs w:val="28"/>
        </w:rPr>
      </w:pPr>
      <w:r w:rsidRPr="00F14C81">
        <w:rPr>
          <w:sz w:val="28"/>
          <w:szCs w:val="28"/>
        </w:rPr>
        <w:t>Председатель</w:t>
      </w:r>
      <w:r w:rsidR="00A97706">
        <w:rPr>
          <w:sz w:val="28"/>
          <w:szCs w:val="28"/>
        </w:rPr>
        <w:t xml:space="preserve">                  </w:t>
      </w:r>
      <w:r w:rsidR="00924D42">
        <w:rPr>
          <w:sz w:val="28"/>
          <w:szCs w:val="28"/>
        </w:rPr>
        <w:t xml:space="preserve">    </w:t>
      </w:r>
      <w:r w:rsidR="00A97706">
        <w:rPr>
          <w:sz w:val="28"/>
          <w:szCs w:val="28"/>
        </w:rPr>
        <w:t xml:space="preserve">             </w:t>
      </w:r>
      <w:r w:rsidR="00924D42">
        <w:rPr>
          <w:sz w:val="28"/>
          <w:szCs w:val="28"/>
        </w:rPr>
        <w:t xml:space="preserve"> </w:t>
      </w:r>
      <w:r w:rsidR="00A97706">
        <w:rPr>
          <w:sz w:val="28"/>
          <w:szCs w:val="28"/>
        </w:rPr>
        <w:t xml:space="preserve">    </w:t>
      </w:r>
      <w:r w:rsidR="00C93DB5">
        <w:rPr>
          <w:sz w:val="28"/>
          <w:szCs w:val="28"/>
        </w:rPr>
        <w:t xml:space="preserve">                </w:t>
      </w:r>
      <w:r w:rsidR="00A97706">
        <w:rPr>
          <w:sz w:val="28"/>
          <w:szCs w:val="28"/>
        </w:rPr>
        <w:t xml:space="preserve">              </w:t>
      </w:r>
      <w:r w:rsidR="00C93DB5">
        <w:rPr>
          <w:sz w:val="28"/>
          <w:szCs w:val="28"/>
        </w:rPr>
        <w:t xml:space="preserve">   </w:t>
      </w:r>
      <w:r w:rsidR="00A97706">
        <w:rPr>
          <w:sz w:val="28"/>
          <w:szCs w:val="28"/>
        </w:rPr>
        <w:t xml:space="preserve">       </w:t>
      </w:r>
      <w:r w:rsidR="00972201">
        <w:rPr>
          <w:sz w:val="28"/>
          <w:szCs w:val="28"/>
        </w:rPr>
        <w:t xml:space="preserve">  </w:t>
      </w:r>
      <w:r w:rsidR="00A97706">
        <w:rPr>
          <w:sz w:val="28"/>
          <w:szCs w:val="28"/>
        </w:rPr>
        <w:t xml:space="preserve">     </w:t>
      </w:r>
      <w:r w:rsidRPr="00F14C81">
        <w:rPr>
          <w:sz w:val="28"/>
          <w:szCs w:val="28"/>
        </w:rPr>
        <w:t xml:space="preserve"> </w:t>
      </w:r>
      <w:r w:rsidR="00972201">
        <w:rPr>
          <w:sz w:val="28"/>
          <w:szCs w:val="28"/>
        </w:rPr>
        <w:t>О.В.Квашнина</w:t>
      </w:r>
      <w:r w:rsidRPr="00F14C81">
        <w:rPr>
          <w:sz w:val="28"/>
          <w:szCs w:val="28"/>
        </w:rPr>
        <w:t xml:space="preserve"> </w:t>
      </w:r>
    </w:p>
    <w:p w:rsidR="00A97706" w:rsidRPr="00F14C81" w:rsidRDefault="00A97706" w:rsidP="00F14C81">
      <w:pPr>
        <w:pStyle w:val="a3"/>
        <w:spacing w:before="0" w:beforeAutospacing="0" w:after="0" w:line="276" w:lineRule="auto"/>
        <w:ind w:right="539" w:firstLine="709"/>
        <w:jc w:val="both"/>
        <w:rPr>
          <w:sz w:val="28"/>
          <w:szCs w:val="28"/>
        </w:rPr>
      </w:pPr>
    </w:p>
    <w:p w:rsidR="00F14C81" w:rsidRPr="00F14C81" w:rsidRDefault="00F14C81" w:rsidP="00C93DB5">
      <w:pPr>
        <w:pStyle w:val="a3"/>
        <w:spacing w:before="0" w:beforeAutospacing="0" w:after="0" w:line="276" w:lineRule="auto"/>
        <w:jc w:val="both"/>
        <w:rPr>
          <w:sz w:val="28"/>
          <w:szCs w:val="28"/>
        </w:rPr>
      </w:pPr>
      <w:r w:rsidRPr="00F14C81">
        <w:rPr>
          <w:sz w:val="28"/>
          <w:szCs w:val="28"/>
        </w:rPr>
        <w:t>Секретарь</w:t>
      </w:r>
      <w:r w:rsidR="00A97706">
        <w:rPr>
          <w:sz w:val="28"/>
          <w:szCs w:val="28"/>
        </w:rPr>
        <w:t xml:space="preserve">                              </w:t>
      </w:r>
      <w:r w:rsidR="00924D42">
        <w:rPr>
          <w:sz w:val="28"/>
          <w:szCs w:val="28"/>
        </w:rPr>
        <w:t xml:space="preserve">    </w:t>
      </w:r>
      <w:r w:rsidR="00A97706">
        <w:rPr>
          <w:sz w:val="28"/>
          <w:szCs w:val="28"/>
        </w:rPr>
        <w:t xml:space="preserve">                 </w:t>
      </w:r>
      <w:r w:rsidR="00924D42">
        <w:rPr>
          <w:sz w:val="28"/>
          <w:szCs w:val="28"/>
        </w:rPr>
        <w:t xml:space="preserve"> </w:t>
      </w:r>
      <w:r w:rsidR="00A97706">
        <w:rPr>
          <w:sz w:val="28"/>
          <w:szCs w:val="28"/>
        </w:rPr>
        <w:t xml:space="preserve">          </w:t>
      </w:r>
      <w:r w:rsidR="00C93DB5">
        <w:rPr>
          <w:sz w:val="28"/>
          <w:szCs w:val="28"/>
        </w:rPr>
        <w:t xml:space="preserve">             </w:t>
      </w:r>
      <w:r w:rsidR="00A97706">
        <w:rPr>
          <w:sz w:val="28"/>
          <w:szCs w:val="28"/>
        </w:rPr>
        <w:t xml:space="preserve">        </w:t>
      </w:r>
      <w:r w:rsidR="00C93DB5">
        <w:rPr>
          <w:sz w:val="28"/>
          <w:szCs w:val="28"/>
        </w:rPr>
        <w:t xml:space="preserve">       </w:t>
      </w:r>
      <w:r w:rsidR="00A97706">
        <w:rPr>
          <w:sz w:val="28"/>
          <w:szCs w:val="28"/>
        </w:rPr>
        <w:t xml:space="preserve"> </w:t>
      </w:r>
      <w:r w:rsidRPr="00F14C81">
        <w:rPr>
          <w:sz w:val="28"/>
          <w:szCs w:val="28"/>
        </w:rPr>
        <w:t xml:space="preserve"> О.В.Тамбовцева</w:t>
      </w:r>
    </w:p>
    <w:p w:rsidR="00FD5BF1" w:rsidRDefault="00FD5BF1" w:rsidP="00F14C81"/>
    <w:sectPr w:rsidR="00FD5BF1" w:rsidSect="00C93DB5">
      <w:pgSz w:w="11906" w:h="16838"/>
      <w:pgMar w:top="709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2C59B8"/>
    <w:multiLevelType w:val="hybridMultilevel"/>
    <w:tmpl w:val="41E67E0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4B352A4"/>
    <w:multiLevelType w:val="hybridMultilevel"/>
    <w:tmpl w:val="DBE21032"/>
    <w:lvl w:ilvl="0" w:tplc="06508B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3C2BDF"/>
    <w:multiLevelType w:val="hybridMultilevel"/>
    <w:tmpl w:val="CDD881DA"/>
    <w:lvl w:ilvl="0" w:tplc="B324FB72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C17C40"/>
    <w:multiLevelType w:val="hybridMultilevel"/>
    <w:tmpl w:val="CB80A908"/>
    <w:lvl w:ilvl="0" w:tplc="8C9EFD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A7F0AF3"/>
    <w:multiLevelType w:val="hybridMultilevel"/>
    <w:tmpl w:val="27C4D55A"/>
    <w:lvl w:ilvl="0" w:tplc="13E6A81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D81D2B"/>
    <w:multiLevelType w:val="hybridMultilevel"/>
    <w:tmpl w:val="9B347E8C"/>
    <w:lvl w:ilvl="0" w:tplc="46FA4D94">
      <w:start w:val="7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2EB338FF"/>
    <w:multiLevelType w:val="hybridMultilevel"/>
    <w:tmpl w:val="EE2CACA8"/>
    <w:lvl w:ilvl="0" w:tplc="4D3C75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8E155D4"/>
    <w:multiLevelType w:val="hybridMultilevel"/>
    <w:tmpl w:val="D7E880F4"/>
    <w:lvl w:ilvl="0" w:tplc="157C8D80">
      <w:start w:val="1"/>
      <w:numFmt w:val="decimal"/>
      <w:lvlText w:val="%1)"/>
      <w:lvlJc w:val="left"/>
      <w:pPr>
        <w:ind w:left="11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9" w:hanging="360"/>
      </w:pPr>
    </w:lvl>
    <w:lvl w:ilvl="2" w:tplc="0419001B" w:tentative="1">
      <w:start w:val="1"/>
      <w:numFmt w:val="lowerRoman"/>
      <w:lvlText w:val="%3."/>
      <w:lvlJc w:val="right"/>
      <w:pPr>
        <w:ind w:left="2629" w:hanging="180"/>
      </w:pPr>
    </w:lvl>
    <w:lvl w:ilvl="3" w:tplc="0419000F" w:tentative="1">
      <w:start w:val="1"/>
      <w:numFmt w:val="decimal"/>
      <w:lvlText w:val="%4."/>
      <w:lvlJc w:val="left"/>
      <w:pPr>
        <w:ind w:left="3349" w:hanging="360"/>
      </w:pPr>
    </w:lvl>
    <w:lvl w:ilvl="4" w:tplc="04190019" w:tentative="1">
      <w:start w:val="1"/>
      <w:numFmt w:val="lowerLetter"/>
      <w:lvlText w:val="%5."/>
      <w:lvlJc w:val="left"/>
      <w:pPr>
        <w:ind w:left="4069" w:hanging="360"/>
      </w:pPr>
    </w:lvl>
    <w:lvl w:ilvl="5" w:tplc="0419001B" w:tentative="1">
      <w:start w:val="1"/>
      <w:numFmt w:val="lowerRoman"/>
      <w:lvlText w:val="%6."/>
      <w:lvlJc w:val="right"/>
      <w:pPr>
        <w:ind w:left="4789" w:hanging="180"/>
      </w:pPr>
    </w:lvl>
    <w:lvl w:ilvl="6" w:tplc="0419000F" w:tentative="1">
      <w:start w:val="1"/>
      <w:numFmt w:val="decimal"/>
      <w:lvlText w:val="%7."/>
      <w:lvlJc w:val="left"/>
      <w:pPr>
        <w:ind w:left="5509" w:hanging="360"/>
      </w:pPr>
    </w:lvl>
    <w:lvl w:ilvl="7" w:tplc="04190019" w:tentative="1">
      <w:start w:val="1"/>
      <w:numFmt w:val="lowerLetter"/>
      <w:lvlText w:val="%8."/>
      <w:lvlJc w:val="left"/>
      <w:pPr>
        <w:ind w:left="6229" w:hanging="360"/>
      </w:pPr>
    </w:lvl>
    <w:lvl w:ilvl="8" w:tplc="0419001B" w:tentative="1">
      <w:start w:val="1"/>
      <w:numFmt w:val="lowerRoman"/>
      <w:lvlText w:val="%9."/>
      <w:lvlJc w:val="right"/>
      <w:pPr>
        <w:ind w:left="6949" w:hanging="180"/>
      </w:pPr>
    </w:lvl>
  </w:abstractNum>
  <w:abstractNum w:abstractNumId="8">
    <w:nsid w:val="3BDB7DEE"/>
    <w:multiLevelType w:val="hybridMultilevel"/>
    <w:tmpl w:val="61CEB14E"/>
    <w:lvl w:ilvl="0" w:tplc="B672A9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53E19A0"/>
    <w:multiLevelType w:val="hybridMultilevel"/>
    <w:tmpl w:val="C2864604"/>
    <w:lvl w:ilvl="0" w:tplc="5E42A6B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94651B0"/>
    <w:multiLevelType w:val="hybridMultilevel"/>
    <w:tmpl w:val="A5E008A0"/>
    <w:lvl w:ilvl="0" w:tplc="3216EA2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25F4EBF"/>
    <w:multiLevelType w:val="hybridMultilevel"/>
    <w:tmpl w:val="D406ABCC"/>
    <w:lvl w:ilvl="0" w:tplc="67FA74A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58297170"/>
    <w:multiLevelType w:val="hybridMultilevel"/>
    <w:tmpl w:val="A7FC1F7A"/>
    <w:lvl w:ilvl="0" w:tplc="9EAC9E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D5D734E"/>
    <w:multiLevelType w:val="hybridMultilevel"/>
    <w:tmpl w:val="E81071AC"/>
    <w:lvl w:ilvl="0" w:tplc="C74C20D4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4">
    <w:nsid w:val="62F231E0"/>
    <w:multiLevelType w:val="multilevel"/>
    <w:tmpl w:val="2070DCD2"/>
    <w:lvl w:ilvl="0">
      <w:start w:val="1"/>
      <w:numFmt w:val="upperRoman"/>
      <w:lvlText w:val="%1."/>
      <w:lvlJc w:val="left"/>
      <w:pPr>
        <w:tabs>
          <w:tab w:val="num" w:pos="1650"/>
        </w:tabs>
        <w:ind w:left="1650" w:hanging="93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54B422F"/>
    <w:multiLevelType w:val="hybridMultilevel"/>
    <w:tmpl w:val="2070DCD2"/>
    <w:lvl w:ilvl="0" w:tplc="43824A70">
      <w:start w:val="1"/>
      <w:numFmt w:val="upperRoman"/>
      <w:lvlText w:val="%1."/>
      <w:lvlJc w:val="left"/>
      <w:pPr>
        <w:tabs>
          <w:tab w:val="num" w:pos="1650"/>
        </w:tabs>
        <w:ind w:left="165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C95624E"/>
    <w:multiLevelType w:val="hybridMultilevel"/>
    <w:tmpl w:val="913894EE"/>
    <w:lvl w:ilvl="0" w:tplc="182487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0194011"/>
    <w:multiLevelType w:val="hybridMultilevel"/>
    <w:tmpl w:val="42B21B92"/>
    <w:lvl w:ilvl="0" w:tplc="5A96A542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7131463B"/>
    <w:multiLevelType w:val="hybridMultilevel"/>
    <w:tmpl w:val="84A08588"/>
    <w:lvl w:ilvl="0" w:tplc="3C0AB704">
      <w:start w:val="1"/>
      <w:numFmt w:val="decimal"/>
      <w:lvlText w:val="%1)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7BCB607E"/>
    <w:multiLevelType w:val="hybridMultilevel"/>
    <w:tmpl w:val="9BB01D58"/>
    <w:lvl w:ilvl="0" w:tplc="255824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CC85EC7"/>
    <w:multiLevelType w:val="hybridMultilevel"/>
    <w:tmpl w:val="BFDCF600"/>
    <w:lvl w:ilvl="0" w:tplc="44AABF4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  <w:num w:numId="2">
    <w:abstractNumId w:val="17"/>
  </w:num>
  <w:num w:numId="3">
    <w:abstractNumId w:val="15"/>
  </w:num>
  <w:num w:numId="4">
    <w:abstractNumId w:val="11"/>
  </w:num>
  <w:num w:numId="5">
    <w:abstractNumId w:val="4"/>
  </w:num>
  <w:num w:numId="6">
    <w:abstractNumId w:val="14"/>
  </w:num>
  <w:num w:numId="7">
    <w:abstractNumId w:val="2"/>
  </w:num>
  <w:num w:numId="8">
    <w:abstractNumId w:val="18"/>
  </w:num>
  <w:num w:numId="9">
    <w:abstractNumId w:val="9"/>
  </w:num>
  <w:num w:numId="10">
    <w:abstractNumId w:val="5"/>
  </w:num>
  <w:num w:numId="11">
    <w:abstractNumId w:val="20"/>
  </w:num>
  <w:num w:numId="12">
    <w:abstractNumId w:val="1"/>
  </w:num>
  <w:num w:numId="13">
    <w:abstractNumId w:val="12"/>
  </w:num>
  <w:num w:numId="14">
    <w:abstractNumId w:val="16"/>
  </w:num>
  <w:num w:numId="15">
    <w:abstractNumId w:val="3"/>
  </w:num>
  <w:num w:numId="16">
    <w:abstractNumId w:val="10"/>
  </w:num>
  <w:num w:numId="17">
    <w:abstractNumId w:val="6"/>
  </w:num>
  <w:num w:numId="18">
    <w:abstractNumId w:val="7"/>
  </w:num>
  <w:num w:numId="19">
    <w:abstractNumId w:val="19"/>
  </w:num>
  <w:num w:numId="20">
    <w:abstractNumId w:val="13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C81"/>
    <w:rsid w:val="00033EF6"/>
    <w:rsid w:val="00087C5E"/>
    <w:rsid w:val="00100147"/>
    <w:rsid w:val="00182FAA"/>
    <w:rsid w:val="001A049B"/>
    <w:rsid w:val="001D2FD5"/>
    <w:rsid w:val="00335272"/>
    <w:rsid w:val="003A35CB"/>
    <w:rsid w:val="003F2AC2"/>
    <w:rsid w:val="00490E63"/>
    <w:rsid w:val="004D62C4"/>
    <w:rsid w:val="004E0A91"/>
    <w:rsid w:val="0051441D"/>
    <w:rsid w:val="005A27E0"/>
    <w:rsid w:val="005A3307"/>
    <w:rsid w:val="005D5351"/>
    <w:rsid w:val="00640365"/>
    <w:rsid w:val="006934D1"/>
    <w:rsid w:val="00694D2E"/>
    <w:rsid w:val="006B1D2E"/>
    <w:rsid w:val="007B37BE"/>
    <w:rsid w:val="007C1A94"/>
    <w:rsid w:val="007F674E"/>
    <w:rsid w:val="00864094"/>
    <w:rsid w:val="00880C1D"/>
    <w:rsid w:val="00924D42"/>
    <w:rsid w:val="00972201"/>
    <w:rsid w:val="009C5E81"/>
    <w:rsid w:val="009D720B"/>
    <w:rsid w:val="00A97706"/>
    <w:rsid w:val="00BD27B1"/>
    <w:rsid w:val="00C70611"/>
    <w:rsid w:val="00C93DB5"/>
    <w:rsid w:val="00D5589D"/>
    <w:rsid w:val="00E43B82"/>
    <w:rsid w:val="00F14C81"/>
    <w:rsid w:val="00FB75BA"/>
    <w:rsid w:val="00FD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C13800-0A90-4419-B4B5-40B6FC749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B82"/>
  </w:style>
  <w:style w:type="paragraph" w:styleId="1">
    <w:name w:val="heading 1"/>
    <w:basedOn w:val="a"/>
    <w:link w:val="10"/>
    <w:qFormat/>
    <w:rsid w:val="00C93DB5"/>
    <w:pPr>
      <w:spacing w:before="108" w:after="108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26282F"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864094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i/>
      <w:sz w:val="28"/>
      <w:szCs w:val="20"/>
    </w:rPr>
  </w:style>
  <w:style w:type="paragraph" w:styleId="3">
    <w:name w:val="heading 3"/>
    <w:basedOn w:val="a"/>
    <w:next w:val="a"/>
    <w:link w:val="30"/>
    <w:qFormat/>
    <w:rsid w:val="0086409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409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6">
    <w:name w:val="heading 6"/>
    <w:basedOn w:val="a"/>
    <w:next w:val="a"/>
    <w:link w:val="60"/>
    <w:qFormat/>
    <w:rsid w:val="00864094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"/>
    <w:next w:val="a"/>
    <w:link w:val="70"/>
    <w:qFormat/>
    <w:rsid w:val="00864094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14C8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rsid w:val="00F14C81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F14C81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F14C8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4">
    <w:name w:val="Body Text"/>
    <w:basedOn w:val="a"/>
    <w:link w:val="a5"/>
    <w:unhideWhenUsed/>
    <w:rsid w:val="001A049B"/>
    <w:pPr>
      <w:spacing w:after="120"/>
    </w:pPr>
  </w:style>
  <w:style w:type="character" w:customStyle="1" w:styleId="a5">
    <w:name w:val="Основной текст Знак"/>
    <w:basedOn w:val="a0"/>
    <w:link w:val="a4"/>
    <w:rsid w:val="001A049B"/>
  </w:style>
  <w:style w:type="paragraph" w:styleId="a6">
    <w:name w:val="Body Text Indent"/>
    <w:aliases w:val="Основной текст 1,Нумерованный список !!,Надин стиль,Основной текст без отступа"/>
    <w:basedOn w:val="a"/>
    <w:link w:val="a7"/>
    <w:unhideWhenUsed/>
    <w:rsid w:val="001A049B"/>
    <w:pPr>
      <w:spacing w:after="120"/>
      <w:ind w:left="283"/>
    </w:pPr>
  </w:style>
  <w:style w:type="character" w:customStyle="1" w:styleId="a7">
    <w:name w:val="Основной текст с отступом Знак"/>
    <w:aliases w:val="Основной текст 1 Знак,Нумерованный список !! Знак,Надин стиль Знак,Основной текст без отступа Знак"/>
    <w:basedOn w:val="a0"/>
    <w:link w:val="a6"/>
    <w:rsid w:val="001A049B"/>
  </w:style>
  <w:style w:type="character" w:customStyle="1" w:styleId="apple-converted-space">
    <w:name w:val="apple-converted-space"/>
    <w:basedOn w:val="a0"/>
    <w:rsid w:val="001A049B"/>
  </w:style>
  <w:style w:type="character" w:styleId="a8">
    <w:name w:val="Hyperlink"/>
    <w:uiPriority w:val="99"/>
    <w:rsid w:val="001A049B"/>
    <w:rPr>
      <w:color w:val="000080"/>
      <w:u w:val="single"/>
    </w:rPr>
  </w:style>
  <w:style w:type="paragraph" w:customStyle="1" w:styleId="text">
    <w:name w:val="text"/>
    <w:basedOn w:val="a"/>
    <w:rsid w:val="001A049B"/>
    <w:pPr>
      <w:widowControl w:val="0"/>
      <w:suppressAutoHyphens/>
      <w:spacing w:after="0" w:line="240" w:lineRule="auto"/>
      <w:ind w:firstLine="567"/>
      <w:jc w:val="both"/>
    </w:pPr>
    <w:rPr>
      <w:rFonts w:ascii="Arial" w:eastAsia="Lucida Sans Unicode" w:hAnsi="Arial" w:cs="Arial"/>
      <w:kern w:val="1"/>
      <w:sz w:val="20"/>
      <w:szCs w:val="24"/>
      <w:lang w:eastAsia="ar-SA"/>
    </w:rPr>
  </w:style>
  <w:style w:type="paragraph" w:customStyle="1" w:styleId="article">
    <w:name w:val="article"/>
    <w:basedOn w:val="a"/>
    <w:rsid w:val="001A049B"/>
    <w:pPr>
      <w:spacing w:after="0" w:line="240" w:lineRule="auto"/>
      <w:ind w:firstLine="567"/>
      <w:jc w:val="both"/>
    </w:pPr>
    <w:rPr>
      <w:rFonts w:ascii="Arial" w:eastAsia="Times New Roman" w:hAnsi="Arial" w:cs="Arial"/>
      <w:kern w:val="1"/>
      <w:sz w:val="26"/>
      <w:szCs w:val="26"/>
      <w:lang w:eastAsia="ar-SA"/>
    </w:rPr>
  </w:style>
  <w:style w:type="paragraph" w:customStyle="1" w:styleId="consnonformat">
    <w:name w:val="consnonformat"/>
    <w:basedOn w:val="a"/>
    <w:rsid w:val="001A049B"/>
    <w:pPr>
      <w:spacing w:before="280" w:after="28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C93DB5"/>
    <w:rPr>
      <w:rFonts w:ascii="Times New Roman" w:eastAsia="Times New Roman" w:hAnsi="Times New Roman" w:cs="Times New Roman"/>
      <w:b/>
      <w:bCs/>
      <w:color w:val="26282F"/>
      <w:kern w:val="36"/>
      <w:sz w:val="48"/>
      <w:szCs w:val="48"/>
    </w:rPr>
  </w:style>
  <w:style w:type="paragraph" w:styleId="a9">
    <w:name w:val="Balloon Text"/>
    <w:basedOn w:val="a"/>
    <w:link w:val="aa"/>
    <w:semiHidden/>
    <w:unhideWhenUsed/>
    <w:rsid w:val="00C93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93DB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864094"/>
    <w:rPr>
      <w:rFonts w:ascii="Arial" w:eastAsia="Times New Roman" w:hAnsi="Arial" w:cs="Times New Roman"/>
      <w:i/>
      <w:sz w:val="28"/>
      <w:szCs w:val="20"/>
    </w:rPr>
  </w:style>
  <w:style w:type="character" w:customStyle="1" w:styleId="30">
    <w:name w:val="Заголовок 3 Знак"/>
    <w:basedOn w:val="a0"/>
    <w:link w:val="3"/>
    <w:rsid w:val="00864094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864094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rsid w:val="00864094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0"/>
    <w:link w:val="7"/>
    <w:rsid w:val="00864094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6409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styleId="ab">
    <w:name w:val="Table Grid"/>
    <w:basedOn w:val="a1"/>
    <w:rsid w:val="008640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ANX">
    <w:name w:val="NormalANX"/>
    <w:basedOn w:val="a"/>
    <w:rsid w:val="00864094"/>
    <w:pPr>
      <w:spacing w:before="240" w:after="24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31">
    <w:name w:val="Body Text Indent 3"/>
    <w:basedOn w:val="a"/>
    <w:link w:val="32"/>
    <w:rsid w:val="0086409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864094"/>
    <w:rPr>
      <w:rFonts w:ascii="Times New Roman" w:eastAsia="Times New Roman" w:hAnsi="Times New Roman" w:cs="Times New Roman"/>
      <w:sz w:val="16"/>
      <w:szCs w:val="16"/>
    </w:rPr>
  </w:style>
  <w:style w:type="paragraph" w:styleId="33">
    <w:name w:val="Body Text 3"/>
    <w:basedOn w:val="a"/>
    <w:link w:val="34"/>
    <w:rsid w:val="0086409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rsid w:val="00864094"/>
    <w:rPr>
      <w:rFonts w:ascii="Times New Roman" w:eastAsia="Times New Roman" w:hAnsi="Times New Roman" w:cs="Times New Roman"/>
      <w:sz w:val="16"/>
      <w:szCs w:val="16"/>
    </w:rPr>
  </w:style>
  <w:style w:type="paragraph" w:styleId="ac">
    <w:name w:val="Title"/>
    <w:basedOn w:val="a"/>
    <w:link w:val="ad"/>
    <w:qFormat/>
    <w:rsid w:val="008640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d">
    <w:name w:val="Название Знак"/>
    <w:basedOn w:val="a0"/>
    <w:link w:val="ac"/>
    <w:rsid w:val="00864094"/>
    <w:rPr>
      <w:rFonts w:ascii="Times New Roman" w:eastAsia="Times New Roman" w:hAnsi="Times New Roman" w:cs="Times New Roman"/>
      <w:b/>
      <w:sz w:val="28"/>
      <w:szCs w:val="20"/>
    </w:rPr>
  </w:style>
  <w:style w:type="paragraph" w:styleId="ae">
    <w:name w:val="Block Text"/>
    <w:basedOn w:val="a"/>
    <w:rsid w:val="00864094"/>
    <w:pPr>
      <w:spacing w:after="0" w:line="240" w:lineRule="auto"/>
      <w:ind w:left="-2127" w:right="-1141" w:firstLine="1407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xl38">
    <w:name w:val="xl38"/>
    <w:basedOn w:val="a"/>
    <w:rsid w:val="00864094"/>
    <w:pPr>
      <w:spacing w:before="100" w:beforeAutospacing="1" w:after="100" w:afterAutospacing="1" w:line="240" w:lineRule="auto"/>
      <w:ind w:firstLineChars="600" w:firstLine="600"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ConsNormal">
    <w:name w:val="ConsNormal"/>
    <w:rsid w:val="00864094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f">
    <w:name w:val="Subtitle"/>
    <w:basedOn w:val="a"/>
    <w:link w:val="af0"/>
    <w:qFormat/>
    <w:rsid w:val="0086409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0">
    <w:name w:val="Подзаголовок Знак"/>
    <w:basedOn w:val="a0"/>
    <w:link w:val="af"/>
    <w:rsid w:val="00864094"/>
    <w:rPr>
      <w:rFonts w:ascii="Times New Roman" w:eastAsia="Times New Roman" w:hAnsi="Times New Roman" w:cs="Times New Roman"/>
      <w:sz w:val="28"/>
      <w:szCs w:val="24"/>
    </w:rPr>
  </w:style>
  <w:style w:type="paragraph" w:customStyle="1" w:styleId="210">
    <w:name w:val="Основной текст с отступом 21"/>
    <w:basedOn w:val="a"/>
    <w:rsid w:val="0086409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KGK9">
    <w:name w:val="1KG=K9"/>
    <w:rsid w:val="0086409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23">
    <w:name w:val="Body Text First Indent 2"/>
    <w:basedOn w:val="a6"/>
    <w:link w:val="24"/>
    <w:rsid w:val="00864094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Красная строка 2 Знак"/>
    <w:basedOn w:val="a7"/>
    <w:link w:val="23"/>
    <w:rsid w:val="00864094"/>
    <w:rPr>
      <w:rFonts w:ascii="Times New Roman" w:eastAsia="Times New Roman" w:hAnsi="Times New Roman" w:cs="Times New Roman"/>
      <w:sz w:val="24"/>
      <w:szCs w:val="24"/>
    </w:rPr>
  </w:style>
  <w:style w:type="paragraph" w:styleId="25">
    <w:name w:val="Body Text 2"/>
    <w:basedOn w:val="a"/>
    <w:link w:val="26"/>
    <w:rsid w:val="0086409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2 Знак"/>
    <w:basedOn w:val="a0"/>
    <w:link w:val="25"/>
    <w:rsid w:val="00864094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Ñòèëü1"/>
    <w:basedOn w:val="a"/>
    <w:rsid w:val="0086409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f1">
    <w:name w:val="footer"/>
    <w:basedOn w:val="a"/>
    <w:link w:val="af2"/>
    <w:rsid w:val="0086409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rsid w:val="00864094"/>
    <w:rPr>
      <w:rFonts w:ascii="Times New Roman" w:eastAsia="Times New Roman" w:hAnsi="Times New Roman" w:cs="Times New Roman"/>
      <w:sz w:val="24"/>
      <w:szCs w:val="24"/>
    </w:rPr>
  </w:style>
  <w:style w:type="character" w:styleId="af3">
    <w:name w:val="page number"/>
    <w:basedOn w:val="a0"/>
    <w:rsid w:val="00864094"/>
  </w:style>
  <w:style w:type="paragraph" w:customStyle="1" w:styleId="ConsTitle">
    <w:name w:val="ConsTitle"/>
    <w:rsid w:val="00864094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</w:rPr>
  </w:style>
  <w:style w:type="paragraph" w:styleId="af4">
    <w:name w:val="header"/>
    <w:basedOn w:val="a"/>
    <w:link w:val="af5"/>
    <w:uiPriority w:val="99"/>
    <w:rsid w:val="0086409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Верхний колонтитул Знак"/>
    <w:basedOn w:val="a0"/>
    <w:link w:val="af4"/>
    <w:uiPriority w:val="99"/>
    <w:rsid w:val="00864094"/>
    <w:rPr>
      <w:rFonts w:ascii="Times New Roman" w:eastAsia="Times New Roman" w:hAnsi="Times New Roman" w:cs="Times New Roman"/>
      <w:sz w:val="24"/>
      <w:szCs w:val="24"/>
    </w:rPr>
  </w:style>
  <w:style w:type="paragraph" w:customStyle="1" w:styleId="af6">
    <w:name w:val="Знак Знак Знак Знак Знак Знак Знак"/>
    <w:basedOn w:val="a"/>
    <w:rsid w:val="0086409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864094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af7">
    <w:name w:val="Знак Знак Знак Знак Знак Знак Знак"/>
    <w:basedOn w:val="a"/>
    <w:rsid w:val="0086409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86409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f8">
    <w:name w:val="List Paragraph"/>
    <w:basedOn w:val="a"/>
    <w:qFormat/>
    <w:rsid w:val="00864094"/>
    <w:pPr>
      <w:ind w:left="720"/>
    </w:pPr>
    <w:rPr>
      <w:rFonts w:ascii="Calibri" w:eastAsia="Calibri" w:hAnsi="Calibri" w:cs="Times New Roman"/>
      <w:szCs w:val="20"/>
    </w:rPr>
  </w:style>
  <w:style w:type="paragraph" w:customStyle="1" w:styleId="ConsPlusCell">
    <w:name w:val="ConsPlusCell"/>
    <w:rsid w:val="008640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86409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86409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03">
    <w:name w:val="Стиль По ширине Первая строка:  03 см"/>
    <w:basedOn w:val="a"/>
    <w:rsid w:val="00864094"/>
    <w:pPr>
      <w:spacing w:after="0" w:line="240" w:lineRule="auto"/>
      <w:ind w:firstLine="17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9">
    <w:name w:val="Знак"/>
    <w:basedOn w:val="a"/>
    <w:rsid w:val="00864094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a">
    <w:name w:val="Знак"/>
    <w:basedOn w:val="a"/>
    <w:rsid w:val="0086409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86409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b">
    <w:name w:val="ЭЭГ"/>
    <w:basedOn w:val="a"/>
    <w:rsid w:val="00864094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Сравнение редакций. Добавленный фрагмент"/>
    <w:rsid w:val="00864094"/>
    <w:rPr>
      <w:color w:val="000000"/>
      <w:shd w:val="clear" w:color="auto" w:fill="C1D7FF"/>
    </w:rPr>
  </w:style>
  <w:style w:type="paragraph" w:customStyle="1" w:styleId="110">
    <w:name w:val="Знак1 Знак Знак Знак1"/>
    <w:basedOn w:val="a"/>
    <w:rsid w:val="00864094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onsPlusJurTerm">
    <w:name w:val="ConsPlusJurTerm"/>
    <w:uiPriority w:val="99"/>
    <w:rsid w:val="00864094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</w:rPr>
  </w:style>
  <w:style w:type="paragraph" w:customStyle="1" w:styleId="211">
    <w:name w:val="Основной текст с отступом 21"/>
    <w:basedOn w:val="a"/>
    <w:rsid w:val="0086409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1">
    <w:name w:val="Знак1 Знак Знак Знак1"/>
    <w:basedOn w:val="a"/>
    <w:rsid w:val="00864094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styleId="afd">
    <w:name w:val="FollowedHyperlink"/>
    <w:uiPriority w:val="99"/>
    <w:unhideWhenUsed/>
    <w:rsid w:val="00864094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D56A054DA8522BD0D79B6676B0E130284A74E400EF6EA3E89577B19757Q6N2Q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D56A054DA8522BD0D79B7A65ADE130284A70E104EF65A3E89577B19757Q6N2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AD5BC-82E7-4E6D-A356-BB632AE4D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2144</Words>
  <Characters>12226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</dc:creator>
  <cp:keywords/>
  <dc:description/>
  <cp:lastModifiedBy>Admin</cp:lastModifiedBy>
  <cp:revision>3</cp:revision>
  <cp:lastPrinted>2016-05-23T11:27:00Z</cp:lastPrinted>
  <dcterms:created xsi:type="dcterms:W3CDTF">2017-12-27T07:04:00Z</dcterms:created>
  <dcterms:modified xsi:type="dcterms:W3CDTF">2017-12-27T07:07:00Z</dcterms:modified>
</cp:coreProperties>
</file>