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8C71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C7100">
        <w:rPr>
          <w:rFonts w:ascii="Times New Roman" w:hAnsi="Times New Roman"/>
          <w:sz w:val="28"/>
          <w:szCs w:val="28"/>
        </w:rPr>
        <w:t xml:space="preserve">                                    19 января</w:t>
      </w:r>
      <w:r w:rsidR="006910A6">
        <w:rPr>
          <w:rFonts w:ascii="Times New Roman" w:hAnsi="Times New Roman"/>
          <w:sz w:val="28"/>
          <w:szCs w:val="28"/>
        </w:rPr>
        <w:t xml:space="preserve"> </w:t>
      </w:r>
      <w:r w:rsidR="008C7100">
        <w:rPr>
          <w:rFonts w:ascii="Times New Roman" w:hAnsi="Times New Roman"/>
          <w:sz w:val="28"/>
          <w:szCs w:val="28"/>
        </w:rPr>
        <w:t>2018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6910A6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 (три</w:t>
      </w:r>
      <w:r w:rsidR="006770D5">
        <w:rPr>
          <w:rFonts w:ascii="Times New Roman CYR" w:hAnsi="Times New Roman CYR" w:cs="Times New Roman CYR"/>
          <w:sz w:val="28"/>
          <w:szCs w:val="28"/>
        </w:rPr>
        <w:t>) земельные доли,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27,09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Категория земель – земли сельскохозяйственного назначения.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Стоимость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>доли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8C71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2D52CE" w:rsidRDefault="002D52CE" w:rsidP="008C7100"/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A44EA2" w:rsidRPr="00A44EA2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247C1"/>
    <w:rsid w:val="001B5A93"/>
    <w:rsid w:val="002767A2"/>
    <w:rsid w:val="002D52CE"/>
    <w:rsid w:val="00305CA6"/>
    <w:rsid w:val="00523679"/>
    <w:rsid w:val="00526DA5"/>
    <w:rsid w:val="00556E90"/>
    <w:rsid w:val="00575E2C"/>
    <w:rsid w:val="006770D5"/>
    <w:rsid w:val="006910A6"/>
    <w:rsid w:val="008A4E09"/>
    <w:rsid w:val="008C7100"/>
    <w:rsid w:val="00A44EA2"/>
    <w:rsid w:val="00CC2B51"/>
    <w:rsid w:val="00CF2DF8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12</cp:revision>
  <dcterms:created xsi:type="dcterms:W3CDTF">2017-09-25T11:57:00Z</dcterms:created>
  <dcterms:modified xsi:type="dcterms:W3CDTF">2018-01-19T09:51:00Z</dcterms:modified>
</cp:coreProperties>
</file>