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F29" w:rsidRPr="009A0F29" w:rsidRDefault="009A0F29" w:rsidP="009A0F29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9A0F29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В какие сроки перечисляются денежные средства материнского капитала?</w:t>
      </w:r>
    </w:p>
    <w:p w:rsidR="009A0F29" w:rsidRPr="009A0F29" w:rsidRDefault="009A0F29" w:rsidP="009A0F29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9A0F29">
        <w:rPr>
          <w:rFonts w:ascii="Arial" w:eastAsia="Times New Roman" w:hAnsi="Arial" w:cs="Arial"/>
          <w:color w:val="404040"/>
          <w:sz w:val="18"/>
          <w:szCs w:val="18"/>
        </w:rPr>
        <w:t>В соответствии с внесенными</w:t>
      </w:r>
      <w:r w:rsidRPr="009A0F29">
        <w:rPr>
          <w:rFonts w:ascii="Times New Roman" w:eastAsia="Times New Roman" w:hAnsi="Times New Roman" w:cs="Times New Roman"/>
          <w:color w:val="404040"/>
          <w:sz w:val="18"/>
          <w:szCs w:val="18"/>
        </w:rPr>
        <w:t> </w:t>
      </w:r>
      <w:hyperlink r:id="rId4" w:history="1">
        <w:r w:rsidRPr="009A0F29">
          <w:rPr>
            <w:rFonts w:ascii="Arial" w:eastAsia="Times New Roman" w:hAnsi="Arial" w:cs="Arial"/>
            <w:color w:val="5B5B5B"/>
            <w:sz w:val="18"/>
            <w:u w:val="single"/>
          </w:rPr>
          <w:t>Постановление</w:t>
        </w:r>
      </w:hyperlink>
      <w:proofErr w:type="gramStart"/>
      <w:r w:rsidRPr="009A0F29">
        <w:rPr>
          <w:rFonts w:ascii="Arial" w:eastAsia="Times New Roman" w:hAnsi="Arial" w:cs="Arial"/>
          <w:color w:val="404040"/>
          <w:sz w:val="18"/>
          <w:szCs w:val="18"/>
        </w:rPr>
        <w:t>м</w:t>
      </w:r>
      <w:proofErr w:type="gramEnd"/>
      <w:r w:rsidRPr="009A0F29">
        <w:rPr>
          <w:rFonts w:ascii="Arial" w:eastAsia="Times New Roman" w:hAnsi="Arial" w:cs="Arial"/>
          <w:color w:val="404040"/>
          <w:sz w:val="18"/>
          <w:szCs w:val="18"/>
        </w:rPr>
        <w:t xml:space="preserve"> Правительства Российской Федерации от 03 марта 2017 года № 253 «О внесении изменений в некоторые акты Правительства Российской Федерации» изменениями в случае удовлетворения заявления о распоряжении средствами материнского капитала перечисление денежных средств осуществляется в течение 10 рабочих дней. Ранее денежные средства перечислялись в течение месяца после принятия решения.</w:t>
      </w:r>
    </w:p>
    <w:p w:rsidR="00DB6649" w:rsidRDefault="00DB6649"/>
    <w:sectPr w:rsidR="00DB66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0F29"/>
    <w:rsid w:val="009A0F29"/>
    <w:rsid w:val="00DB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0F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F2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9A0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A0F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DE7CFE038B7EB99C0A27B46029B4DD3C30B714B36552D91B1C1FC9BFDx2r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522</Characters>
  <Application>Microsoft Office Word</Application>
  <DocSecurity>0</DocSecurity>
  <Lines>4</Lines>
  <Paragraphs>1</Paragraphs>
  <ScaleCrop>false</ScaleCrop>
  <Company>Grizli777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2018-02-13T08:23:00Z</dcterms:created>
  <dcterms:modified xsi:type="dcterms:W3CDTF">2018-02-13T08:23:00Z</dcterms:modified>
</cp:coreProperties>
</file>