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79D" w:rsidRPr="0059679D" w:rsidRDefault="0059679D" w:rsidP="0059679D">
      <w:pPr>
        <w:shd w:val="clear" w:color="auto" w:fill="FFFFFF"/>
        <w:spacing w:after="0" w:line="216" w:lineRule="atLeast"/>
        <w:textAlignment w:val="baseline"/>
        <w:outlineLvl w:val="0"/>
        <w:rPr>
          <w:rFonts w:ascii="Arial" w:eastAsia="Times New Roman" w:hAnsi="Arial" w:cs="Arial"/>
          <w:color w:val="222222"/>
          <w:kern w:val="36"/>
          <w:sz w:val="39"/>
          <w:szCs w:val="39"/>
        </w:rPr>
      </w:pPr>
      <w:r w:rsidRPr="0059679D">
        <w:rPr>
          <w:rFonts w:ascii="Arial" w:eastAsia="Times New Roman" w:hAnsi="Arial" w:cs="Arial"/>
          <w:b/>
          <w:bCs/>
          <w:color w:val="404040"/>
          <w:kern w:val="36"/>
          <w:sz w:val="20"/>
          <w:szCs w:val="20"/>
        </w:rPr>
        <w:t>Вопрос: Что является уклонением от призыва на военную службу?</w:t>
      </w:r>
    </w:p>
    <w:p w:rsidR="0059679D" w:rsidRPr="0059679D" w:rsidRDefault="0059679D" w:rsidP="0059679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59679D">
        <w:rPr>
          <w:rFonts w:ascii="Arial" w:eastAsia="Times New Roman" w:hAnsi="Arial" w:cs="Arial"/>
          <w:color w:val="404040"/>
          <w:sz w:val="18"/>
          <w:szCs w:val="18"/>
        </w:rPr>
        <w:t>В соответствии с Федеральным законом от 28.03.1998 № 53-ФЗ «О воинской обязанности и военной службе» призыву на военную службу подлежат все граждане мужского пола в возрасте от 18 до 27 лет, состоящие на воинском учете или не состоящие, но обязанные состоять и не пребывающие в запасе.</w:t>
      </w:r>
    </w:p>
    <w:p w:rsidR="0059679D" w:rsidRPr="0059679D" w:rsidRDefault="0059679D" w:rsidP="0059679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59679D">
        <w:rPr>
          <w:rFonts w:ascii="Arial" w:eastAsia="Times New Roman" w:hAnsi="Arial" w:cs="Arial"/>
          <w:color w:val="404040"/>
          <w:sz w:val="18"/>
          <w:szCs w:val="18"/>
        </w:rPr>
        <w:t>Призыв на военную службу включает:</w:t>
      </w:r>
      <w:r w:rsidRPr="0059679D">
        <w:rPr>
          <w:rFonts w:ascii="Arial" w:eastAsia="Times New Roman" w:hAnsi="Arial" w:cs="Arial"/>
          <w:color w:val="404040"/>
          <w:sz w:val="18"/>
          <w:szCs w:val="18"/>
        </w:rPr>
        <w:br/>
        <w:t>— явку на медицинское освидетельствование и заседание призывной комиссии;</w:t>
      </w:r>
      <w:r w:rsidRPr="0059679D">
        <w:rPr>
          <w:rFonts w:ascii="Arial" w:eastAsia="Times New Roman" w:hAnsi="Arial" w:cs="Arial"/>
          <w:color w:val="404040"/>
          <w:sz w:val="18"/>
          <w:szCs w:val="18"/>
        </w:rPr>
        <w:br/>
        <w:t>— явку в указанные в повестке военного комиссариата время и место для отправки к месту прохождения военной службы и нахождение в военном комиссариате до начала военной службы.</w:t>
      </w:r>
    </w:p>
    <w:p w:rsidR="0059679D" w:rsidRPr="0059679D" w:rsidRDefault="0059679D" w:rsidP="0059679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59679D">
        <w:rPr>
          <w:rFonts w:ascii="Arial" w:eastAsia="Times New Roman" w:hAnsi="Arial" w:cs="Arial"/>
          <w:color w:val="404040"/>
          <w:sz w:val="18"/>
          <w:szCs w:val="18"/>
        </w:rPr>
        <w:t>На мероприятия, связанные с призывом на военную службу, граждане вызываются повестками военного комиссариата.</w:t>
      </w:r>
    </w:p>
    <w:p w:rsidR="0059679D" w:rsidRPr="0059679D" w:rsidRDefault="0059679D" w:rsidP="0059679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59679D">
        <w:rPr>
          <w:rFonts w:ascii="Arial" w:eastAsia="Times New Roman" w:hAnsi="Arial" w:cs="Arial"/>
          <w:color w:val="404040"/>
          <w:sz w:val="18"/>
          <w:szCs w:val="18"/>
        </w:rPr>
        <w:t>Действующим законодательством предусмотрена уголовная ответственность за уклонение от призыва на военную службу при отсутствии законных оснований для освобождения от этой службы (часть 1 статьи 328 Уголовного кодекса Российской Федерации).</w:t>
      </w:r>
    </w:p>
    <w:p w:rsidR="0059679D" w:rsidRPr="0059679D" w:rsidRDefault="0059679D" w:rsidP="0059679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59679D">
        <w:rPr>
          <w:rFonts w:ascii="Arial" w:eastAsia="Times New Roman" w:hAnsi="Arial" w:cs="Arial"/>
          <w:color w:val="404040"/>
          <w:sz w:val="18"/>
          <w:szCs w:val="18"/>
        </w:rPr>
        <w:t>Уклонение от призыва на военную службу — это неявка без уважительных причин по повесткам военного комиссариата, полученным надлежащим образом (лично в руки под личную подпись), на медицинское освидетельствование, заседание призывной комиссии или в военный комиссариат для отправки к месту прохождения военной службы.</w:t>
      </w:r>
    </w:p>
    <w:p w:rsidR="0059679D" w:rsidRPr="0059679D" w:rsidRDefault="0059679D" w:rsidP="0059679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59679D">
        <w:rPr>
          <w:rFonts w:ascii="Arial" w:eastAsia="Times New Roman" w:hAnsi="Arial" w:cs="Arial"/>
          <w:color w:val="404040"/>
          <w:sz w:val="18"/>
          <w:szCs w:val="18"/>
        </w:rPr>
        <w:t>Более того, уклонением от призыва на военную службу могут быть признаны следующие действия:</w:t>
      </w:r>
      <w:r w:rsidRPr="0059679D">
        <w:rPr>
          <w:rFonts w:ascii="Arial" w:eastAsia="Times New Roman" w:hAnsi="Arial" w:cs="Arial"/>
          <w:color w:val="404040"/>
          <w:sz w:val="18"/>
          <w:szCs w:val="18"/>
        </w:rPr>
        <w:br/>
        <w:t>— самовольное оставление призывником сборного пункта до отправки его к месту прохождения военной службы в целях уклонения от призыва на военную службу;</w:t>
      </w:r>
      <w:r w:rsidRPr="0059679D">
        <w:rPr>
          <w:rFonts w:ascii="Arial" w:eastAsia="Times New Roman" w:hAnsi="Arial" w:cs="Arial"/>
          <w:color w:val="404040"/>
          <w:sz w:val="18"/>
          <w:szCs w:val="18"/>
        </w:rPr>
        <w:br/>
        <w:t>— получение призывником обманным путем освобождения от военной службы в результате симуляции болезни, причинения себе какого-либо повреждения (членовредительство), подлога документов или иного обмана;</w:t>
      </w:r>
      <w:r w:rsidRPr="0059679D">
        <w:rPr>
          <w:rFonts w:ascii="Arial" w:eastAsia="Times New Roman" w:hAnsi="Arial" w:cs="Arial"/>
          <w:color w:val="404040"/>
          <w:sz w:val="18"/>
          <w:szCs w:val="18"/>
        </w:rPr>
        <w:br/>
        <w:t>— отказ призывника от получения повестки военного комиссариата или направления призывной комиссии под расписку с целью уклониться таким образом от призыва на военную службу;</w:t>
      </w:r>
      <w:r w:rsidRPr="0059679D">
        <w:rPr>
          <w:rFonts w:ascii="Arial" w:eastAsia="Times New Roman" w:hAnsi="Arial" w:cs="Arial"/>
          <w:color w:val="404040"/>
          <w:sz w:val="18"/>
          <w:szCs w:val="18"/>
        </w:rPr>
        <w:br/>
        <w:t>— отъезд призывника на новое место жительства (место временного пребывания) или выезд из Российской Федерации без снятия с воинского учета с целью избежать вручения ему под личную подпись повестки военного комиссариата;</w:t>
      </w:r>
      <w:r w:rsidRPr="0059679D">
        <w:rPr>
          <w:rFonts w:ascii="Arial" w:eastAsia="Times New Roman" w:hAnsi="Arial" w:cs="Arial"/>
          <w:color w:val="404040"/>
          <w:sz w:val="18"/>
          <w:szCs w:val="18"/>
        </w:rPr>
        <w:br/>
        <w:t>— прибытие призывника на новое место жительства (место временного пребывания) или возвращение в Российскую Федерацию без постановки на воинский учет с целью избежать вручения ему под личную подпись повестки военного комиссариата.</w:t>
      </w:r>
    </w:p>
    <w:p w:rsidR="005F63E3" w:rsidRDefault="005F63E3"/>
    <w:sectPr w:rsidR="005F6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9679D"/>
    <w:rsid w:val="0059679D"/>
    <w:rsid w:val="005F6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967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679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96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2017</Characters>
  <Application>Microsoft Office Word</Application>
  <DocSecurity>0</DocSecurity>
  <Lines>16</Lines>
  <Paragraphs>4</Paragraphs>
  <ScaleCrop>false</ScaleCrop>
  <Company>Grizli777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2018-02-13T08:27:00Z</cp:lastPrinted>
  <dcterms:created xsi:type="dcterms:W3CDTF">2018-02-13T08:27:00Z</dcterms:created>
  <dcterms:modified xsi:type="dcterms:W3CDTF">2018-02-13T08:27:00Z</dcterms:modified>
</cp:coreProperties>
</file>