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«01» февраля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01.02.2018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170 493,60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170 493,60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1163305010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1 329,88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1 329,88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91 670,12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90 594,63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48 357,00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48 357,00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161 643,00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8 101,35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8 101,35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436 498,65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7510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128 100,00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479 400,00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федеральный бюджет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Благоустройство вода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1 903 600,00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17 030,97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17 030,97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1 886 569,03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1 886 569,03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252 200,00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3 430,97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3 430,97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162 869,03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162 869,03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S0181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26000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278 900,00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153 462,63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153 462,63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-153 462,63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-153 462,63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-153 462,63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-153 462,63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-153 462,63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-153 462,63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-170 493,60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-170 493,60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17 030,97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17 030,97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февраля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