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1C7B" w:rsidP="00831C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района!</w:t>
      </w:r>
    </w:p>
    <w:p w:rsidR="00831C7B" w:rsidRDefault="00831C7B" w:rsidP="00831C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информирует вас о том, что в рамках мероприятий по реализации Стратегии государственной национальной политики Российской Федерации на период до 20205 года Федеральное агентство по делам национальностей проводит в 2018 году Международную просветительскую акцию «Большой этнографический диктант». Акция приурочена ко Дню народного единства и пройдет 2 ноября 2018 года в единое время в 10.00ч.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1EE0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>
        <w:rPr>
          <w:rFonts w:ascii="Times New Roman" w:hAnsi="Times New Roman" w:cs="Times New Roman"/>
          <w:sz w:val="28"/>
          <w:szCs w:val="28"/>
        </w:rPr>
        <w:t>районе площадкой Диктанта обозначена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4C1EE0">
        <w:rPr>
          <w:rFonts w:ascii="Times New Roman" w:hAnsi="Times New Roman" w:cs="Times New Roman"/>
          <w:sz w:val="28"/>
          <w:szCs w:val="28"/>
        </w:rPr>
        <w:t xml:space="preserve"> (актовый зал)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C1EE0">
        <w:rPr>
          <w:rFonts w:ascii="Times New Roman" w:hAnsi="Times New Roman" w:cs="Times New Roman"/>
          <w:sz w:val="28"/>
          <w:szCs w:val="28"/>
        </w:rPr>
        <w:t>Время регистрации с 9.00ч. до 9.45ч.</w:t>
      </w:r>
    </w:p>
    <w:p w:rsidR="00831C7B" w:rsidRPr="00831C7B" w:rsidRDefault="00831C7B" w:rsidP="00831C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Приглашае</w:t>
      </w:r>
      <w:r w:rsidR="004C1EE0">
        <w:rPr>
          <w:rFonts w:ascii="Times New Roman" w:hAnsi="Times New Roman" w:cs="Times New Roman"/>
          <w:sz w:val="28"/>
          <w:szCs w:val="28"/>
        </w:rPr>
        <w:t>м всех желающих принять участие!</w:t>
      </w:r>
    </w:p>
    <w:sectPr w:rsidR="00831C7B" w:rsidRPr="00831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1C7B"/>
    <w:rsid w:val="004C1EE0"/>
    <w:rsid w:val="0083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2018-10-24T05:47:00Z</dcterms:created>
  <dcterms:modified xsi:type="dcterms:W3CDTF">2018-10-24T06:03:00Z</dcterms:modified>
</cp:coreProperties>
</file>