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A0" w:rsidRDefault="00DB1F14">
      <w:r>
        <w:t>В 2018 году внеплановые и плановые проверки по администрации Адашевского сельского поселения не проводились.</w:t>
      </w:r>
    </w:p>
    <w:sectPr w:rsidR="00207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B1F14"/>
    <w:rsid w:val="00207FA0"/>
    <w:rsid w:val="00DB1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>Krokoz™ Inc.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2019-01-22T08:06:00Z</dcterms:created>
  <dcterms:modified xsi:type="dcterms:W3CDTF">2019-01-22T08:07:00Z</dcterms:modified>
</cp:coreProperties>
</file>