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F758CF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18 </w:t>
      </w:r>
      <w:r w:rsidR="003E4A75">
        <w:rPr>
          <w:b/>
          <w:sz w:val="28"/>
          <w:szCs w:val="28"/>
        </w:rPr>
        <w:t>апреля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>
        <w:rPr>
          <w:b/>
          <w:sz w:val="28"/>
          <w:szCs w:val="28"/>
        </w:rPr>
        <w:t xml:space="preserve">                             №13</w:t>
      </w: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E23150" w:rsidRDefault="00E23150" w:rsidP="00E23150">
      <w:pPr>
        <w:jc w:val="center"/>
        <w:rPr>
          <w:sz w:val="28"/>
          <w:szCs w:val="28"/>
        </w:rPr>
      </w:pPr>
      <w:bookmarkStart w:id="0" w:name="sub_1000"/>
      <w:r>
        <w:rPr>
          <w:sz w:val="28"/>
          <w:szCs w:val="28"/>
        </w:rPr>
        <w:t>Информация о Международном молодежном конкурсе социальной рекламы антикоррупционной направленности на тему: «Вместе против коррупции!».</w:t>
      </w:r>
    </w:p>
    <w:p w:rsidR="00E23150" w:rsidRPr="005606BC" w:rsidRDefault="00E23150" w:rsidP="00E23150">
      <w:pPr>
        <w:jc w:val="center"/>
        <w:rPr>
          <w:sz w:val="28"/>
          <w:szCs w:val="28"/>
        </w:rPr>
      </w:pPr>
    </w:p>
    <w:p w:rsidR="00E23150" w:rsidRDefault="00E23150" w:rsidP="00E23150">
      <w:pPr>
        <w:shd w:val="clear" w:color="auto" w:fill="FFFFFF"/>
        <w:spacing w:line="340" w:lineRule="atLeast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fldChar w:fldCharType="begin"/>
      </w:r>
      <w:r>
        <w:rPr>
          <w:rFonts w:ascii="Arial" w:hAnsi="Arial" w:cs="Arial"/>
          <w:color w:val="333333"/>
          <w:sz w:val="26"/>
          <w:szCs w:val="26"/>
        </w:rPr>
        <w:instrText xml:space="preserve"> INCLUDEPICTURE "http://www.artemovskoe.ru/netcat_files/16/7/h_f59cdda947919f3d521b126486d69c53" \* MERGEFORMATINET </w:instrText>
      </w:r>
      <w:r>
        <w:rPr>
          <w:rFonts w:ascii="Arial" w:hAnsi="Arial" w:cs="Arial"/>
          <w:color w:val="333333"/>
          <w:sz w:val="26"/>
          <w:szCs w:val="26"/>
        </w:rPr>
        <w:fldChar w:fldCharType="separate"/>
      </w:r>
      <w:r>
        <w:rPr>
          <w:rFonts w:ascii="Arial" w:hAnsi="Arial" w:cs="Arial"/>
          <w:color w:val="333333"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25pt;height:234.75pt">
            <v:imagedata r:id="rId7" r:href="rId8"/>
          </v:shape>
        </w:pict>
      </w:r>
      <w:r>
        <w:rPr>
          <w:rFonts w:ascii="Arial" w:hAnsi="Arial" w:cs="Arial"/>
          <w:color w:val="333333"/>
          <w:sz w:val="26"/>
          <w:szCs w:val="26"/>
        </w:rPr>
        <w:fldChar w:fldCharType="end"/>
      </w:r>
    </w:p>
    <w:p w:rsidR="00E23150" w:rsidRPr="005606BC" w:rsidRDefault="00E23150" w:rsidP="00E23150">
      <w:pPr>
        <w:shd w:val="clear" w:color="auto" w:fill="FFFFFF"/>
        <w:spacing w:line="340" w:lineRule="atLeast"/>
        <w:rPr>
          <w:rFonts w:ascii="Arial" w:hAnsi="Arial" w:cs="Arial"/>
          <w:color w:val="333333"/>
        </w:rPr>
      </w:pPr>
      <w:r w:rsidRPr="005606BC">
        <w:rPr>
          <w:color w:val="333333"/>
        </w:rPr>
        <w:t>Международный молодежный конкурс социальной рекламы антикоррупционной направленности на тему: «Вместе против коррупции!». </w:t>
      </w:r>
      <w:r w:rsidRPr="005606BC">
        <w:rPr>
          <w:rFonts w:ascii="Roboto" w:hAnsi="Roboto"/>
          <w:color w:val="333333"/>
        </w:rPr>
        <w:br/>
      </w:r>
      <w:r w:rsidRPr="005606BC">
        <w:rPr>
          <w:rFonts w:ascii="Roboto" w:hAnsi="Roboto"/>
          <w:color w:val="333333"/>
        </w:rPr>
        <w:br/>
      </w:r>
      <w:r w:rsidRPr="005606BC">
        <w:rPr>
          <w:color w:val="333333"/>
        </w:rPr>
        <w:t>Организатором конкурса является Генеральная прокуратура Российской Федерации, в качестве соорганизаторов выступают соответствующие компетентные в области противодействия коррупции органы иных государств-участников Межгосударственного совета по противодействию коррупции (Республика Армения, Республика Беларусь, Республика Казахстан, Кыргызская Республика, Республика Таджикистан) и стран БРИКС (Федеративная Республика Бразилия, Республика Индия, Китайская Народная Республика, Южно-Африканская Республика). </w:t>
      </w:r>
      <w:r w:rsidRPr="005606BC">
        <w:rPr>
          <w:color w:val="333333"/>
        </w:rPr>
        <w:br/>
      </w:r>
      <w:r w:rsidRPr="005606BC">
        <w:rPr>
          <w:color w:val="333333"/>
        </w:rPr>
        <w:br/>
        <w:t>Участниками конкурса могут быть граждане государств-участников Межгосударственного совета по противодействию коррупции и стран БРИКС (отдельные авторы и творческие коллективы, физические и юридические лица).Возраст авторов и соавторов конкурсных работ (в том числе подавших заявку от юриди</w:t>
      </w:r>
      <w:r>
        <w:rPr>
          <w:color w:val="333333"/>
        </w:rPr>
        <w:t>ческого лица) от 14 до 35 лет. </w:t>
      </w:r>
      <w:r w:rsidRPr="005606BC">
        <w:rPr>
          <w:color w:val="333333"/>
        </w:rPr>
        <w:t>Конкурс проводится в следующих номинациях: «Лучший плакат»; </w:t>
      </w:r>
      <w:r w:rsidRPr="005606BC">
        <w:rPr>
          <w:color w:val="333333"/>
        </w:rPr>
        <w:br/>
        <w:t>«Лучший  видеоролик». </w:t>
      </w:r>
      <w:r w:rsidRPr="005606BC">
        <w:rPr>
          <w:color w:val="333333"/>
        </w:rPr>
        <w:br/>
      </w:r>
      <w:r w:rsidRPr="005606BC">
        <w:rPr>
          <w:color w:val="333333"/>
        </w:rPr>
        <w:br/>
        <w:t>Конкурсные работы на этапе полуфинала принимаются на официальных языках стран организатора/соорганизаторов конкурса либо английском языке. </w:t>
      </w:r>
      <w:r w:rsidRPr="005606BC">
        <w:rPr>
          <w:color w:val="333333"/>
        </w:rPr>
        <w:br/>
        <w:t>Конкурсные работы принимаются на официальном сайте конкурса</w:t>
      </w:r>
      <w:hyperlink r:id="rId9" w:tgtFrame="_blank" w:history="1">
        <w:r w:rsidRPr="005606BC">
          <w:rPr>
            <w:rStyle w:val="af"/>
            <w:color w:val="2A5885"/>
          </w:rPr>
          <w:t>www.anticorruption.life</w:t>
        </w:r>
      </w:hyperlink>
      <w:r w:rsidRPr="005606BC">
        <w:rPr>
          <w:color w:val="333333"/>
        </w:rPr>
        <w:t>, который будет функционировать на русском и английском языках. Для участия в конкурсе необходимо подготовить плакат и (или) видеоролик на тему «Вместе против коррупции!», отвечающие целям и задачам конкурса. </w:t>
      </w:r>
      <w:r w:rsidRPr="005606BC">
        <w:rPr>
          <w:color w:val="333333"/>
        </w:rPr>
        <w:br/>
      </w:r>
      <w:r w:rsidRPr="005606BC">
        <w:rPr>
          <w:color w:val="333333"/>
        </w:rPr>
        <w:lastRenderedPageBreak/>
        <w:t>Дата начала приема конкурсных работ – 1 июня 2019 г. с 10:00 (время московское); дата окончания приема конкурсных работ – 1 октября 2019 г. в 18:00 (время московское). </w:t>
      </w:r>
    </w:p>
    <w:p w:rsidR="00E23150" w:rsidRPr="005606BC" w:rsidRDefault="00E23150" w:rsidP="00E23150">
      <w:pPr>
        <w:pStyle w:val="af7"/>
        <w:shd w:val="clear" w:color="auto" w:fill="FFFFFF"/>
        <w:spacing w:before="0" w:beforeAutospacing="0" w:after="0" w:afterAutospacing="0" w:line="340" w:lineRule="atLeast"/>
        <w:jc w:val="both"/>
        <w:rPr>
          <w:rFonts w:ascii="Arial" w:hAnsi="Arial" w:cs="Arial"/>
          <w:color w:val="333333"/>
        </w:rPr>
      </w:pPr>
      <w:r w:rsidRPr="005606BC">
        <w:rPr>
          <w:rFonts w:ascii="Arial" w:hAnsi="Arial" w:cs="Arial"/>
          <w:color w:val="333333"/>
        </w:rPr>
        <w:t> </w:t>
      </w:r>
    </w:p>
    <w:p w:rsidR="00E23150" w:rsidRPr="005606BC" w:rsidRDefault="00E23150" w:rsidP="00E23150">
      <w:r w:rsidRPr="005606BC">
        <w:t xml:space="preserve"> </w:t>
      </w:r>
    </w:p>
    <w:p w:rsidR="00E23150" w:rsidRPr="005606BC" w:rsidRDefault="00E23150" w:rsidP="00E23150">
      <w:r w:rsidRPr="005606BC">
        <w:t xml:space="preserve"> </w:t>
      </w:r>
    </w:p>
    <w:p w:rsidR="00E23150" w:rsidRPr="005606BC" w:rsidRDefault="00E23150" w:rsidP="00E23150"/>
    <w:p w:rsidR="00685D5E" w:rsidRPr="00654A18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A3148A" w:rsidRPr="00062490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E01" w:rsidRDefault="00803E01" w:rsidP="00E069C8">
      <w:r>
        <w:separator/>
      </w:r>
    </w:p>
  </w:endnote>
  <w:endnote w:type="continuationSeparator" w:id="0">
    <w:p w:rsidR="00803E01" w:rsidRDefault="00803E01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803E01">
    <w:pPr>
      <w:pStyle w:val="af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1.6pt;margin-top:.05pt;width:1.1pt;height:13.7pt;z-index:2;mso-wrap-distance-left:0;mso-wrap-distance-right:0;mso-position-horizontal-relative:page" stroked="f">
          <v:fill color2="black"/>
          <v:textbox inset="0,0,0,0">
            <w:txbxContent>
              <w:p w:rsidR="00B478EE" w:rsidRDefault="00B478EE">
                <w:pPr>
                  <w:pStyle w:val="af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E01" w:rsidRDefault="00803E01" w:rsidP="00E069C8">
      <w:r>
        <w:separator/>
      </w:r>
    </w:p>
  </w:footnote>
  <w:footnote w:type="continuationSeparator" w:id="0">
    <w:p w:rsidR="00803E01" w:rsidRDefault="00803E01" w:rsidP="00E06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803E01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0.7pt;margin-top:.05pt;width:11.95pt;height:13.7pt;z-index:1;mso-wrap-distance-left:0;mso-wrap-distance-right:0;mso-position-horizontal-relative:page" stroked="f">
          <v:fill opacity="0" color2="black"/>
          <v:textbox inset="0,0,0,0">
            <w:txbxContent>
              <w:p w:rsidR="00B478EE" w:rsidRDefault="00B478EE">
                <w:pPr>
                  <w:pStyle w:val="a9"/>
                </w:pPr>
                <w:r>
                  <w:rPr>
                    <w:rStyle w:val="afd"/>
                  </w:rPr>
                  <w:fldChar w:fldCharType="begin"/>
                </w:r>
                <w:r>
                  <w:rPr>
                    <w:rStyle w:val="afd"/>
                  </w:rPr>
                  <w:instrText xml:space="preserve"> PAGE </w:instrText>
                </w:r>
                <w:r>
                  <w:rPr>
                    <w:rStyle w:val="afd"/>
                  </w:rPr>
                  <w:fldChar w:fldCharType="separate"/>
                </w:r>
                <w:r w:rsidR="00E23150">
                  <w:rPr>
                    <w:rStyle w:val="afd"/>
                    <w:noProof/>
                  </w:rPr>
                  <w:t>1</w:t>
                </w:r>
                <w:r>
                  <w:rPr>
                    <w:rStyle w:val="afd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7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6"/>
  </w:num>
  <w:num w:numId="36">
    <w:abstractNumId w:val="10"/>
  </w:num>
  <w:num w:numId="37">
    <w:abstractNumId w:val="7"/>
  </w:num>
  <w:num w:numId="38">
    <w:abstractNumId w:val="0"/>
  </w:num>
  <w:num w:numId="39">
    <w:abstractNumId w:val="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5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62490"/>
    <w:rsid w:val="0007742A"/>
    <w:rsid w:val="000B3E4E"/>
    <w:rsid w:val="000B63C1"/>
    <w:rsid w:val="00104AB1"/>
    <w:rsid w:val="00116633"/>
    <w:rsid w:val="00120000"/>
    <w:rsid w:val="00134919"/>
    <w:rsid w:val="00136E0D"/>
    <w:rsid w:val="001619B5"/>
    <w:rsid w:val="00164E2A"/>
    <w:rsid w:val="0016665F"/>
    <w:rsid w:val="00172A90"/>
    <w:rsid w:val="00183F82"/>
    <w:rsid w:val="0018517A"/>
    <w:rsid w:val="001B0CDE"/>
    <w:rsid w:val="001B30E9"/>
    <w:rsid w:val="001D26FC"/>
    <w:rsid w:val="001D4C33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695D"/>
    <w:rsid w:val="003876F5"/>
    <w:rsid w:val="003E4A7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1FAD"/>
    <w:rsid w:val="00524B27"/>
    <w:rsid w:val="005261FE"/>
    <w:rsid w:val="005305A3"/>
    <w:rsid w:val="005374CD"/>
    <w:rsid w:val="005547CE"/>
    <w:rsid w:val="00575D12"/>
    <w:rsid w:val="00576A7D"/>
    <w:rsid w:val="00587F5D"/>
    <w:rsid w:val="005B1046"/>
    <w:rsid w:val="005B5AAD"/>
    <w:rsid w:val="005C12F7"/>
    <w:rsid w:val="005C591B"/>
    <w:rsid w:val="005E738E"/>
    <w:rsid w:val="00600AAE"/>
    <w:rsid w:val="00602CA3"/>
    <w:rsid w:val="00610DBA"/>
    <w:rsid w:val="006161B8"/>
    <w:rsid w:val="006250BE"/>
    <w:rsid w:val="00637BA1"/>
    <w:rsid w:val="00654A18"/>
    <w:rsid w:val="00667106"/>
    <w:rsid w:val="00685D5E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03E01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64713"/>
    <w:rsid w:val="0097290E"/>
    <w:rsid w:val="0099225A"/>
    <w:rsid w:val="009A596D"/>
    <w:rsid w:val="009A75BF"/>
    <w:rsid w:val="009B0D54"/>
    <w:rsid w:val="009B353D"/>
    <w:rsid w:val="009D0BC7"/>
    <w:rsid w:val="009E508B"/>
    <w:rsid w:val="00A0203C"/>
    <w:rsid w:val="00A0291B"/>
    <w:rsid w:val="00A0315E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478EE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5034D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3150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758CF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9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styleId="afd">
    <w:name w:val="page number"/>
    <w:locked/>
    <w:rsid w:val="00B478EE"/>
  </w:style>
  <w:style w:type="paragraph" w:styleId="afe">
    <w:name w:val="List Paragraph"/>
    <w:basedOn w:val="a0"/>
    <w:qFormat/>
    <w:rsid w:val="00B478E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rtemovskoe.ru/netcat_files/16/7/h_f59cdda947919f3d521b126486d69c53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vk.com/away.php?to=http%3A%2F%2Fwww.anticorruption.life&amp;post=516689130_96&amp;cc_key=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79</cp:revision>
  <cp:lastPrinted>2018-12-12T06:20:00Z</cp:lastPrinted>
  <dcterms:created xsi:type="dcterms:W3CDTF">2017-09-10T06:26:00Z</dcterms:created>
  <dcterms:modified xsi:type="dcterms:W3CDTF">2019-04-24T08:43:00Z</dcterms:modified>
</cp:coreProperties>
</file>