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B266F" w:rsidRDefault="008B266F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783E" w:rsidRPr="0070276A" w:rsidRDefault="0009783E" w:rsidP="0009783E">
      <w:pPr>
        <w:ind w:left="993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0276A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09783E" w:rsidRPr="0070276A" w:rsidRDefault="0009783E" w:rsidP="0009783E">
      <w:pPr>
        <w:ind w:left="993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0276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9783E" w:rsidRPr="0070276A" w:rsidRDefault="0009783E" w:rsidP="0009783E">
      <w:pPr>
        <w:ind w:left="993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0276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9783E" w:rsidRPr="0070276A" w:rsidRDefault="0009783E" w:rsidP="0009783E">
      <w:pPr>
        <w:ind w:left="993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09783E" w:rsidRPr="0070276A" w:rsidRDefault="0009783E" w:rsidP="0009783E">
      <w:pPr>
        <w:ind w:left="993" w:firstLine="708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70276A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09783E" w:rsidRPr="0070276A" w:rsidRDefault="0009783E" w:rsidP="0009783E">
      <w:pPr>
        <w:ind w:left="993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09783E" w:rsidRPr="0070276A" w:rsidRDefault="00212260" w:rsidP="0009783E">
      <w:pPr>
        <w:ind w:left="993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30.05.2019г.</w:t>
      </w:r>
      <w:r w:rsidR="0009783E" w:rsidRPr="0070276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09783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9783E" w:rsidRPr="0070276A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208-П</w:t>
      </w:r>
    </w:p>
    <w:p w:rsidR="0009783E" w:rsidRDefault="0009783E" w:rsidP="0009783E">
      <w:pPr>
        <w:ind w:left="993" w:firstLine="708"/>
        <w:jc w:val="center"/>
        <w:rPr>
          <w:sz w:val="28"/>
          <w:szCs w:val="28"/>
        </w:rPr>
      </w:pPr>
      <w:r w:rsidRPr="0070276A">
        <w:rPr>
          <w:rFonts w:ascii="Times New Roman" w:hAnsi="Times New Roman" w:cs="Times New Roman"/>
          <w:sz w:val="28"/>
          <w:szCs w:val="28"/>
        </w:rPr>
        <w:t>р.п. Кадошкино</w:t>
      </w:r>
    </w:p>
    <w:p w:rsidR="0009783E" w:rsidRPr="002B234D" w:rsidRDefault="0009783E" w:rsidP="0009783E">
      <w:pPr>
        <w:ind w:left="993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09783E">
      <w:pPr>
        <w:ind w:left="993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34D">
        <w:rPr>
          <w:rFonts w:ascii="Times New Roman" w:hAnsi="Times New Roman" w:cs="Times New Roman"/>
          <w:b/>
          <w:sz w:val="28"/>
          <w:szCs w:val="28"/>
        </w:rPr>
        <w:t>Об утверждении правил определения требовани</w:t>
      </w:r>
      <w:r>
        <w:rPr>
          <w:rFonts w:ascii="Times New Roman" w:hAnsi="Times New Roman" w:cs="Times New Roman"/>
          <w:b/>
          <w:sz w:val="28"/>
          <w:szCs w:val="28"/>
        </w:rPr>
        <w:t xml:space="preserve">й к закупаемым муниципальными  </w:t>
      </w:r>
      <w:r w:rsidRPr="002B234D">
        <w:rPr>
          <w:rFonts w:ascii="Times New Roman" w:hAnsi="Times New Roman" w:cs="Times New Roman"/>
          <w:b/>
          <w:sz w:val="28"/>
          <w:szCs w:val="28"/>
        </w:rPr>
        <w:t>органами Кадошкинского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9A517F">
        <w:rPr>
          <w:rFonts w:ascii="Times New Roman" w:hAnsi="Times New Roman" w:cs="Times New Roman"/>
          <w:b/>
          <w:sz w:val="28"/>
          <w:szCs w:val="28"/>
        </w:rPr>
        <w:t xml:space="preserve">подведомственными им казенными учреждениями, бюджетными учреждениями и </w:t>
      </w:r>
      <w:r w:rsidR="00CA2671">
        <w:rPr>
          <w:rFonts w:ascii="Times New Roman" w:hAnsi="Times New Roman" w:cs="Times New Roman"/>
          <w:b/>
          <w:sz w:val="28"/>
          <w:szCs w:val="28"/>
        </w:rPr>
        <w:t xml:space="preserve">муниципальными </w:t>
      </w:r>
      <w:r w:rsidRPr="009A517F">
        <w:rPr>
          <w:rFonts w:ascii="Times New Roman" w:hAnsi="Times New Roman" w:cs="Times New Roman"/>
          <w:b/>
          <w:sz w:val="28"/>
          <w:szCs w:val="28"/>
        </w:rPr>
        <w:t>унитарными предприятиями правила определения требований к закупаемым ими отдельным видам товаров, работ, услуг (в том числе предельные цены товаров, работ, услуг)</w:t>
      </w:r>
    </w:p>
    <w:p w:rsidR="0009783E" w:rsidRPr="002B234D" w:rsidRDefault="0009783E" w:rsidP="0009783E">
      <w:pPr>
        <w:ind w:left="993" w:firstLine="708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34D">
        <w:rPr>
          <w:rFonts w:ascii="Times New Roman" w:hAnsi="Times New Roman" w:cs="Times New Roman"/>
          <w:sz w:val="28"/>
          <w:szCs w:val="28"/>
        </w:rPr>
        <w:t xml:space="preserve">      В соответствии со статьей 19 Федерального закона от 5 апреля 2013 г. </w:t>
      </w:r>
      <w:r>
        <w:rPr>
          <w:rFonts w:ascii="Times New Roman" w:hAnsi="Times New Roman" w:cs="Times New Roman"/>
          <w:sz w:val="28"/>
          <w:szCs w:val="28"/>
        </w:rPr>
        <w:t>№ 44-ФЗ «</w:t>
      </w:r>
      <w:r w:rsidRPr="002B234D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B234D">
        <w:rPr>
          <w:rFonts w:ascii="Times New Roman" w:hAnsi="Times New Roman" w:cs="Times New Roman"/>
          <w:sz w:val="28"/>
          <w:szCs w:val="28"/>
        </w:rPr>
        <w:t xml:space="preserve">, постановлением Правительства Российской Федерации от 18 мая 2015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B234D">
        <w:rPr>
          <w:rFonts w:ascii="Times New Roman" w:hAnsi="Times New Roman" w:cs="Times New Roman"/>
          <w:sz w:val="28"/>
          <w:szCs w:val="28"/>
        </w:rPr>
        <w:t xml:space="preserve"> 476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B234D">
        <w:rPr>
          <w:rFonts w:ascii="Times New Roman" w:hAnsi="Times New Roman" w:cs="Times New Roman"/>
          <w:sz w:val="28"/>
          <w:szCs w:val="28"/>
        </w:rPr>
        <w:t>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B234D">
        <w:rPr>
          <w:rFonts w:ascii="Times New Roman" w:hAnsi="Times New Roman" w:cs="Times New Roman"/>
          <w:sz w:val="28"/>
          <w:szCs w:val="28"/>
        </w:rPr>
        <w:t xml:space="preserve">, постановлением Правительства Республики Мордовия от 28 сентября 2015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B234D">
        <w:rPr>
          <w:rFonts w:ascii="Times New Roman" w:hAnsi="Times New Roman" w:cs="Times New Roman"/>
          <w:sz w:val="28"/>
          <w:szCs w:val="28"/>
        </w:rPr>
        <w:t xml:space="preserve"> 552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B234D">
        <w:rPr>
          <w:rFonts w:ascii="Times New Roman" w:hAnsi="Times New Roman" w:cs="Times New Roman"/>
          <w:sz w:val="28"/>
          <w:szCs w:val="28"/>
        </w:rPr>
        <w:t>Об утверждении требований к порядку разработки и принятия правовых актов о нормировании в сфере закупок для обеспечения нужд Республики Мордовия, содержанию указанных актов и обеспечению их исполнения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B234D">
        <w:rPr>
          <w:rFonts w:ascii="Times New Roman" w:hAnsi="Times New Roman" w:cs="Times New Roman"/>
          <w:sz w:val="28"/>
          <w:szCs w:val="28"/>
        </w:rPr>
        <w:t xml:space="preserve"> администрация Кадошкинского муниципального района Республики Мордовия </w:t>
      </w:r>
      <w:r w:rsidRPr="002B234D">
        <w:rPr>
          <w:rFonts w:ascii="Times New Roman" w:hAnsi="Times New Roman" w:cs="Times New Roman"/>
          <w:b/>
          <w:sz w:val="28"/>
          <w:szCs w:val="28"/>
        </w:rPr>
        <w:t>п о с т а н о в л я е т:</w:t>
      </w:r>
    </w:p>
    <w:p w:rsidR="00CA2671" w:rsidRPr="002B234D" w:rsidRDefault="00CA2671" w:rsidP="0009783E">
      <w:pPr>
        <w:ind w:left="993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783E" w:rsidRPr="0070276A" w:rsidRDefault="0009783E" w:rsidP="0009783E">
      <w:pPr>
        <w:autoSpaceDE w:val="0"/>
        <w:autoSpaceDN w:val="0"/>
        <w:adjustRightInd w:val="0"/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34D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sub_11"/>
      <w:r w:rsidRPr="002B234D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r:id="rId8" w:anchor="sub_1000" w:history="1">
        <w:r w:rsidRPr="00CA2671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Правила</w:t>
        </w:r>
      </w:hyperlink>
      <w:r w:rsidRPr="00CA2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9A517F">
        <w:rPr>
          <w:rFonts w:ascii="Times New Roman" w:hAnsi="Times New Roman" w:cs="Times New Roman"/>
          <w:sz w:val="28"/>
          <w:szCs w:val="28"/>
        </w:rPr>
        <w:t xml:space="preserve">определения требований к закупаемым муниципальными  органами Кадошкинского муниципального района, подведомственными им казенными учреждениями, бюджетными учреждениями и </w:t>
      </w:r>
      <w:r w:rsidR="00CA2671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9A517F">
        <w:rPr>
          <w:rFonts w:ascii="Times New Roman" w:hAnsi="Times New Roman" w:cs="Times New Roman"/>
          <w:sz w:val="28"/>
          <w:szCs w:val="28"/>
        </w:rPr>
        <w:t>унитарными предприятиями правила определения требований к закупаемым ими отдельным видам товаров, работ, услуг (в том числе предельные цены товаров, работ, услуг)</w:t>
      </w:r>
      <w:r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Pr="0070276A">
        <w:rPr>
          <w:rFonts w:ascii="Times New Roman" w:hAnsi="Times New Roman" w:cs="Times New Roman"/>
          <w:sz w:val="28"/>
          <w:szCs w:val="28"/>
        </w:rPr>
        <w:t>приложению № 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0276A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09783E" w:rsidRDefault="0009783E" w:rsidP="0009783E">
      <w:pPr>
        <w:pStyle w:val="af0"/>
        <w:ind w:left="993" w:firstLine="708"/>
        <w:jc w:val="both"/>
        <w:rPr>
          <w:rFonts w:ascii="Times New Roman" w:hAnsi="Times New Roman"/>
          <w:sz w:val="28"/>
          <w:szCs w:val="28"/>
        </w:rPr>
      </w:pPr>
      <w:r w:rsidRPr="002B234D">
        <w:rPr>
          <w:rFonts w:ascii="Times New Roman" w:hAnsi="Times New Roman"/>
          <w:sz w:val="28"/>
          <w:szCs w:val="28"/>
        </w:rPr>
        <w:t xml:space="preserve">      2. Рекомендовать муниципальным органам Кадошкинского муниципального района разработать в соответствии с </w:t>
      </w:r>
      <w:hyperlink w:anchor="sub_1000" w:history="1">
        <w:r w:rsidRPr="00CA2671">
          <w:rPr>
            <w:rStyle w:val="a5"/>
            <w:rFonts w:ascii="Times New Roman" w:eastAsia="Liberation Serif" w:hAnsi="Times New Roman"/>
            <w:color w:val="000000" w:themeColor="text1"/>
            <w:sz w:val="28"/>
            <w:szCs w:val="28"/>
            <w:u w:val="none"/>
          </w:rPr>
          <w:t>Правилами</w:t>
        </w:r>
      </w:hyperlink>
      <w:r w:rsidRPr="00CA2671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2B234D">
        <w:rPr>
          <w:rFonts w:ascii="Times New Roman" w:hAnsi="Times New Roman"/>
          <w:sz w:val="28"/>
          <w:szCs w:val="28"/>
        </w:rPr>
        <w:t xml:space="preserve"> утвержденными настоящим постановлением, и утвердить требования </w:t>
      </w:r>
      <w:r w:rsidRPr="00DC6707">
        <w:rPr>
          <w:rFonts w:ascii="Times New Roman" w:hAnsi="Times New Roman"/>
          <w:sz w:val="28"/>
          <w:szCs w:val="28"/>
        </w:rPr>
        <w:t xml:space="preserve">к закупаемым </w:t>
      </w:r>
      <w:r>
        <w:rPr>
          <w:rFonts w:ascii="Times New Roman" w:hAnsi="Times New Roman"/>
          <w:sz w:val="28"/>
          <w:szCs w:val="28"/>
        </w:rPr>
        <w:t>ими</w:t>
      </w:r>
      <w:r w:rsidRPr="00DC6707">
        <w:rPr>
          <w:rFonts w:ascii="Times New Roman" w:hAnsi="Times New Roman"/>
          <w:sz w:val="28"/>
          <w:szCs w:val="28"/>
        </w:rPr>
        <w:t xml:space="preserve">, подведомственными им казенными учреждениями, бюджетными учреждениями и </w:t>
      </w:r>
      <w:r w:rsidR="00CA2671">
        <w:rPr>
          <w:rFonts w:ascii="Times New Roman" w:hAnsi="Times New Roman"/>
          <w:sz w:val="28"/>
          <w:szCs w:val="28"/>
        </w:rPr>
        <w:t xml:space="preserve">муниципальными </w:t>
      </w:r>
      <w:r w:rsidRPr="00DC6707">
        <w:rPr>
          <w:rFonts w:ascii="Times New Roman" w:hAnsi="Times New Roman"/>
          <w:sz w:val="28"/>
          <w:szCs w:val="28"/>
        </w:rPr>
        <w:t>унитарными предприятиями правила определения требований к закупаемым ими отдельным видам товаров, работ, услуг (в том числе предельные цены товаров, работ, услуг)</w:t>
      </w:r>
      <w:r>
        <w:rPr>
          <w:rFonts w:ascii="Times New Roman" w:hAnsi="Times New Roman"/>
          <w:sz w:val="28"/>
          <w:szCs w:val="28"/>
        </w:rPr>
        <w:t>.</w:t>
      </w:r>
    </w:p>
    <w:p w:rsidR="0009783E" w:rsidRPr="002B234D" w:rsidRDefault="0009783E" w:rsidP="0009783E">
      <w:pPr>
        <w:pStyle w:val="af0"/>
        <w:ind w:left="993" w:firstLine="708"/>
        <w:jc w:val="both"/>
        <w:rPr>
          <w:rFonts w:ascii="Times New Roman" w:hAnsi="Times New Roman"/>
          <w:sz w:val="28"/>
          <w:szCs w:val="28"/>
        </w:rPr>
      </w:pPr>
      <w:r w:rsidRPr="002B234D">
        <w:rPr>
          <w:rFonts w:ascii="Times New Roman" w:hAnsi="Times New Roman"/>
          <w:sz w:val="28"/>
          <w:szCs w:val="28"/>
          <w:shd w:val="clear" w:color="auto" w:fill="FFFFFF"/>
        </w:rPr>
        <w:t>3. Постановление</w:t>
      </w:r>
      <w:r w:rsidRPr="002B234D">
        <w:rPr>
          <w:rStyle w:val="apple-converted-space"/>
          <w:rFonts w:ascii="Times New Roman" w:eastAsia="Liberation Serif" w:hAnsi="Times New Roman"/>
          <w:sz w:val="28"/>
          <w:szCs w:val="28"/>
          <w:shd w:val="clear" w:color="auto" w:fill="FFFFFF"/>
        </w:rPr>
        <w:t> </w:t>
      </w:r>
      <w:r w:rsidRPr="002B234D"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Кадошкинского муниципального района Республики Мордовия от 15.08.2016г  № 359-П «Об утверждении правил определения требований к закупаемым муниципальными органами Кадошкинского муниципального района и подведомственными им казенными и </w:t>
      </w:r>
      <w:r w:rsidRPr="002B234D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бюджетными учреждениями отдельным видам товаров, работ, услуг (в том числе предельных цен товаров, работ, услуг)» признать утратившим силу</w:t>
      </w:r>
      <w:r w:rsidRPr="002B234D">
        <w:rPr>
          <w:rStyle w:val="apple-converted-space"/>
          <w:rFonts w:ascii="Times New Roman" w:eastAsia="Liberation Serif" w:hAnsi="Times New Roman"/>
          <w:sz w:val="28"/>
          <w:szCs w:val="28"/>
          <w:shd w:val="clear" w:color="auto" w:fill="FFFFFF"/>
        </w:rPr>
        <w:t>. </w:t>
      </w:r>
    </w:p>
    <w:p w:rsidR="0009783E" w:rsidRPr="002B234D" w:rsidRDefault="0009783E" w:rsidP="0009783E">
      <w:pPr>
        <w:pStyle w:val="af0"/>
        <w:ind w:left="993" w:firstLine="708"/>
        <w:jc w:val="both"/>
        <w:rPr>
          <w:rFonts w:ascii="Times New Roman" w:hAnsi="Times New Roman"/>
          <w:sz w:val="28"/>
          <w:szCs w:val="28"/>
        </w:rPr>
      </w:pPr>
      <w:r w:rsidRPr="002B234D">
        <w:rPr>
          <w:rFonts w:ascii="Times New Roman" w:hAnsi="Times New Roman"/>
          <w:sz w:val="28"/>
          <w:szCs w:val="28"/>
        </w:rPr>
        <w:t>4.  Контроль за выполнением настоящего постановления возложить на заместителя главы Кадошкинского муниципального района Республики Мордовия – начальника финансового управления – Н.Р. Уторову.</w:t>
      </w:r>
    </w:p>
    <w:p w:rsidR="0009783E" w:rsidRDefault="0009783E" w:rsidP="0009783E">
      <w:pPr>
        <w:pStyle w:val="af0"/>
        <w:ind w:left="993" w:firstLine="708"/>
        <w:jc w:val="both"/>
        <w:rPr>
          <w:rFonts w:ascii="Times New Roman" w:hAnsi="Times New Roman"/>
          <w:sz w:val="28"/>
          <w:szCs w:val="28"/>
        </w:rPr>
      </w:pPr>
      <w:r w:rsidRPr="002B234D">
        <w:rPr>
          <w:rFonts w:ascii="Times New Roman" w:hAnsi="Times New Roman"/>
          <w:sz w:val="28"/>
          <w:szCs w:val="28"/>
        </w:rPr>
        <w:t xml:space="preserve">5. Настоящее постановление вступает в силу со дня официального опубликования для издания официальных сообщений и материалов, нормативных и иных актов </w:t>
      </w:r>
      <w:r>
        <w:rPr>
          <w:rFonts w:ascii="Times New Roman" w:hAnsi="Times New Roman"/>
          <w:sz w:val="28"/>
          <w:szCs w:val="28"/>
        </w:rPr>
        <w:t>«</w:t>
      </w:r>
      <w:r w:rsidRPr="002B234D">
        <w:rPr>
          <w:rFonts w:ascii="Times New Roman" w:hAnsi="Times New Roman"/>
          <w:sz w:val="28"/>
          <w:szCs w:val="28"/>
        </w:rPr>
        <w:t>Вестник</w:t>
      </w:r>
      <w:r>
        <w:rPr>
          <w:rFonts w:ascii="Times New Roman" w:hAnsi="Times New Roman"/>
          <w:sz w:val="28"/>
          <w:szCs w:val="28"/>
        </w:rPr>
        <w:t>»</w:t>
      </w:r>
      <w:r w:rsidRPr="002B234D">
        <w:rPr>
          <w:rFonts w:ascii="Times New Roman" w:hAnsi="Times New Roman"/>
          <w:sz w:val="28"/>
          <w:szCs w:val="28"/>
        </w:rPr>
        <w:t xml:space="preserve"> и подлежит размещению на официальном сайте администрации Кадошкинского муниципального района.</w:t>
      </w:r>
    </w:p>
    <w:p w:rsidR="0009783E" w:rsidRDefault="0009783E" w:rsidP="0009783E">
      <w:pPr>
        <w:pStyle w:val="af0"/>
        <w:ind w:left="993"/>
        <w:jc w:val="both"/>
        <w:rPr>
          <w:rFonts w:ascii="Times New Roman" w:hAnsi="Times New Roman"/>
          <w:sz w:val="28"/>
          <w:szCs w:val="28"/>
        </w:rPr>
      </w:pPr>
    </w:p>
    <w:p w:rsidR="0009783E" w:rsidRDefault="0009783E" w:rsidP="0009783E">
      <w:pPr>
        <w:pStyle w:val="af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Кадошкинского</w:t>
      </w:r>
    </w:p>
    <w:p w:rsidR="0009783E" w:rsidRDefault="0009783E" w:rsidP="0009783E">
      <w:pPr>
        <w:pStyle w:val="af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09783E" w:rsidRDefault="0009783E" w:rsidP="0009783E">
      <w:pPr>
        <w:pStyle w:val="af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   А.В. Чаткин</w:t>
      </w:r>
    </w:p>
    <w:p w:rsidR="0009783E" w:rsidRDefault="0009783E" w:rsidP="0009783E">
      <w:pPr>
        <w:pStyle w:val="af0"/>
        <w:ind w:left="993" w:firstLine="708"/>
        <w:jc w:val="both"/>
        <w:rPr>
          <w:rFonts w:ascii="Times New Roman" w:hAnsi="Times New Roman"/>
          <w:sz w:val="28"/>
          <w:szCs w:val="28"/>
        </w:rPr>
      </w:pPr>
    </w:p>
    <w:p w:rsidR="0009783E" w:rsidRDefault="0009783E" w:rsidP="0009783E">
      <w:pPr>
        <w:pStyle w:val="af0"/>
        <w:ind w:left="993" w:firstLine="708"/>
        <w:jc w:val="both"/>
        <w:rPr>
          <w:rFonts w:ascii="Times New Roman" w:hAnsi="Times New Roman"/>
          <w:sz w:val="28"/>
          <w:szCs w:val="28"/>
        </w:rPr>
      </w:pPr>
    </w:p>
    <w:p w:rsidR="0009783E" w:rsidRPr="0070276A" w:rsidRDefault="0009783E" w:rsidP="0009783E">
      <w:pPr>
        <w:pStyle w:val="indent1"/>
        <w:shd w:val="clear" w:color="auto" w:fill="FFFFFF"/>
        <w:spacing w:before="0" w:beforeAutospacing="0" w:after="0" w:afterAutospacing="0"/>
        <w:ind w:left="993" w:firstLine="708"/>
        <w:jc w:val="right"/>
        <w:rPr>
          <w:b/>
          <w:sz w:val="28"/>
          <w:szCs w:val="28"/>
        </w:rPr>
      </w:pPr>
      <w:r w:rsidRPr="0070276A">
        <w:rPr>
          <w:rStyle w:val="s10"/>
          <w:bCs/>
          <w:sz w:val="28"/>
          <w:szCs w:val="28"/>
        </w:rPr>
        <w:t>Приложение</w:t>
      </w:r>
      <w:r w:rsidRPr="0070276A">
        <w:rPr>
          <w:bCs/>
          <w:sz w:val="28"/>
          <w:szCs w:val="28"/>
        </w:rPr>
        <w:br/>
      </w:r>
      <w:r w:rsidRPr="0070276A">
        <w:rPr>
          <w:rStyle w:val="s10"/>
          <w:bCs/>
          <w:sz w:val="28"/>
          <w:szCs w:val="28"/>
        </w:rPr>
        <w:t>к Постановлению администрации</w:t>
      </w:r>
      <w:r w:rsidRPr="0070276A">
        <w:rPr>
          <w:bCs/>
          <w:sz w:val="28"/>
          <w:szCs w:val="28"/>
        </w:rPr>
        <w:br/>
      </w:r>
      <w:r w:rsidRPr="0070276A">
        <w:rPr>
          <w:rStyle w:val="s10"/>
          <w:bCs/>
          <w:sz w:val="28"/>
          <w:szCs w:val="28"/>
        </w:rPr>
        <w:t>Кадошкинского муниципального района</w:t>
      </w:r>
    </w:p>
    <w:p w:rsidR="00212260" w:rsidRDefault="0009783E" w:rsidP="0009783E">
      <w:pPr>
        <w:pStyle w:val="indent1"/>
        <w:shd w:val="clear" w:color="auto" w:fill="FFFFFF"/>
        <w:spacing w:before="0" w:beforeAutospacing="0" w:after="0" w:afterAutospacing="0"/>
        <w:ind w:left="993" w:firstLine="708"/>
        <w:jc w:val="right"/>
        <w:rPr>
          <w:rStyle w:val="s10"/>
          <w:bCs/>
          <w:sz w:val="28"/>
          <w:szCs w:val="28"/>
        </w:rPr>
      </w:pPr>
      <w:r w:rsidRPr="0070276A">
        <w:rPr>
          <w:sz w:val="28"/>
          <w:szCs w:val="28"/>
        </w:rPr>
        <w:t>Республики Мордовия</w:t>
      </w:r>
      <w:r w:rsidRPr="0070276A">
        <w:rPr>
          <w:bCs/>
          <w:sz w:val="28"/>
          <w:szCs w:val="28"/>
        </w:rPr>
        <w:br/>
      </w:r>
      <w:r w:rsidRPr="0070276A">
        <w:rPr>
          <w:rStyle w:val="s10"/>
          <w:bCs/>
          <w:sz w:val="28"/>
          <w:szCs w:val="28"/>
        </w:rPr>
        <w:t xml:space="preserve">от </w:t>
      </w:r>
      <w:r w:rsidR="00212260">
        <w:rPr>
          <w:rStyle w:val="s10"/>
          <w:bCs/>
          <w:sz w:val="28"/>
          <w:szCs w:val="28"/>
        </w:rPr>
        <w:t>30.05.2019</w:t>
      </w:r>
      <w:r>
        <w:rPr>
          <w:rStyle w:val="s10"/>
          <w:bCs/>
          <w:sz w:val="28"/>
          <w:szCs w:val="28"/>
        </w:rPr>
        <w:t xml:space="preserve"> </w:t>
      </w:r>
      <w:r w:rsidRPr="0070276A">
        <w:rPr>
          <w:rStyle w:val="s10"/>
          <w:bCs/>
          <w:sz w:val="28"/>
          <w:szCs w:val="28"/>
        </w:rPr>
        <w:t>г. №</w:t>
      </w:r>
      <w:r w:rsidR="00212260">
        <w:rPr>
          <w:rStyle w:val="s10"/>
          <w:bCs/>
          <w:sz w:val="28"/>
          <w:szCs w:val="28"/>
        </w:rPr>
        <w:t xml:space="preserve"> 208-П</w:t>
      </w:r>
    </w:p>
    <w:p w:rsidR="0009783E" w:rsidRDefault="0009783E" w:rsidP="0009783E">
      <w:pPr>
        <w:pStyle w:val="af0"/>
        <w:ind w:left="993" w:firstLine="708"/>
        <w:jc w:val="both"/>
        <w:rPr>
          <w:rFonts w:ascii="Times New Roman" w:hAnsi="Times New Roman"/>
          <w:sz w:val="28"/>
          <w:szCs w:val="28"/>
        </w:rPr>
      </w:pPr>
    </w:p>
    <w:p w:rsidR="0009783E" w:rsidRPr="0022724F" w:rsidRDefault="0009783E" w:rsidP="0009783E">
      <w:pPr>
        <w:pStyle w:val="af0"/>
        <w:ind w:left="993" w:firstLine="708"/>
        <w:jc w:val="both"/>
        <w:rPr>
          <w:rFonts w:ascii="Times New Roman" w:hAnsi="Times New Roman"/>
          <w:sz w:val="28"/>
          <w:szCs w:val="28"/>
        </w:rPr>
      </w:pPr>
    </w:p>
    <w:p w:rsidR="0009783E" w:rsidRPr="0009783E" w:rsidRDefault="0009783E" w:rsidP="0009783E">
      <w:pPr>
        <w:pStyle w:val="1"/>
        <w:keepNext w:val="0"/>
        <w:suppressAutoHyphens w:val="0"/>
        <w:autoSpaceDE w:val="0"/>
        <w:spacing w:before="108" w:after="108"/>
        <w:ind w:left="993" w:firstLine="708"/>
        <w:rPr>
          <w:rFonts w:ascii="Times New Roman" w:hAnsi="Times New Roman" w:cs="Times New Roman"/>
          <w:b/>
          <w:sz w:val="28"/>
          <w:szCs w:val="28"/>
        </w:rPr>
      </w:pPr>
      <w:r w:rsidRPr="0009783E">
        <w:rPr>
          <w:rFonts w:ascii="Times New Roman" w:hAnsi="Times New Roman" w:cs="Times New Roman"/>
          <w:b/>
          <w:sz w:val="28"/>
          <w:szCs w:val="28"/>
        </w:rPr>
        <w:t>ПРАВИЛА</w:t>
      </w:r>
      <w:r w:rsidRPr="0009783E">
        <w:rPr>
          <w:rFonts w:ascii="Times New Roman" w:hAnsi="Times New Roman" w:cs="Times New Roman"/>
          <w:b/>
          <w:sz w:val="28"/>
          <w:szCs w:val="28"/>
        </w:rPr>
        <w:br/>
        <w:t>определения требований к закупаемым муниципальными  органами Кадошкинского муниципального района, подведомственными им казенными учреждениями, бюджетными учреждениями и</w:t>
      </w:r>
      <w:r w:rsidR="00CA2671">
        <w:rPr>
          <w:rFonts w:ascii="Times New Roman" w:hAnsi="Times New Roman" w:cs="Times New Roman"/>
          <w:b/>
          <w:sz w:val="28"/>
          <w:szCs w:val="28"/>
        </w:rPr>
        <w:t xml:space="preserve"> муниципальными</w:t>
      </w:r>
      <w:r w:rsidRPr="0009783E">
        <w:rPr>
          <w:rFonts w:ascii="Times New Roman" w:hAnsi="Times New Roman" w:cs="Times New Roman"/>
          <w:b/>
          <w:sz w:val="28"/>
          <w:szCs w:val="28"/>
        </w:rPr>
        <w:t xml:space="preserve"> унитарными предприятиями правила определения требований к закупаемым ими отдельным видам товаров, работ, услуг (в том числе предельные цены товаров, работ, услуг)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724F">
        <w:rPr>
          <w:rFonts w:ascii="Times New Roman" w:hAnsi="Times New Roman" w:cs="Times New Roman"/>
          <w:sz w:val="28"/>
          <w:szCs w:val="28"/>
        </w:rPr>
        <w:t xml:space="preserve">1. Настоящие Правила устанавливают порядок </w:t>
      </w:r>
      <w:r w:rsidRPr="00DC6707">
        <w:rPr>
          <w:rFonts w:ascii="Times New Roman" w:hAnsi="Times New Roman" w:cs="Times New Roman"/>
          <w:sz w:val="28"/>
          <w:szCs w:val="28"/>
        </w:rPr>
        <w:t xml:space="preserve">определения требований к закупаемым муниципальными  органами Кадошкинского муниципального района, подведомственными им казенными учреждениями, бюджетными учреждениями и </w:t>
      </w:r>
      <w:r w:rsidR="00CA2671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DC6707">
        <w:rPr>
          <w:rFonts w:ascii="Times New Roman" w:hAnsi="Times New Roman" w:cs="Times New Roman"/>
          <w:sz w:val="28"/>
          <w:szCs w:val="28"/>
        </w:rPr>
        <w:t>унитарными предприятиями правила определения требований к закупаемым ими отдельным видам товаров, работ, услуг (в том числе предельные цены товаров, работ, услуг)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724F">
        <w:rPr>
          <w:rFonts w:ascii="Times New Roman" w:hAnsi="Times New Roman" w:cs="Times New Roman"/>
          <w:sz w:val="28"/>
          <w:szCs w:val="28"/>
        </w:rPr>
        <w:t>для муниципальных нужд (далее - Правила).</w:t>
      </w:r>
    </w:p>
    <w:p w:rsidR="0009783E" w:rsidRPr="00A97973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Муниципальные органы  Кадошкинского муниципального района Республики Мордовия  утверждают определенные в соответствии с настоящими </w:t>
      </w:r>
      <w:r w:rsidRPr="00A97973">
        <w:rPr>
          <w:rFonts w:ascii="Times New Roman" w:hAnsi="Times New Roman" w:cs="Times New Roman"/>
          <w:sz w:val="28"/>
          <w:szCs w:val="28"/>
        </w:rPr>
        <w:t>Правилами требования к закупаемыми ими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7973">
        <w:rPr>
          <w:rFonts w:ascii="Times New Roman" w:hAnsi="Times New Roman" w:cs="Times New Roman"/>
          <w:sz w:val="28"/>
          <w:szCs w:val="28"/>
        </w:rPr>
        <w:t xml:space="preserve"> подведомственными 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r w:rsidRPr="00A97973">
        <w:rPr>
          <w:rFonts w:ascii="Times New Roman" w:hAnsi="Times New Roman" w:cs="Times New Roman"/>
          <w:sz w:val="28"/>
          <w:szCs w:val="28"/>
        </w:rPr>
        <w:t>казенными и бюджетными учреждениями</w:t>
      </w:r>
      <w:r>
        <w:rPr>
          <w:rFonts w:ascii="Times New Roman" w:hAnsi="Times New Roman" w:cs="Times New Roman"/>
          <w:sz w:val="28"/>
          <w:szCs w:val="28"/>
        </w:rPr>
        <w:t xml:space="preserve">, муниципальными унитарными предприятиями </w:t>
      </w:r>
      <w:r w:rsidRPr="00A97973">
        <w:rPr>
          <w:rFonts w:ascii="Times New Roman" w:hAnsi="Times New Roman" w:cs="Times New Roman"/>
          <w:sz w:val="28"/>
          <w:szCs w:val="28"/>
        </w:rPr>
        <w:t xml:space="preserve">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</w:p>
    <w:p w:rsidR="0009783E" w:rsidRPr="00996D77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D77">
        <w:rPr>
          <w:rFonts w:ascii="Times New Roman" w:hAnsi="Times New Roman" w:cs="Times New Roman"/>
          <w:sz w:val="28"/>
          <w:szCs w:val="28"/>
        </w:rPr>
        <w:t xml:space="preserve">Ведомственный перечень составляется по форме согласно приложению 1 на основании обязательного перечня отдельных видов товаров, работ, услуг, в </w:t>
      </w:r>
      <w:r w:rsidRPr="00996D77">
        <w:rPr>
          <w:rFonts w:ascii="Times New Roman" w:hAnsi="Times New Roman" w:cs="Times New Roman"/>
          <w:sz w:val="28"/>
          <w:szCs w:val="28"/>
        </w:rPr>
        <w:lastRenderedPageBreak/>
        <w:t>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 2 (далее - обязательный перечень).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D77">
        <w:rPr>
          <w:rFonts w:ascii="Times New Roman" w:hAnsi="Times New Roman" w:cs="Times New Roman"/>
          <w:sz w:val="28"/>
          <w:szCs w:val="28"/>
        </w:rPr>
        <w:t>Муниципальные органы 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случае, если в обязательном перечне не определены значения таких характеристик (свойств) (в том числе предельные цены товаров, работ, услуг).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доля расходов муниципального органа на приобретение отдельного вида товаров, работ, услуг для обеспечения муниципальных нужд за отчетный финансовый год в общем объеме расходов этого муниципального органа на приобретение товаров, работ, услуг за отчетный финансовый год;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доля контрактов муниципального органа на приобретение отдельного вида товаров, работ, услуг для обеспечения муниципальных нужд, заключенных в отчетном финансовом году, в общем количестве контрактов этого муниципального органа на приобретение товаров, работ, услуг, заключенных в отчетном финансовом году.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Муниципальные органы при включении в ведомственный перечень отдельных видов товаров, работ, услуг, не указанных в обязательном перечне, применяют установленные пунктом 3 настоящих Правил критерии исходя из определения их значений в процентном отношении к объему осуществляемых муниципальными органами закупок.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целях формирования ведомственного перечня муниципальные органы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пунктом 3 настоящих Правил.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Муниципальные органы при формировании ведомственного перечня включают в него дополнительно: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отдельные виды товаров, работ, услуг, не указанные в обязательном перечне и не соответствующие критериям, указанным в пункте 3 настоящих Правил;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Приложения 1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</w:t>
      </w:r>
      <w:r>
        <w:rPr>
          <w:rFonts w:ascii="Times New Roman" w:hAnsi="Times New Roman" w:cs="Times New Roman"/>
          <w:sz w:val="28"/>
          <w:szCs w:val="28"/>
        </w:rPr>
        <w:lastRenderedPageBreak/>
        <w:t>соответствующих функций, работ, оказание соответствующих услуг, территориальные, климатические факторы и другое).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с учетом категорий и (или) групп должностей работников муниципальных органов и подведомственных им казенных и бюджетных учреждений, </w:t>
      </w:r>
      <w:r>
        <w:rPr>
          <w:rStyle w:val="afb"/>
          <w:rFonts w:ascii="Times New Roman" w:hAnsi="Times New Roman"/>
          <w:bCs/>
          <w:sz w:val="28"/>
          <w:szCs w:val="28"/>
        </w:rPr>
        <w:t>муниципальных унитарных предприятий,</w:t>
      </w:r>
      <w:r>
        <w:rPr>
          <w:rFonts w:ascii="Times New Roman" w:hAnsi="Times New Roman" w:cs="Times New Roman"/>
          <w:sz w:val="28"/>
          <w:szCs w:val="28"/>
        </w:rPr>
        <w:t xml:space="preserve"> если затраты на их приобретение в соответствии с требованиями к определению нормативных затрат на обеспечение функций муниципальных органов Кадошкинского  муниципального района и подведомственных им </w:t>
      </w:r>
      <w:r w:rsidRPr="00DC6707">
        <w:rPr>
          <w:rFonts w:ascii="Times New Roman" w:hAnsi="Times New Roman" w:cs="Times New Roman"/>
          <w:sz w:val="28"/>
          <w:szCs w:val="28"/>
        </w:rPr>
        <w:t>подведомственными им казенны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C6707">
        <w:rPr>
          <w:rFonts w:ascii="Times New Roman" w:hAnsi="Times New Roman" w:cs="Times New Roman"/>
          <w:sz w:val="28"/>
          <w:szCs w:val="28"/>
        </w:rPr>
        <w:t>учреждени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C6707">
        <w:rPr>
          <w:rFonts w:ascii="Times New Roman" w:hAnsi="Times New Roman" w:cs="Times New Roman"/>
          <w:sz w:val="28"/>
          <w:szCs w:val="28"/>
        </w:rPr>
        <w:t>, бюджетны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C6707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C6707">
        <w:rPr>
          <w:rFonts w:ascii="Times New Roman" w:hAnsi="Times New Roman" w:cs="Times New Roman"/>
          <w:sz w:val="28"/>
          <w:szCs w:val="28"/>
        </w:rPr>
        <w:t xml:space="preserve"> и </w:t>
      </w:r>
      <w:r w:rsidR="00CA2671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DC6707">
        <w:rPr>
          <w:rFonts w:ascii="Times New Roman" w:hAnsi="Times New Roman" w:cs="Times New Roman"/>
          <w:sz w:val="28"/>
          <w:szCs w:val="28"/>
        </w:rPr>
        <w:t>унитарны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DC6707">
        <w:rPr>
          <w:rFonts w:ascii="Times New Roman" w:hAnsi="Times New Roman" w:cs="Times New Roman"/>
          <w:sz w:val="28"/>
          <w:szCs w:val="28"/>
        </w:rPr>
        <w:t>предприяти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C67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- требования к определению нормативных затрат), определяются с учетом категорий и (или) групп должностей работников;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- в случае принятия соответствующего решения муниципальным органом.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09783E" w:rsidRDefault="0009783E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9"/>
      <w:r>
        <w:rPr>
          <w:rFonts w:ascii="Times New Roman" w:hAnsi="Times New Roman" w:cs="Times New Roman"/>
          <w:sz w:val="28"/>
          <w:szCs w:val="28"/>
        </w:rPr>
        <w:t>9. Предельные цены товаров, работ, услуг устанавливаются муниципальными органами в случае, если требованиями к определению нормативных затрат установлены нормативы цены на соответствующие товары, работы, услуги.</w:t>
      </w:r>
    </w:p>
    <w:bookmarkEnd w:id="1"/>
    <w:p w:rsidR="008B266F" w:rsidRPr="000657D6" w:rsidRDefault="008B266F" w:rsidP="0009783E">
      <w:pPr>
        <w:ind w:left="993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5525" w:rsidRPr="008B266F" w:rsidRDefault="008B266F" w:rsidP="0009783E">
      <w:pPr>
        <w:pStyle w:val="af0"/>
        <w:ind w:left="993" w:firstLine="708"/>
        <w:jc w:val="both"/>
        <w:rPr>
          <w:rFonts w:ascii="Times New Roman" w:hAnsi="Times New Roman"/>
          <w:sz w:val="28"/>
          <w:szCs w:val="28"/>
        </w:rPr>
        <w:sectPr w:rsidR="000F5525" w:rsidRPr="008B266F" w:rsidSect="000657D6">
          <w:headerReference w:type="default" r:id="rId9"/>
          <w:pgSz w:w="11906" w:h="16838"/>
          <w:pgMar w:top="142" w:right="707" w:bottom="709" w:left="284" w:header="420" w:footer="720" w:gutter="0"/>
          <w:cols w:space="720"/>
          <w:titlePg/>
          <w:docGrid w:linePitch="326" w:charSpace="-6554"/>
        </w:sectPr>
      </w:pPr>
      <w:bookmarkStart w:id="2" w:name="sub_102"/>
      <w:r w:rsidRPr="008B266F">
        <w:rPr>
          <w:rFonts w:ascii="Times New Roman" w:hAnsi="Times New Roman"/>
          <w:sz w:val="28"/>
          <w:szCs w:val="28"/>
        </w:rPr>
        <w:t xml:space="preserve"> </w:t>
      </w:r>
      <w:bookmarkEnd w:id="2"/>
    </w:p>
    <w:p w:rsidR="00DE48FD" w:rsidRPr="00E155B9" w:rsidRDefault="00DE48FD" w:rsidP="00DE48FD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E155B9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DE48FD" w:rsidRDefault="00DE48FD" w:rsidP="00DE48FD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E155B9">
        <w:rPr>
          <w:rFonts w:ascii="Times New Roman" w:hAnsi="Times New Roman" w:cs="Times New Roman"/>
          <w:sz w:val="28"/>
          <w:szCs w:val="28"/>
        </w:rPr>
        <w:t xml:space="preserve">к </w:t>
      </w:r>
      <w:r w:rsidR="003C7152">
        <w:rPr>
          <w:rFonts w:ascii="Times New Roman" w:hAnsi="Times New Roman" w:cs="Times New Roman"/>
          <w:sz w:val="28"/>
          <w:szCs w:val="28"/>
        </w:rPr>
        <w:t>П</w:t>
      </w:r>
      <w:r w:rsidRPr="0009783E">
        <w:rPr>
          <w:rFonts w:ascii="Times New Roman" w:hAnsi="Times New Roman" w:cs="Times New Roman"/>
          <w:sz w:val="28"/>
          <w:szCs w:val="28"/>
        </w:rPr>
        <w:t>равил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09783E">
        <w:rPr>
          <w:rFonts w:ascii="Times New Roman" w:hAnsi="Times New Roman" w:cs="Times New Roman"/>
          <w:sz w:val="28"/>
          <w:szCs w:val="28"/>
        </w:rPr>
        <w:t xml:space="preserve"> определения требований</w:t>
      </w:r>
    </w:p>
    <w:p w:rsidR="00DE48FD" w:rsidRDefault="00DE48FD" w:rsidP="003C7152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9783E">
        <w:rPr>
          <w:rFonts w:ascii="Times New Roman" w:hAnsi="Times New Roman" w:cs="Times New Roman"/>
          <w:sz w:val="28"/>
          <w:szCs w:val="28"/>
        </w:rPr>
        <w:t xml:space="preserve"> к закупаемым муниципальными  органами Кадошкинского муниципального района, </w:t>
      </w:r>
    </w:p>
    <w:p w:rsidR="00DE48FD" w:rsidRDefault="00DE48FD" w:rsidP="00DE48FD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9783E">
        <w:rPr>
          <w:rFonts w:ascii="Times New Roman" w:hAnsi="Times New Roman" w:cs="Times New Roman"/>
          <w:sz w:val="28"/>
          <w:szCs w:val="28"/>
        </w:rPr>
        <w:t xml:space="preserve">подведомственными им казенными учреждениями, бюджетными учреждениями и </w:t>
      </w:r>
    </w:p>
    <w:p w:rsidR="00DE48FD" w:rsidRDefault="00CA2671" w:rsidP="00DE48FD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="00DE48FD" w:rsidRPr="0009783E">
        <w:rPr>
          <w:rFonts w:ascii="Times New Roman" w:hAnsi="Times New Roman" w:cs="Times New Roman"/>
          <w:sz w:val="28"/>
          <w:szCs w:val="28"/>
        </w:rPr>
        <w:t xml:space="preserve">унитарными предприятиями правила определения требований </w:t>
      </w:r>
    </w:p>
    <w:p w:rsidR="00DE48FD" w:rsidRDefault="00DE48FD" w:rsidP="00DE48FD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9783E">
        <w:rPr>
          <w:rFonts w:ascii="Times New Roman" w:hAnsi="Times New Roman" w:cs="Times New Roman"/>
          <w:sz w:val="28"/>
          <w:szCs w:val="28"/>
        </w:rPr>
        <w:t>к закупаемым ими отдельным видам товаров, работ, услуг</w:t>
      </w:r>
    </w:p>
    <w:p w:rsidR="00DE48FD" w:rsidRPr="00E155B9" w:rsidRDefault="00DE48FD" w:rsidP="00DE48FD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9783E">
        <w:rPr>
          <w:rFonts w:ascii="Times New Roman" w:hAnsi="Times New Roman" w:cs="Times New Roman"/>
          <w:sz w:val="28"/>
          <w:szCs w:val="28"/>
        </w:rPr>
        <w:t xml:space="preserve"> (в том числе предельные цены товаров, работ, услуг)</w:t>
      </w:r>
    </w:p>
    <w:p w:rsidR="000F5525" w:rsidRDefault="000F5525" w:rsidP="000F5525">
      <w:pPr>
        <w:tabs>
          <w:tab w:val="left" w:pos="6255"/>
        </w:tabs>
        <w:rPr>
          <w:rFonts w:ascii="Times New Roman" w:hAnsi="Times New Roman" w:cs="Times New Roman"/>
          <w:sz w:val="28"/>
          <w:szCs w:val="28"/>
        </w:rPr>
      </w:pPr>
    </w:p>
    <w:p w:rsidR="0009783E" w:rsidRPr="00DE48FD" w:rsidRDefault="0009783E" w:rsidP="00DE48FD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 w:rsidRPr="00DE48FD">
        <w:rPr>
          <w:rFonts w:ascii="Times New Roman" w:hAnsi="Times New Roman"/>
          <w:b/>
          <w:sz w:val="28"/>
          <w:szCs w:val="28"/>
        </w:rPr>
        <w:t>Перечень</w:t>
      </w:r>
      <w:r w:rsidRPr="00DE48FD">
        <w:rPr>
          <w:rFonts w:ascii="Times New Roman" w:hAnsi="Times New Roman"/>
          <w:b/>
          <w:sz w:val="28"/>
          <w:szCs w:val="28"/>
        </w:rPr>
        <w:br/>
        <w:t>отдельных видов товаров, работ, услуг, их потребительские свойства (в том числе качество) и иные характеристики</w:t>
      </w:r>
    </w:p>
    <w:p w:rsidR="0009783E" w:rsidRPr="00DE48FD" w:rsidRDefault="0009783E" w:rsidP="00DE48FD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 w:rsidRPr="00DE48FD">
        <w:rPr>
          <w:rFonts w:ascii="Times New Roman" w:hAnsi="Times New Roman"/>
          <w:b/>
          <w:sz w:val="28"/>
          <w:szCs w:val="28"/>
        </w:rPr>
        <w:t>(в том числе предельные цены товаров, работ, услуг) к ним</w:t>
      </w:r>
    </w:p>
    <w:p w:rsidR="00DE48FD" w:rsidRPr="00DE48FD" w:rsidRDefault="00DE48FD" w:rsidP="00DE48FD">
      <w:pPr>
        <w:pStyle w:val="af0"/>
        <w:jc w:val="center"/>
        <w:rPr>
          <w:rFonts w:ascii="Times New Roman" w:hAnsi="Times New Roman"/>
          <w:sz w:val="28"/>
          <w:szCs w:val="28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0"/>
        <w:gridCol w:w="840"/>
        <w:gridCol w:w="1120"/>
        <w:gridCol w:w="602"/>
        <w:gridCol w:w="840"/>
        <w:gridCol w:w="1749"/>
        <w:gridCol w:w="1120"/>
        <w:gridCol w:w="1856"/>
        <w:gridCol w:w="1120"/>
        <w:gridCol w:w="280"/>
        <w:gridCol w:w="840"/>
        <w:gridCol w:w="140"/>
        <w:gridCol w:w="1120"/>
        <w:gridCol w:w="716"/>
        <w:gridCol w:w="142"/>
        <w:gridCol w:w="1701"/>
      </w:tblGrid>
      <w:tr w:rsidR="0009783E" w:rsidRPr="00022EC8" w:rsidTr="0009783E">
        <w:tc>
          <w:tcPr>
            <w:tcW w:w="840" w:type="dxa"/>
            <w:vMerge w:val="restart"/>
          </w:tcPr>
          <w:p w:rsidR="0009783E" w:rsidRPr="001A0D10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0D10">
              <w:rPr>
                <w:rFonts w:ascii="Times New Roman" w:hAnsi="Times New Roman" w:cs="Times New Roman"/>
              </w:rPr>
              <w:t>№</w:t>
            </w:r>
            <w:r w:rsidRPr="00022EC8">
              <w:rPr>
                <w:rFonts w:ascii="Times New Roman" w:hAnsi="Times New Roman" w:cs="Times New Roman"/>
              </w:rPr>
              <w:t xml:space="preserve"> </w:t>
            </w:r>
          </w:p>
          <w:p w:rsidR="0009783E" w:rsidRPr="00022EC8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840" w:type="dxa"/>
            <w:vMerge w:val="restart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 xml:space="preserve">Код по </w:t>
            </w:r>
            <w:hyperlink r:id="rId10" w:history="1">
              <w:r w:rsidRPr="001A0D10">
                <w:rPr>
                  <w:rFonts w:ascii="Times New Roman" w:hAnsi="Times New Roman" w:cs="Times New Roman"/>
                </w:rPr>
                <w:t>ОКПД</w:t>
              </w:r>
            </w:hyperlink>
          </w:p>
        </w:tc>
        <w:tc>
          <w:tcPr>
            <w:tcW w:w="1722" w:type="dxa"/>
            <w:gridSpan w:val="2"/>
            <w:vMerge w:val="restart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Наименование отдельного вида товаров, работ, услуг</w:t>
            </w:r>
          </w:p>
        </w:tc>
        <w:tc>
          <w:tcPr>
            <w:tcW w:w="2589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976" w:type="dxa"/>
            <w:gridSpan w:val="2"/>
          </w:tcPr>
          <w:p w:rsidR="0009783E" w:rsidRPr="00022EC8" w:rsidRDefault="0009783E" w:rsidP="00DE48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характеристикам, утвержденные Администрацией </w:t>
            </w:r>
            <w:r w:rsidR="00DE48FD">
              <w:rPr>
                <w:rFonts w:ascii="Times New Roman" w:hAnsi="Times New Roman" w:cs="Times New Roman"/>
              </w:rPr>
              <w:t>Кадошкинского муниципального района Республики Мордовия</w:t>
            </w:r>
          </w:p>
        </w:tc>
        <w:tc>
          <w:tcPr>
            <w:tcW w:w="6059" w:type="dxa"/>
            <w:gridSpan w:val="8"/>
          </w:tcPr>
          <w:p w:rsidR="0009783E" w:rsidRPr="00022EC8" w:rsidRDefault="0009783E" w:rsidP="00DE48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характеристикам, утвержденные муниципальным органом </w:t>
            </w:r>
            <w:r w:rsidR="00DE48FD">
              <w:rPr>
                <w:rFonts w:ascii="Times New Roman" w:hAnsi="Times New Roman" w:cs="Times New Roman"/>
              </w:rPr>
              <w:t>Кадошкинского муниципального района Республики Мордовия</w:t>
            </w:r>
          </w:p>
        </w:tc>
      </w:tr>
      <w:tr w:rsidR="0009783E" w:rsidRPr="00022EC8" w:rsidTr="00DE48FD">
        <w:tc>
          <w:tcPr>
            <w:tcW w:w="840" w:type="dxa"/>
            <w:vMerge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2" w:type="dxa"/>
            <w:gridSpan w:val="2"/>
            <w:vMerge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 xml:space="preserve">код по </w:t>
            </w:r>
            <w:hyperlink r:id="rId11" w:history="1">
              <w:r w:rsidRPr="001A0D10">
                <w:rPr>
                  <w:rFonts w:ascii="Times New Roman" w:hAnsi="Times New Roman" w:cs="Times New Roman"/>
                </w:rPr>
                <w:t>ОКЕИ</w:t>
              </w:r>
            </w:hyperlink>
          </w:p>
        </w:tc>
        <w:tc>
          <w:tcPr>
            <w:tcW w:w="1749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12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0D10">
              <w:rPr>
                <w:rFonts w:ascii="Times New Roman" w:hAnsi="Times New Roman" w:cs="Times New Roman"/>
              </w:rPr>
              <w:t>х</w:t>
            </w:r>
            <w:r w:rsidRPr="00022EC8">
              <w:rPr>
                <w:rFonts w:ascii="Times New Roman" w:hAnsi="Times New Roman" w:cs="Times New Roman"/>
              </w:rPr>
              <w:t>аракте</w:t>
            </w:r>
            <w:r w:rsidRPr="001A0D10">
              <w:rPr>
                <w:rFonts w:ascii="Times New Roman" w:hAnsi="Times New Roman" w:cs="Times New Roman"/>
              </w:rPr>
              <w:t>-</w:t>
            </w:r>
            <w:r w:rsidRPr="00022EC8">
              <w:rPr>
                <w:rFonts w:ascii="Times New Roman" w:hAnsi="Times New Roman" w:cs="Times New Roman"/>
              </w:rPr>
              <w:t>ристика</w:t>
            </w:r>
          </w:p>
        </w:tc>
        <w:tc>
          <w:tcPr>
            <w:tcW w:w="1856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значение характеристики</w:t>
            </w:r>
          </w:p>
        </w:tc>
        <w:tc>
          <w:tcPr>
            <w:tcW w:w="112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0D10">
              <w:rPr>
                <w:rFonts w:ascii="Times New Roman" w:hAnsi="Times New Roman" w:cs="Times New Roman"/>
              </w:rPr>
              <w:t>х</w:t>
            </w:r>
            <w:r w:rsidRPr="00022EC8">
              <w:rPr>
                <w:rFonts w:ascii="Times New Roman" w:hAnsi="Times New Roman" w:cs="Times New Roman"/>
              </w:rPr>
              <w:t>аракте</w:t>
            </w:r>
            <w:r w:rsidRPr="001A0D10">
              <w:rPr>
                <w:rFonts w:ascii="Times New Roman" w:hAnsi="Times New Roman" w:cs="Times New Roman"/>
              </w:rPr>
              <w:t>-</w:t>
            </w:r>
            <w:r w:rsidRPr="00022EC8">
              <w:rPr>
                <w:rFonts w:ascii="Times New Roman" w:hAnsi="Times New Roman" w:cs="Times New Roman"/>
              </w:rPr>
              <w:t>ристика</w:t>
            </w:r>
          </w:p>
        </w:tc>
        <w:tc>
          <w:tcPr>
            <w:tcW w:w="1260" w:type="dxa"/>
            <w:gridSpan w:val="3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значение характе</w:t>
            </w:r>
            <w:r w:rsidRPr="001A0D10">
              <w:rPr>
                <w:rFonts w:ascii="Times New Roman" w:hAnsi="Times New Roman" w:cs="Times New Roman"/>
              </w:rPr>
              <w:t>-</w:t>
            </w:r>
            <w:r w:rsidRPr="00022EC8">
              <w:rPr>
                <w:rFonts w:ascii="Times New Roman" w:hAnsi="Times New Roman" w:cs="Times New Roman"/>
              </w:rPr>
              <w:t>ристики</w:t>
            </w:r>
          </w:p>
        </w:tc>
        <w:tc>
          <w:tcPr>
            <w:tcW w:w="1978" w:type="dxa"/>
            <w:gridSpan w:val="3"/>
          </w:tcPr>
          <w:p w:rsidR="0009783E" w:rsidRPr="001A0D10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0D10">
              <w:rPr>
                <w:rFonts w:ascii="Times New Roman" w:hAnsi="Times New Roman" w:cs="Times New Roman"/>
              </w:rPr>
              <w:t>о</w:t>
            </w:r>
            <w:r w:rsidRPr="00022EC8">
              <w:rPr>
                <w:rFonts w:ascii="Times New Roman" w:hAnsi="Times New Roman" w:cs="Times New Roman"/>
              </w:rPr>
              <w:t xml:space="preserve">боснование отклонения значения характеристики от утвержденной </w:t>
            </w:r>
          </w:p>
          <w:p w:rsidR="0009783E" w:rsidRPr="00022EC8" w:rsidRDefault="0009783E" w:rsidP="00DE48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 xml:space="preserve">Администрацией </w:t>
            </w:r>
            <w:r w:rsidR="00DE48FD">
              <w:rPr>
                <w:rFonts w:ascii="Times New Roman" w:hAnsi="Times New Roman" w:cs="Times New Roman"/>
              </w:rPr>
              <w:t>Кадошкинского муниципального района</w:t>
            </w:r>
          </w:p>
        </w:tc>
        <w:tc>
          <w:tcPr>
            <w:tcW w:w="1701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 xml:space="preserve">функциональное назначение </w:t>
            </w:r>
            <w:hyperlink w:anchor="sub_11" w:history="1">
              <w:r w:rsidRPr="001A0D10">
                <w:rPr>
                  <w:rFonts w:ascii="Times New Roman" w:hAnsi="Times New Roman" w:cs="Times New Roman"/>
                </w:rPr>
                <w:t>*</w:t>
              </w:r>
            </w:hyperlink>
          </w:p>
        </w:tc>
      </w:tr>
      <w:tr w:rsidR="0009783E" w:rsidRPr="00022EC8" w:rsidTr="0009783E">
        <w:tc>
          <w:tcPr>
            <w:tcW w:w="15026" w:type="dxa"/>
            <w:gridSpan w:val="16"/>
          </w:tcPr>
          <w:p w:rsidR="0009783E" w:rsidRPr="00022EC8" w:rsidRDefault="0009783E" w:rsidP="003C715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2EC8">
              <w:rPr>
                <w:rFonts w:ascii="Times New Roman" w:hAnsi="Times New Roman" w:cs="Times New Roman"/>
                <w:sz w:val="28"/>
                <w:szCs w:val="28"/>
              </w:rPr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sub_20000" w:history="1">
              <w:r w:rsidRPr="001A0D10">
                <w:rPr>
                  <w:rFonts w:ascii="Times New Roman" w:hAnsi="Times New Roman" w:cs="Times New Roman"/>
                  <w:sz w:val="28"/>
                  <w:szCs w:val="28"/>
                </w:rPr>
                <w:t>приложением 2</w:t>
              </w:r>
            </w:hyperlink>
            <w:r w:rsidRPr="00022EC8"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r w:rsidR="00DE48F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E48FD" w:rsidRPr="00DE48FD">
              <w:rPr>
                <w:rFonts w:ascii="Times New Roman" w:hAnsi="Times New Roman" w:cs="Times New Roman"/>
                <w:sz w:val="28"/>
                <w:szCs w:val="28"/>
              </w:rPr>
              <w:t>равил</w:t>
            </w:r>
            <w:r w:rsidR="00DE48FD"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r w:rsidR="00DE48FD" w:rsidRPr="00DE48FD"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определения требований</w:t>
            </w:r>
            <w:r w:rsidR="00DE48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48FD" w:rsidRPr="00DE48FD">
              <w:rPr>
                <w:rFonts w:ascii="Times New Roman" w:hAnsi="Times New Roman" w:cs="Times New Roman"/>
                <w:sz w:val="28"/>
                <w:szCs w:val="28"/>
              </w:rPr>
              <w:t>к закупаемым муниципальными</w:t>
            </w:r>
            <w:r w:rsidR="00DE48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48FD" w:rsidRPr="00DE48FD">
              <w:rPr>
                <w:rFonts w:ascii="Times New Roman" w:hAnsi="Times New Roman" w:cs="Times New Roman"/>
                <w:sz w:val="28"/>
                <w:szCs w:val="28"/>
              </w:rPr>
              <w:t xml:space="preserve">органами Кадошкинского муниципального района, подведомственными им казенными учреждениями, бюджетными учреждениями и </w:t>
            </w:r>
            <w:r w:rsidR="00CA267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муниципальными </w:t>
            </w:r>
            <w:r w:rsidR="00DE48FD" w:rsidRPr="00DE48FD">
              <w:rPr>
                <w:rFonts w:ascii="Times New Roman" w:hAnsi="Times New Roman" w:cs="Times New Roman"/>
                <w:sz w:val="28"/>
                <w:szCs w:val="28"/>
              </w:rPr>
              <w:t xml:space="preserve">унитарными предприятиями правила определения требований к закупаемым ими отдельным видам </w:t>
            </w:r>
            <w:r w:rsidR="00DE48FD" w:rsidRPr="00DE48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товаров, работ, услуг</w:t>
            </w:r>
            <w:r w:rsidR="00DE48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48FD" w:rsidRPr="00DE48FD">
              <w:rPr>
                <w:rFonts w:ascii="Times New Roman" w:hAnsi="Times New Roman" w:cs="Times New Roman"/>
                <w:sz w:val="28"/>
                <w:szCs w:val="28"/>
              </w:rPr>
              <w:t>(в том числе предельные цены товаров, работ, услуг)</w:t>
            </w:r>
            <w:r w:rsidRPr="00022EC8">
              <w:rPr>
                <w:rFonts w:ascii="Times New Roman" w:hAnsi="Times New Roman" w:cs="Times New Roman"/>
                <w:sz w:val="28"/>
                <w:szCs w:val="28"/>
              </w:rPr>
              <w:t xml:space="preserve">, утвержденным постановлением Администрации </w:t>
            </w:r>
            <w:r w:rsidR="00DE48FD">
              <w:rPr>
                <w:rFonts w:ascii="Times New Roman" w:hAnsi="Times New Roman" w:cs="Times New Roman"/>
                <w:sz w:val="28"/>
                <w:szCs w:val="28"/>
              </w:rPr>
              <w:t>Кадошкинского муниципального района Республики Мордовия</w:t>
            </w:r>
          </w:p>
        </w:tc>
      </w:tr>
      <w:tr w:rsidR="0009783E" w:rsidRPr="00022EC8" w:rsidTr="0009783E"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  <w:gridSpan w:val="3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56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9" w:type="dxa"/>
            <w:gridSpan w:val="3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9783E" w:rsidRPr="00022EC8" w:rsidTr="0009783E">
        <w:tc>
          <w:tcPr>
            <w:tcW w:w="15026" w:type="dxa"/>
            <w:gridSpan w:val="16"/>
          </w:tcPr>
          <w:p w:rsidR="0009783E" w:rsidRDefault="0009783E" w:rsidP="000978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EC8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 отдельных видов товаров, работ, услуг, определенный муниципальным органом</w:t>
            </w:r>
          </w:p>
          <w:p w:rsidR="0009783E" w:rsidRPr="00022EC8" w:rsidRDefault="0009783E" w:rsidP="00DE48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E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48FD">
              <w:rPr>
                <w:rFonts w:ascii="Times New Roman" w:hAnsi="Times New Roman" w:cs="Times New Roman"/>
                <w:sz w:val="28"/>
                <w:szCs w:val="28"/>
              </w:rPr>
              <w:t>Кадошкинского муниципального района</w:t>
            </w:r>
          </w:p>
        </w:tc>
      </w:tr>
      <w:tr w:rsidR="0009783E" w:rsidRPr="00022EC8" w:rsidTr="0009783E"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2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6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gridSpan w:val="3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</w:tr>
      <w:tr w:rsidR="0009783E" w:rsidRPr="00022EC8" w:rsidTr="0009783E"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2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6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gridSpan w:val="3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</w:tr>
      <w:tr w:rsidR="0009783E" w:rsidRPr="00022EC8" w:rsidTr="0009783E"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2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6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gridSpan w:val="3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gridSpan w:val="2"/>
          </w:tcPr>
          <w:p w:rsidR="0009783E" w:rsidRPr="00022EC8" w:rsidRDefault="0009783E" w:rsidP="000978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22EC8">
              <w:rPr>
                <w:rFonts w:ascii="Times New Roman" w:hAnsi="Times New Roman" w:cs="Times New Roman"/>
              </w:rPr>
              <w:t>-</w:t>
            </w:r>
          </w:p>
        </w:tc>
      </w:tr>
    </w:tbl>
    <w:p w:rsidR="0009783E" w:rsidRDefault="0009783E" w:rsidP="0009783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9783E" w:rsidRPr="00022EC8" w:rsidRDefault="0009783E" w:rsidP="0009783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2EC8">
        <w:rPr>
          <w:rFonts w:ascii="Times New Roman" w:hAnsi="Times New Roman" w:cs="Times New Roman"/>
          <w:sz w:val="28"/>
          <w:szCs w:val="28"/>
        </w:rPr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09783E" w:rsidRPr="00022EC8" w:rsidRDefault="0009783E" w:rsidP="0009783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5525" w:rsidRDefault="000F5525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9783E" w:rsidRDefault="0009783E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C7152" w:rsidRDefault="003C7152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C7152" w:rsidRDefault="003C7152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E155B9" w:rsidRPr="00E155B9" w:rsidRDefault="00E155B9" w:rsidP="00E155B9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E155B9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783E">
        <w:rPr>
          <w:rFonts w:ascii="Times New Roman" w:hAnsi="Times New Roman" w:cs="Times New Roman"/>
          <w:sz w:val="28"/>
          <w:szCs w:val="28"/>
        </w:rPr>
        <w:t>2</w:t>
      </w:r>
    </w:p>
    <w:p w:rsidR="0009783E" w:rsidRDefault="00E155B9" w:rsidP="0009783E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E155B9">
        <w:rPr>
          <w:rFonts w:ascii="Times New Roman" w:hAnsi="Times New Roman" w:cs="Times New Roman"/>
          <w:sz w:val="28"/>
          <w:szCs w:val="28"/>
        </w:rPr>
        <w:t xml:space="preserve">к </w:t>
      </w:r>
      <w:r w:rsidR="0009783E" w:rsidRPr="0009783E">
        <w:rPr>
          <w:rFonts w:ascii="Times New Roman" w:hAnsi="Times New Roman" w:cs="Times New Roman"/>
          <w:sz w:val="28"/>
          <w:szCs w:val="28"/>
        </w:rPr>
        <w:t>правил</w:t>
      </w:r>
      <w:r w:rsidR="00DE48FD">
        <w:rPr>
          <w:rFonts w:ascii="Times New Roman" w:hAnsi="Times New Roman" w:cs="Times New Roman"/>
          <w:sz w:val="28"/>
          <w:szCs w:val="28"/>
        </w:rPr>
        <w:t>ам</w:t>
      </w:r>
      <w:r w:rsidR="0009783E" w:rsidRPr="0009783E">
        <w:rPr>
          <w:rFonts w:ascii="Times New Roman" w:hAnsi="Times New Roman" w:cs="Times New Roman"/>
          <w:sz w:val="28"/>
          <w:szCs w:val="28"/>
        </w:rPr>
        <w:t xml:space="preserve"> определения требований</w:t>
      </w:r>
    </w:p>
    <w:p w:rsidR="0009783E" w:rsidRDefault="0009783E" w:rsidP="0009783E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9783E">
        <w:rPr>
          <w:rFonts w:ascii="Times New Roman" w:hAnsi="Times New Roman" w:cs="Times New Roman"/>
          <w:sz w:val="28"/>
          <w:szCs w:val="28"/>
        </w:rPr>
        <w:t xml:space="preserve"> к закупаемым муниципальными  </w:t>
      </w:r>
    </w:p>
    <w:p w:rsidR="0009783E" w:rsidRDefault="0009783E" w:rsidP="0009783E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9783E">
        <w:rPr>
          <w:rFonts w:ascii="Times New Roman" w:hAnsi="Times New Roman" w:cs="Times New Roman"/>
          <w:sz w:val="28"/>
          <w:szCs w:val="28"/>
        </w:rPr>
        <w:t xml:space="preserve">органами Кадошкинского муниципального района, </w:t>
      </w:r>
    </w:p>
    <w:p w:rsidR="0009783E" w:rsidRDefault="0009783E" w:rsidP="003C7152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9783E">
        <w:rPr>
          <w:rFonts w:ascii="Times New Roman" w:hAnsi="Times New Roman" w:cs="Times New Roman"/>
          <w:sz w:val="28"/>
          <w:szCs w:val="28"/>
        </w:rPr>
        <w:t xml:space="preserve">подведомственными им казенными учреждениями, бюджетными учреждениями и </w:t>
      </w:r>
    </w:p>
    <w:p w:rsidR="0009783E" w:rsidRDefault="00CA2671" w:rsidP="0009783E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="0009783E" w:rsidRPr="0009783E">
        <w:rPr>
          <w:rFonts w:ascii="Times New Roman" w:hAnsi="Times New Roman" w:cs="Times New Roman"/>
          <w:sz w:val="28"/>
          <w:szCs w:val="28"/>
        </w:rPr>
        <w:t xml:space="preserve">унитарными предприятиями правила определения требований </w:t>
      </w:r>
    </w:p>
    <w:p w:rsidR="0009783E" w:rsidRDefault="0009783E" w:rsidP="0009783E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9783E">
        <w:rPr>
          <w:rFonts w:ascii="Times New Roman" w:hAnsi="Times New Roman" w:cs="Times New Roman"/>
          <w:sz w:val="28"/>
          <w:szCs w:val="28"/>
        </w:rPr>
        <w:t>к закупаемым ими отдельным видам товаров, работ, услуг</w:t>
      </w:r>
    </w:p>
    <w:p w:rsidR="00612BDF" w:rsidRPr="00E155B9" w:rsidRDefault="0009783E" w:rsidP="0009783E">
      <w:pPr>
        <w:tabs>
          <w:tab w:val="left" w:pos="625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9783E">
        <w:rPr>
          <w:rFonts w:ascii="Times New Roman" w:hAnsi="Times New Roman" w:cs="Times New Roman"/>
          <w:sz w:val="28"/>
          <w:szCs w:val="28"/>
        </w:rPr>
        <w:t xml:space="preserve"> (в том числе предельные цены товаров, работ, услуг)</w:t>
      </w:r>
    </w:p>
    <w:p w:rsidR="003C7152" w:rsidRDefault="003C7152" w:rsidP="0009783E">
      <w:pPr>
        <w:pStyle w:val="ConsPlusNormal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ru-RU" w:bidi="ar-SA"/>
        </w:rPr>
      </w:pPr>
    </w:p>
    <w:p w:rsidR="0009783E" w:rsidRPr="0009783E" w:rsidRDefault="0009783E" w:rsidP="0009783E">
      <w:pPr>
        <w:pStyle w:val="ConsPlusNormal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ru-RU" w:bidi="ar-SA"/>
        </w:rPr>
      </w:pPr>
      <w:r w:rsidRPr="0009783E"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ru-RU" w:bidi="ar-SA"/>
        </w:rPr>
        <w:t>Обязательный перечень</w:t>
      </w:r>
    </w:p>
    <w:p w:rsidR="009F6C6F" w:rsidRPr="0070022F" w:rsidRDefault="0009783E" w:rsidP="0009783E">
      <w:pPr>
        <w:pStyle w:val="ConsPlusNormal"/>
        <w:jc w:val="center"/>
        <w:rPr>
          <w:rFonts w:ascii="Times New Roman" w:hAnsi="Times New Roman" w:cs="Times New Roman"/>
        </w:rPr>
      </w:pPr>
      <w:r w:rsidRPr="0009783E"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ru-RU" w:bidi="ar-SA"/>
        </w:rPr>
        <w:t>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</w:t>
      </w:r>
    </w:p>
    <w:p w:rsidR="000A5007" w:rsidRPr="00C96140" w:rsidRDefault="000A5007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EC25E9" w:rsidRDefault="00EC25E9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tbl>
      <w:tblPr>
        <w:tblW w:w="31680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3"/>
        <w:gridCol w:w="540"/>
        <w:gridCol w:w="958"/>
        <w:gridCol w:w="1369"/>
        <w:gridCol w:w="961"/>
        <w:gridCol w:w="962"/>
        <w:gridCol w:w="1507"/>
        <w:gridCol w:w="1510"/>
        <w:gridCol w:w="1703"/>
        <w:gridCol w:w="1275"/>
        <w:gridCol w:w="995"/>
        <w:gridCol w:w="6"/>
        <w:gridCol w:w="9"/>
        <w:gridCol w:w="930"/>
        <w:gridCol w:w="63"/>
        <w:gridCol w:w="11"/>
        <w:gridCol w:w="1126"/>
        <w:gridCol w:w="992"/>
        <w:gridCol w:w="941"/>
        <w:gridCol w:w="10746"/>
        <w:gridCol w:w="4683"/>
      </w:tblGrid>
      <w:tr w:rsidR="0074227A" w:rsidRPr="00E96BF6" w:rsidTr="003C7152">
        <w:trPr>
          <w:gridAfter w:val="2"/>
          <w:wAfter w:w="15429" w:type="dxa"/>
        </w:trPr>
        <w:tc>
          <w:tcPr>
            <w:tcW w:w="393" w:type="dxa"/>
            <w:vMerge w:val="restart"/>
          </w:tcPr>
          <w:p w:rsidR="0074227A" w:rsidRPr="00E96BF6" w:rsidRDefault="0074227A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540" w:type="dxa"/>
            <w:vMerge w:val="restart"/>
          </w:tcPr>
          <w:p w:rsidR="0074227A" w:rsidRPr="00E96BF6" w:rsidRDefault="0074227A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 xml:space="preserve">Код по </w:t>
            </w:r>
            <w:hyperlink r:id="rId12" w:history="1">
              <w:r w:rsidRPr="00E96BF6">
                <w:rPr>
                  <w:rFonts w:ascii="Times New Roman" w:hAnsi="Times New Roman" w:cs="Times New Roman"/>
                  <w:sz w:val="14"/>
                  <w:szCs w:val="14"/>
                </w:rPr>
                <w:t>ОКПД</w:t>
              </w:r>
            </w:hyperlink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958" w:type="dxa"/>
            <w:vMerge w:val="restart"/>
          </w:tcPr>
          <w:p w:rsidR="0074227A" w:rsidRPr="00E96BF6" w:rsidRDefault="0074227A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Наименование отдельного вида товаров, работ, услуг</w:t>
            </w:r>
          </w:p>
        </w:tc>
        <w:tc>
          <w:tcPr>
            <w:tcW w:w="9287" w:type="dxa"/>
            <w:gridSpan w:val="7"/>
          </w:tcPr>
          <w:p w:rsidR="0074227A" w:rsidRPr="00E96BF6" w:rsidRDefault="0074227A" w:rsidP="00AE6277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421BA">
              <w:rPr>
                <w:sz w:val="16"/>
                <w:szCs w:val="16"/>
              </w:rPr>
              <w:t xml:space="preserve">Требования к потребительским свойствам (в том числе качеству) и иным характеристикам, утвержденные Администрацией </w:t>
            </w:r>
            <w:r>
              <w:rPr>
                <w:sz w:val="16"/>
                <w:szCs w:val="16"/>
              </w:rPr>
              <w:t xml:space="preserve"> </w:t>
            </w:r>
            <w:r w:rsidRPr="00AE6277">
              <w:rPr>
                <w:sz w:val="16"/>
                <w:szCs w:val="16"/>
              </w:rPr>
              <w:t>Кадошкинского муниципального района Республики Мордовия</w:t>
            </w:r>
          </w:p>
        </w:tc>
        <w:tc>
          <w:tcPr>
            <w:tcW w:w="5073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09783E" w:rsidRPr="0009783E" w:rsidRDefault="0074227A" w:rsidP="0009783E">
            <w:pPr>
              <w:widowControl/>
              <w:suppressAutoHyphens w:val="0"/>
              <w:jc w:val="center"/>
              <w:rPr>
                <w:sz w:val="16"/>
                <w:szCs w:val="16"/>
              </w:rPr>
            </w:pPr>
            <w:r w:rsidRPr="009421BA">
              <w:rPr>
                <w:sz w:val="16"/>
                <w:szCs w:val="16"/>
              </w:rPr>
              <w:t xml:space="preserve">Требования к потребительским свойствам (в том числе качеству) и иным характеристикам, утвержденные </w:t>
            </w:r>
            <w:r w:rsidR="0009783E" w:rsidRPr="0009783E">
              <w:rPr>
                <w:sz w:val="16"/>
                <w:szCs w:val="16"/>
              </w:rPr>
              <w:t xml:space="preserve">муниципальными  </w:t>
            </w:r>
          </w:p>
          <w:p w:rsidR="0009783E" w:rsidRPr="0009783E" w:rsidRDefault="0009783E" w:rsidP="0009783E">
            <w:pPr>
              <w:widowControl/>
              <w:suppressAutoHyphens w:val="0"/>
              <w:jc w:val="center"/>
              <w:rPr>
                <w:sz w:val="16"/>
                <w:szCs w:val="16"/>
              </w:rPr>
            </w:pPr>
            <w:r w:rsidRPr="0009783E">
              <w:rPr>
                <w:sz w:val="16"/>
                <w:szCs w:val="16"/>
              </w:rPr>
              <w:t xml:space="preserve">органами Кадошкинского муниципального района, </w:t>
            </w:r>
          </w:p>
          <w:p w:rsidR="0009783E" w:rsidRPr="0009783E" w:rsidRDefault="0009783E" w:rsidP="0009783E">
            <w:pPr>
              <w:widowControl/>
              <w:suppressAutoHyphens w:val="0"/>
              <w:jc w:val="center"/>
              <w:rPr>
                <w:sz w:val="16"/>
                <w:szCs w:val="16"/>
              </w:rPr>
            </w:pPr>
            <w:r w:rsidRPr="0009783E">
              <w:rPr>
                <w:sz w:val="16"/>
                <w:szCs w:val="16"/>
              </w:rPr>
              <w:t xml:space="preserve">подведомственными им </w:t>
            </w:r>
          </w:p>
          <w:p w:rsidR="0009783E" w:rsidRPr="0009783E" w:rsidRDefault="0009783E" w:rsidP="0009783E">
            <w:pPr>
              <w:widowControl/>
              <w:suppressAutoHyphens w:val="0"/>
              <w:jc w:val="center"/>
              <w:rPr>
                <w:sz w:val="16"/>
                <w:szCs w:val="16"/>
              </w:rPr>
            </w:pPr>
            <w:r w:rsidRPr="0009783E">
              <w:rPr>
                <w:sz w:val="16"/>
                <w:szCs w:val="16"/>
              </w:rPr>
              <w:t xml:space="preserve">казенными учреждениями, бюджетными учреждениями и </w:t>
            </w:r>
          </w:p>
          <w:p w:rsidR="0074227A" w:rsidRPr="0074227A" w:rsidRDefault="00CA2671" w:rsidP="00CA2671">
            <w:pPr>
              <w:widowControl/>
              <w:tabs>
                <w:tab w:val="left" w:pos="1395"/>
                <w:tab w:val="center" w:pos="2474"/>
              </w:tabs>
              <w:suppressAutoHyphens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>муниципальными</w:t>
            </w:r>
            <w:r>
              <w:rPr>
                <w:sz w:val="16"/>
                <w:szCs w:val="16"/>
              </w:rPr>
              <w:tab/>
            </w:r>
            <w:r w:rsidR="0009783E" w:rsidRPr="0009783E">
              <w:rPr>
                <w:sz w:val="16"/>
                <w:szCs w:val="16"/>
              </w:rPr>
              <w:t>унитарными предприятиями</w:t>
            </w:r>
          </w:p>
          <w:p w:rsidR="0074227A" w:rsidRPr="00E96BF6" w:rsidRDefault="0074227A" w:rsidP="0074227A">
            <w:pPr>
              <w:widowControl/>
              <w:suppressAutoHyphens w:val="0"/>
              <w:jc w:val="center"/>
            </w:pPr>
            <w:r w:rsidRPr="0074227A">
              <w:rPr>
                <w:sz w:val="16"/>
                <w:szCs w:val="16"/>
              </w:rPr>
              <w:t xml:space="preserve"> отдельным видам товаров, работ, услуг</w:t>
            </w:r>
          </w:p>
        </w:tc>
      </w:tr>
      <w:tr w:rsidR="00743DA0" w:rsidRPr="00E96BF6" w:rsidTr="003C7152">
        <w:trPr>
          <w:gridAfter w:val="2"/>
          <w:wAfter w:w="15429" w:type="dxa"/>
        </w:trPr>
        <w:tc>
          <w:tcPr>
            <w:tcW w:w="393" w:type="dxa"/>
            <w:vMerge/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vMerge w:val="restart"/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характеристика</w:t>
            </w:r>
          </w:p>
        </w:tc>
        <w:tc>
          <w:tcPr>
            <w:tcW w:w="1923" w:type="dxa"/>
            <w:gridSpan w:val="2"/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единица измерения</w:t>
            </w:r>
          </w:p>
        </w:tc>
        <w:tc>
          <w:tcPr>
            <w:tcW w:w="5995" w:type="dxa"/>
            <w:gridSpan w:val="4"/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значение характеристики</w:t>
            </w:r>
          </w:p>
        </w:tc>
        <w:tc>
          <w:tcPr>
            <w:tcW w:w="1010" w:type="dxa"/>
            <w:gridSpan w:val="3"/>
            <w:tcBorders>
              <w:bottom w:val="nil"/>
            </w:tcBorders>
            <w:shd w:val="clear" w:color="auto" w:fill="auto"/>
          </w:tcPr>
          <w:p w:rsidR="00743DA0" w:rsidRPr="00E96BF6" w:rsidRDefault="00743DA0" w:rsidP="0074227A">
            <w:pPr>
              <w:widowControl/>
              <w:suppressAutoHyphens w:val="0"/>
              <w:jc w:val="center"/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характеристика</w:t>
            </w:r>
          </w:p>
        </w:tc>
        <w:tc>
          <w:tcPr>
            <w:tcW w:w="406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743DA0">
            <w:pPr>
              <w:widowControl/>
              <w:suppressAutoHyphens w:val="0"/>
              <w:jc w:val="center"/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значение характеристики</w:t>
            </w:r>
          </w:p>
        </w:tc>
      </w:tr>
      <w:tr w:rsidR="00AB4922" w:rsidRPr="00E96BF6" w:rsidTr="003C7152">
        <w:trPr>
          <w:gridAfter w:val="2"/>
          <w:wAfter w:w="15429" w:type="dxa"/>
        </w:trPr>
        <w:tc>
          <w:tcPr>
            <w:tcW w:w="393" w:type="dxa"/>
            <w:vMerge/>
            <w:tcBorders>
              <w:bottom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bottom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vMerge/>
            <w:tcBorders>
              <w:bottom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код по ОКЕИ</w:t>
            </w:r>
          </w:p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ab/>
            </w:r>
          </w:p>
        </w:tc>
        <w:tc>
          <w:tcPr>
            <w:tcW w:w="962" w:type="dxa"/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наимено-вание</w:t>
            </w:r>
          </w:p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руководитель учреждения</w:t>
            </w:r>
          </w:p>
        </w:tc>
        <w:tc>
          <w:tcPr>
            <w:tcW w:w="1510" w:type="dxa"/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заместитель руководителя учреждения, главный бухгалтер</w:t>
            </w:r>
          </w:p>
        </w:tc>
        <w:tc>
          <w:tcPr>
            <w:tcW w:w="1703" w:type="dxa"/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22A36">
              <w:rPr>
                <w:rFonts w:ascii="Times New Roman" w:hAnsi="Times New Roman" w:cs="Times New Roman"/>
                <w:sz w:val="14"/>
                <w:szCs w:val="14"/>
              </w:rPr>
              <w:t>начальник отдела учреждения</w:t>
            </w:r>
          </w:p>
        </w:tc>
        <w:tc>
          <w:tcPr>
            <w:tcW w:w="1275" w:type="dxa"/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Иные должности работников учреждения</w:t>
            </w:r>
          </w:p>
        </w:tc>
        <w:tc>
          <w:tcPr>
            <w:tcW w:w="1010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43DA0" w:rsidRPr="00E96BF6" w:rsidRDefault="00743DA0">
            <w:pPr>
              <w:widowControl/>
              <w:suppressAutoHyphens w:val="0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743DA0">
            <w:pPr>
              <w:widowControl/>
              <w:suppressAutoHyphens w:val="0"/>
              <w:jc w:val="center"/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руководитель учреждения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743DA0">
            <w:pPr>
              <w:widowControl/>
              <w:suppressAutoHyphens w:val="0"/>
              <w:jc w:val="center"/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заместитель руководителя учреждения, главный бухгалтер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743DA0">
            <w:pPr>
              <w:widowControl/>
              <w:suppressAutoHyphens w:val="0"/>
              <w:jc w:val="center"/>
            </w:pPr>
            <w:r w:rsidRPr="00D22A36">
              <w:rPr>
                <w:rFonts w:ascii="Times New Roman" w:hAnsi="Times New Roman" w:cs="Times New Roman"/>
                <w:sz w:val="14"/>
                <w:szCs w:val="14"/>
              </w:rPr>
              <w:t>начальник отдела учреждения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743DA0">
            <w:pPr>
              <w:widowControl/>
              <w:suppressAutoHyphens w:val="0"/>
              <w:jc w:val="center"/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Иные должности работников учреждения</w:t>
            </w: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15429" w:type="dxa"/>
          <w:trHeight w:val="21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26.20.11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 xml:space="preserve">Компьютеры портативные массой не более 10 кг такие, как ноутбуки, планшетные компьютеры, карманные компьютеры, в том числе совмещающие функции мобильного телефонного аппарата, электронные записные </w:t>
            </w:r>
            <w:r w:rsidRPr="00E96BF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книжки и аналогичная компьютерная техника. Пояснения по требуемой продукции: ноутбуки, планшетные компьютеры</w:t>
            </w:r>
          </w:p>
        </w:tc>
        <w:tc>
          <w:tcPr>
            <w:tcW w:w="1369" w:type="dxa"/>
            <w:tcBorders>
              <w:top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b/>
                <w:sz w:val="14"/>
                <w:szCs w:val="14"/>
              </w:rPr>
              <w:lastRenderedPageBreak/>
              <w:t>тип</w:t>
            </w:r>
          </w:p>
        </w:tc>
        <w:tc>
          <w:tcPr>
            <w:tcW w:w="961" w:type="dxa"/>
            <w:tcBorders>
              <w:top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</w:tcBorders>
          </w:tcPr>
          <w:p w:rsidR="00743DA0" w:rsidRPr="00E96BF6" w:rsidRDefault="00743DA0" w:rsidP="0009783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:rsidR="00743DA0" w:rsidRPr="00E96BF6" w:rsidRDefault="00A12329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22A36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Не закупается</w:t>
            </w:r>
          </w:p>
        </w:tc>
        <w:tc>
          <w:tcPr>
            <w:tcW w:w="101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43DA0" w:rsidRPr="00A12329" w:rsidRDefault="00A12329" w:rsidP="00A12329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12329">
              <w:rPr>
                <w:rFonts w:ascii="Times New Roman" w:hAnsi="Times New Roman" w:cs="Times New Roman"/>
                <w:b/>
                <w:sz w:val="14"/>
                <w:szCs w:val="14"/>
              </w:rPr>
              <w:t>тип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shd w:val="clear" w:color="auto" w:fill="auto"/>
          </w:tcPr>
          <w:p w:rsidR="00743DA0" w:rsidRPr="00E96BF6" w:rsidRDefault="00A12329" w:rsidP="00A12329">
            <w:pPr>
              <w:widowControl/>
              <w:suppressAutoHyphens w:val="0"/>
              <w:jc w:val="center"/>
            </w:pPr>
            <w:r w:rsidRPr="00D22A36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Не закупается</w:t>
            </w:r>
          </w:p>
        </w:tc>
        <w:tc>
          <w:tcPr>
            <w:tcW w:w="12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43DA0" w:rsidRPr="00E96BF6" w:rsidRDefault="00A12329" w:rsidP="00A12329">
            <w:pPr>
              <w:widowControl/>
              <w:suppressAutoHyphens w:val="0"/>
              <w:jc w:val="center"/>
            </w:pPr>
            <w:r w:rsidRPr="00D22A36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Не закупается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743DA0" w:rsidRPr="00E96BF6" w:rsidRDefault="00A12329" w:rsidP="00A12329">
            <w:pPr>
              <w:widowControl/>
              <w:suppressAutoHyphens w:val="0"/>
              <w:jc w:val="center"/>
            </w:pPr>
            <w:r w:rsidRPr="00D22A36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Не закупается</w:t>
            </w:r>
          </w:p>
        </w:tc>
        <w:tc>
          <w:tcPr>
            <w:tcW w:w="94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A12329" w:rsidP="00A12329">
            <w:pPr>
              <w:widowControl/>
              <w:suppressAutoHyphens w:val="0"/>
              <w:jc w:val="center"/>
            </w:pPr>
            <w:r w:rsidRPr="00D22A36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Не закупается</w:t>
            </w: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55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размер и тип экрана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99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вес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A1232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99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тип процессора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AE6277" w:rsidRDefault="00743DA0" w:rsidP="00E96BF6">
            <w:pPr>
              <w:jc w:val="center"/>
              <w:rPr>
                <w:lang w:val="en-US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4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частота процессора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09783E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99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размер оперативной памяти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09783E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0978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3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объем накопителя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09783E">
            <w:pPr>
              <w:jc w:val="center"/>
              <w:rPr>
                <w:lang w:val="en-US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85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тип жесткого диска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1712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65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оптический привод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743DA0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72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 xml:space="preserve">наличие модулей </w:t>
            </w:r>
            <w:r w:rsidRPr="00E96BF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wi</w:t>
            </w: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-</w:t>
            </w:r>
            <w:r w:rsidRPr="00E96BF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fi</w:t>
            </w: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 xml:space="preserve">, </w:t>
            </w:r>
            <w:r w:rsidRPr="00E96BF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bluetooth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A123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743DA0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65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поддержки 3g (umts)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743DA0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4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тип видеоадаптера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D22A36" w:rsidRDefault="00743DA0" w:rsidP="0009783E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743DA0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18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время работы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743DA0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3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операционная система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1712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E96BF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743DA0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434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предустановленное программное обеспечение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E96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743DA0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5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26.20.15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</w:t>
            </w:r>
          </w:p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Пояснения по требуемой продукции:</w:t>
            </w:r>
          </w:p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 xml:space="preserve">компьютеры персональные настольные, рабочие </w:t>
            </w:r>
            <w:r w:rsidRPr="00E96BF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станции вывода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b/>
                <w:sz w:val="14"/>
                <w:szCs w:val="14"/>
              </w:rPr>
              <w:lastRenderedPageBreak/>
              <w:t>тип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A12329">
            <w:pPr>
              <w:widowControl/>
              <w:suppressAutoHyphens w:val="0"/>
              <w:jc w:val="center"/>
            </w:pPr>
          </w:p>
        </w:tc>
      </w:tr>
      <w:tr w:rsidR="00743DA0" w:rsidRPr="00D22A3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65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размер экрана/монитора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lang w:val="en-US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D22A3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D22A3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D22A3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D22A3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D22A36" w:rsidRDefault="00743DA0" w:rsidP="008C36D7">
            <w:pPr>
              <w:widowControl/>
              <w:suppressAutoHyphens w:val="0"/>
              <w:jc w:val="center"/>
            </w:pPr>
          </w:p>
        </w:tc>
      </w:tr>
      <w:tr w:rsidR="00743DA0" w:rsidRPr="00D22A3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8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тип процессора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701FA2" w:rsidRDefault="00743DA0" w:rsidP="001712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lang w:val="en-US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D22A3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D22A3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D22A3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D22A3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D22A36" w:rsidRDefault="00743DA0" w:rsidP="008C36D7">
            <w:pPr>
              <w:widowControl/>
              <w:suppressAutoHyphens w:val="0"/>
              <w:jc w:val="center"/>
            </w:pPr>
          </w:p>
        </w:tc>
      </w:tr>
      <w:tr w:rsidR="00743DA0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74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частота процессора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87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размер оперативной памяти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22647D">
            <w:pPr>
              <w:jc w:val="center"/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54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объем накопителя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171236" w:rsidRDefault="00743DA0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9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тип жесткого диска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701FA2" w:rsidRDefault="00743DA0" w:rsidP="00171236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65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оптический привод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4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тип видеоадаптера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D22A36" w:rsidRDefault="00743DA0" w:rsidP="00D22A36">
            <w:pPr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6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операционная система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701FA2" w:rsidRDefault="00743DA0" w:rsidP="001712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jc w:val="center"/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предустановленное программное обеспечение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701FA2" w:rsidRDefault="00743DA0" w:rsidP="00D22A36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DA0" w:rsidRPr="00E96BF6" w:rsidRDefault="00743DA0" w:rsidP="00D22A36">
            <w:pPr>
              <w:jc w:val="center"/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A0" w:rsidRPr="00E96BF6" w:rsidRDefault="00743DA0" w:rsidP="008C36D7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37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3.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26.20.16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Устройства ввода или вывода, содержащие или не содержащие в одном корпусе запоминающие устройства.</w:t>
            </w:r>
          </w:p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Пояснения по требуемой продукции: принтеры, сканеры.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22A36">
              <w:rPr>
                <w:rFonts w:ascii="Times New Roman" w:hAnsi="Times New Roman" w:cs="Times New Roman"/>
                <w:b/>
                <w:sz w:val="14"/>
                <w:szCs w:val="14"/>
              </w:rPr>
              <w:t>тип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44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метод печати (струйный/лазерный)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69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цветность (цветной/черно-белый)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35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максимальный формат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8C36D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скорость печати (черно-белая)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8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скорость печати (цветная)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48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наличие дополнительных модулей и интерфейсов (сетевой интерфейс, устройства чтения карт</w:t>
            </w:r>
          </w:p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памяти и т.д.)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8C36D7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25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тип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167496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167496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167496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167496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167496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65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метод сканирования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1712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25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разрешение сканирования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1712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4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 xml:space="preserve">цветность (цветной/черно-белый) 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1712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05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максимальный формат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7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скорость сканирования (черно-белая)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15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скорость сканирования (цветная)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518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D22A3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 xml:space="preserve">наличие дополнительных модулей и </w:t>
            </w:r>
            <w:r w:rsidRPr="00E96BF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интерфейсов (сетевой интерфейс, устройства чтения карт</w:t>
            </w:r>
          </w:p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памяти и т.д.)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1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4.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26.30.11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Аппаратура коммуникационная передающая с приемными устройствами.</w:t>
            </w:r>
          </w:p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Пояснения по требуемой продукции: телефоны мобильные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b/>
                <w:sz w:val="14"/>
                <w:szCs w:val="14"/>
              </w:rPr>
              <w:t>тип устройства (телефон/смартфон)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08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поддерживаемые стандарты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957B3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36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операционная система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17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время работы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69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метод управления (сенсорный/кнопочный)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4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количество sim-карт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AA1956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57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E96BF6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наличие модулей и интерфейсов (wi-fi, bluetooth, usb, gps)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957B3C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56" w:rsidRPr="00F86CBA" w:rsidRDefault="00AA1956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56" w:rsidRPr="00E96BF6" w:rsidRDefault="00AA1956" w:rsidP="00957B3C">
            <w:pPr>
              <w:widowControl/>
              <w:suppressAutoHyphens w:val="0"/>
              <w:jc w:val="center"/>
            </w:pPr>
          </w:p>
        </w:tc>
      </w:tr>
      <w:tr w:rsidR="00957B3C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9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7B3C" w:rsidRPr="00E96BF6" w:rsidRDefault="00957B3C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7B3C" w:rsidRPr="00E96BF6" w:rsidRDefault="00957B3C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7B3C" w:rsidRPr="00F86CBA" w:rsidRDefault="00957B3C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C" w:rsidRPr="00F86CBA" w:rsidRDefault="00957B3C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стоимость годового владения</w:t>
            </w:r>
          </w:p>
          <w:p w:rsidR="00957B3C" w:rsidRPr="00F86CBA" w:rsidRDefault="00957B3C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оборудованием (включая договоры технической поддержки, обслуживания, сервисные договоры) из расчета на одного абонента</w:t>
            </w:r>
          </w:p>
          <w:p w:rsidR="00957B3C" w:rsidRPr="00F86CBA" w:rsidRDefault="00957B3C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(одну единицу трафика)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в течение всего срока службы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B3C" w:rsidRPr="00F86CBA" w:rsidRDefault="00957B3C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B3C" w:rsidRPr="00F86CBA" w:rsidRDefault="00957B3C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C" w:rsidRPr="00F86CBA" w:rsidRDefault="00957B3C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C" w:rsidRPr="00F86CBA" w:rsidRDefault="00957B3C" w:rsidP="00957B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C" w:rsidRPr="00F86CBA" w:rsidRDefault="00957B3C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B3C" w:rsidRPr="00E96BF6" w:rsidRDefault="00957B3C">
            <w:pPr>
              <w:widowControl/>
              <w:suppressAutoHyphens w:val="0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B3C" w:rsidRPr="00E96BF6" w:rsidRDefault="00957B3C" w:rsidP="00957B3C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B3C" w:rsidRPr="00E96BF6" w:rsidRDefault="00957B3C" w:rsidP="00957B3C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B3C" w:rsidRPr="00E96BF6" w:rsidRDefault="00957B3C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B3C" w:rsidRPr="00E96BF6" w:rsidRDefault="00957B3C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957B3C" w:rsidRPr="00E96BF6" w:rsidRDefault="00957B3C" w:rsidP="00957B3C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74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предельная цена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957B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957B3C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957B3C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957B3C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957B3C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957B3C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8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5.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29.10.21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Средства транспортные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с двигателем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с искровым зажиганием,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с рабочим объемом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цилиндров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не более 1500 см3,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новые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мощность двигателя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75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tabs>
                <w:tab w:val="left" w:pos="256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42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предельная цена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shd w:val="clear" w:color="auto" w:fill="FFFFFF"/>
              <w:suppressAutoHyphens w:val="0"/>
              <w:jc w:val="center"/>
              <w:rPr>
                <w:rFonts w:ascii="Calibri" w:eastAsia="Times New Roman" w:hAnsi="Calibri" w:cs="Arial"/>
                <w:color w:val="333333"/>
                <w:kern w:val="0"/>
                <w:sz w:val="14"/>
                <w:szCs w:val="14"/>
                <w:bdr w:val="none" w:sz="0" w:space="0" w:color="auto" w:frame="1"/>
                <w:lang w:eastAsia="ru-RU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shd w:val="clear" w:color="auto" w:fill="FFFFFF"/>
              <w:suppressAutoHyphens w:val="0"/>
              <w:jc w:val="center"/>
              <w:rPr>
                <w:rFonts w:ascii="Calibri" w:eastAsia="Times New Roman" w:hAnsi="Calibri" w:cs="Arial"/>
                <w:color w:val="333333"/>
                <w:kern w:val="0"/>
                <w:sz w:val="14"/>
                <w:szCs w:val="14"/>
                <w:bdr w:val="none" w:sz="0" w:space="0" w:color="auto" w:frame="1"/>
                <w:lang w:eastAsia="ru-RU" w:bidi="ar-SA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702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6.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29.10.22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Средства транспортные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с двигателем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с искровым зажиганием,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с рабочим объемом цилиндров более 1500 см3, новые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мощность двигателя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97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tabs>
                <w:tab w:val="left" w:pos="256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45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предельная цена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widowControl/>
              <w:shd w:val="clear" w:color="auto" w:fill="FFFFFF"/>
              <w:suppressAutoHyphens w:val="0"/>
              <w:jc w:val="center"/>
              <w:rPr>
                <w:rFonts w:ascii="Calibri" w:eastAsia="Times New Roman" w:hAnsi="Calibri" w:cs="Arial"/>
                <w:color w:val="333333"/>
                <w:kern w:val="0"/>
                <w:sz w:val="14"/>
                <w:szCs w:val="14"/>
                <w:bdr w:val="none" w:sz="0" w:space="0" w:color="auto" w:frame="1"/>
                <w:lang w:eastAsia="ru-RU" w:bidi="ar-SA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widowControl/>
              <w:shd w:val="clear" w:color="auto" w:fill="FFFFFF"/>
              <w:suppressAutoHyphens w:val="0"/>
              <w:jc w:val="center"/>
              <w:rPr>
                <w:rFonts w:ascii="Calibri" w:eastAsia="Times New Roman" w:hAnsi="Calibri" w:cs="Arial"/>
                <w:color w:val="333333"/>
                <w:kern w:val="0"/>
                <w:sz w:val="14"/>
                <w:szCs w:val="14"/>
                <w:bdr w:val="none" w:sz="0" w:space="0" w:color="auto" w:frame="1"/>
                <w:lang w:eastAsia="ru-RU" w:bidi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80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7.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29.10.23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Средства транспортные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с поршневым двигателем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внутреннего сгорания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с воспламенением от сжатия (дизелем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или полудизелем), новые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мощность  двигателя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75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tabs>
                <w:tab w:val="center" w:pos="575"/>
              </w:tabs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05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предельная цена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40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8.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29.10.24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Средства автотранспортные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для перевозки людей прочие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мощность  двигателя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405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60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предельная цена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widowControl/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14"/>
                <w:szCs w:val="14"/>
                <w:bdr w:val="none" w:sz="0" w:space="0" w:color="auto" w:frame="1"/>
                <w:lang w:eastAsia="ru-RU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465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9.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29.10.30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Средства автотранспортные для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перевозки 10 или более  человек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мощность  двигателя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75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902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10.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29.10.41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Средства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автотранспортные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грузовые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с поршневым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двигателем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внутреннего сгорания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с воспламенением от сжатия (дизелем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или полудизелем), новые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мощность  двигателя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155B9">
            <w:pPr>
              <w:widowControl/>
              <w:shd w:val="clear" w:color="auto" w:fill="FFFFFF"/>
              <w:suppressAutoHyphens w:val="0"/>
              <w:jc w:val="center"/>
              <w:rPr>
                <w:rFonts w:ascii="Calibri" w:eastAsia="Times New Roman" w:hAnsi="Calibri" w:cs="Arial"/>
                <w:color w:val="333333"/>
                <w:kern w:val="0"/>
                <w:sz w:val="14"/>
                <w:szCs w:val="14"/>
                <w:bdr w:val="none" w:sz="0" w:space="0" w:color="auto" w:frame="1"/>
                <w:lang w:eastAsia="ru-RU" w:bidi="ar-SA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038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E8273D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6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11.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29.10.42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Средства автотранспортные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грузовые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с поршневым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двигателем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внутреннего сгорания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с искровым зажиганием; прочие грузовые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транспортные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средства, новые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мощность  двигателя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eastAsia="Times New Roman" w:hAnsi="Times New Roman" w:cs="Times New Roman"/>
                <w:color w:val="7F7F7F"/>
                <w:kern w:val="0"/>
                <w:sz w:val="14"/>
                <w:szCs w:val="14"/>
                <w:lang w:eastAsia="ru-RU" w:bidi="ar-SA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E8273D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918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C667D3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C667D3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C667D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C667D3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22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12.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29.10.43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Автомобили-тягачи седельные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для полуприцепов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мощность  двигателя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4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566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13.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29.10.44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Шасси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с установленными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двигателями для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автотранспортных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средств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мощность двигателя,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0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755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lastRenderedPageBreak/>
              <w:t>14.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31.01.11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Мебель металлическая для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офисов. Пояснения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по закупаемой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продукции: мебель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для сидения,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преимущественно с металлическим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каркасом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материал (металл), обивочные материалы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15.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31.01.12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Мебель деревянная для офисов. Пояснения по закупаемой продукции: мебель для сидения, преимущественно с деревянным каркасом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материал (вид древесины)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обивочные материалы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70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16.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49.32.11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Услуги такси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мощность двигателя автомобиля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>
            <w:pPr>
              <w:widowControl/>
              <w:suppressAutoHyphens w:val="0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7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тип коробки передач автомобиля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C667D3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3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 автомобиля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C667D3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30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время предоставления автомобиля потребителю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95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17.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49.32.12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Услуги по аренде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легковых автомобилей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с водителем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tabs>
                <w:tab w:val="left" w:pos="27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мощность двигателя автомобиля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1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тип коробки передач автомобиля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C667D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405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 автомобиля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322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время предоставления автомобиля потребителю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C667D3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C667D3">
            <w:pPr>
              <w:widowControl/>
              <w:suppressAutoHyphens w:val="0"/>
              <w:jc w:val="center"/>
            </w:pPr>
          </w:p>
        </w:tc>
      </w:tr>
      <w:tr w:rsidR="00F4062B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65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18.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61.10.30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Услуги по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передаче данных по проводным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телекоммуникаци-онным сетям.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Пояснения по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Требуемым услугам: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оказание услуг связи по передаче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данных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скорость канала передачи</w:t>
            </w:r>
          </w:p>
          <w:p w:rsidR="00AB4922" w:rsidRPr="00F86CBA" w:rsidRDefault="00AB4922" w:rsidP="00D22A36">
            <w:pPr>
              <w:widowControl/>
              <w:tabs>
                <w:tab w:val="left" w:pos="27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данных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22647D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746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AB4922" w:rsidRPr="00E96BF6" w:rsidRDefault="00AB4922">
            <w:pPr>
              <w:widowControl/>
              <w:suppressAutoHyphens w:val="0"/>
            </w:pPr>
          </w:p>
        </w:tc>
        <w:tc>
          <w:tcPr>
            <w:tcW w:w="4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>
            <w:pPr>
              <w:widowControl/>
              <w:suppressAutoHyphens w:val="0"/>
            </w:pPr>
          </w:p>
        </w:tc>
      </w:tr>
      <w:tr w:rsidR="00F4062B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7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доля потерянных пакетов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746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AB4922" w:rsidRPr="00E96BF6" w:rsidRDefault="00AB4922">
            <w:pPr>
              <w:widowControl/>
              <w:suppressAutoHyphens w:val="0"/>
            </w:pPr>
          </w:p>
        </w:tc>
        <w:tc>
          <w:tcPr>
            <w:tcW w:w="4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>
            <w:pPr>
              <w:widowControl/>
              <w:suppressAutoHyphens w:val="0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960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19.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61.20.11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Услуги подвижной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связи общего пользования -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обеспечение доступа и поддержка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пользователя. Пояснения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по требуемым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услугам: оказание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услуг подвижной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радиотелефонной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связи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тарификация услуги голосовой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 xml:space="preserve">связи, доступа </w:t>
            </w:r>
            <w:r w:rsidRPr="00E96BF6">
              <w:rPr>
                <w:rFonts w:ascii="Times New Roman" w:hAnsi="Times New Roman" w:cs="Times New Roman"/>
                <w:sz w:val="14"/>
                <w:szCs w:val="14"/>
              </w:rPr>
              <w:br/>
              <w:t>в информационно-</w:t>
            </w:r>
            <w:r w:rsidRPr="00E96BF6">
              <w:rPr>
                <w:rFonts w:ascii="Times New Roman" w:hAnsi="Times New Roman" w:cs="Times New Roman"/>
                <w:sz w:val="14"/>
                <w:szCs w:val="14"/>
              </w:rPr>
              <w:br/>
              <w:t>телекоммуникационную сеть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"Интернет"(лимитная/</w:t>
            </w:r>
            <w:r w:rsidRPr="00E96BF6">
              <w:rPr>
                <w:rFonts w:ascii="Times New Roman" w:hAnsi="Times New Roman" w:cs="Times New Roman"/>
                <w:sz w:val="14"/>
                <w:szCs w:val="14"/>
              </w:rPr>
              <w:br/>
              <w:t>безлимитная)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839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объем доступной услуги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голосовой связи (минут),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доступа в информационно-телекоммуникационную сеть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"Интернет" (Гб)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405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доступ услуги голосовой связи (домашний регион, территория Российской Федерации,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за пределами Российской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Федерации - роуминг),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доступ в информационно-телекоммуникационную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сеть "Интернет" (Гб) (да/нет)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C667D3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738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20.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77.11.10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Услуги по аренде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 и лизингу легковых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автомобилей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и легких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(не более3,5 т)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автотранспортных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средств без водителя. Пояснения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по требуемой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 xml:space="preserve">услуге: услуга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по аренде 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и лизингу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легковых автомобилей без водителя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мощность двигателя автомобиля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0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748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тип коробки передач автомобиля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F4062B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</w:tr>
      <w:tr w:rsidR="00AB4922" w:rsidRPr="00F86CBA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496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комплектация автомобиля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F86CBA" w:rsidRDefault="00AB4922" w:rsidP="00F4062B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40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21.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58.29.13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Обеспечение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программное</w:t>
            </w:r>
            <w:r w:rsidRPr="00F86CBA">
              <w:rPr>
                <w:rFonts w:ascii="Times New Roman" w:hAnsi="Times New Roman" w:cs="Times New Roman"/>
                <w:sz w:val="14"/>
                <w:szCs w:val="14"/>
              </w:rPr>
              <w:br/>
              <w:t>для администриро-вания баз данных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на электронном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носителе. Пояснения по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требуемой продукции: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системы управления базами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данных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стоимость годового владения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программным обеспечением (включая договоры технической поддержки,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обслуживания, сервисные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договоры) из расчета на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одного пользователя в течение</w:t>
            </w:r>
          </w:p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86CBA">
              <w:rPr>
                <w:rFonts w:ascii="Times New Roman" w:hAnsi="Times New Roman" w:cs="Times New Roman"/>
                <w:sz w:val="14"/>
                <w:szCs w:val="14"/>
              </w:rPr>
              <w:t>всего срока службы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jc w:val="center"/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50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общая сумма выплат по лицензионным и иным договорам (независимо от вида договора), отчислений в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пользу иностранных юридических и физических лиц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F4062B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510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22.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58.29.21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Приложения общие для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повышения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эффективности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бизнеса и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приложения для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домашнего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пользования,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отдельно реализуемые.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Пояснения по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требуемой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продукции: офисные приложения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совместимость с системами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межведомственного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электронного документооборота (МЭДО)</w:t>
            </w:r>
          </w:p>
          <w:p w:rsidR="00AB4922" w:rsidRPr="00E96BF6" w:rsidRDefault="00AB4922" w:rsidP="00D22A36">
            <w:pPr>
              <w:widowControl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(да/нет)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689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поддерживаемые типы данных, текстовые и графические возможности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приложения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930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соответствие Федеральном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узакону "О персональных данных" приложений,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содержащих персональные данные (да/нет)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825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23.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58.29.31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Обеспечение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программное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системное для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загрузки. Пояснения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по требуемой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продукции: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средства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обеспечения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информационной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безопасности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использование российских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криптоалгоритмов при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использовании криптографической защиты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информации в составе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средств обеспечения</w:t>
            </w:r>
          </w:p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6BF6">
              <w:rPr>
                <w:rFonts w:ascii="Times New Roman" w:hAnsi="Times New Roman" w:cs="Times New Roman"/>
                <w:sz w:val="14"/>
                <w:szCs w:val="14"/>
              </w:rPr>
              <w:t>информационной безопасности систем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  <w:highlight w:val="green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jc w:val="center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jc w:val="center"/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826"/>
        </w:trPr>
        <w:tc>
          <w:tcPr>
            <w:tcW w:w="3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доступность на русском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языке интерфейса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конфигурирования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средства информационной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безопасности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120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24.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58.29.32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Обеспечение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программное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прикладное для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загрузки.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Пояснения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по требуемой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продукции: системы управления процессам и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организации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поддержка и формирование регистров учета, содержащих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функции по ведению бухгалтерской документации, которые соответствуют российским стандартам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систем бухгалтерского учета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FFFF00"/>
                <w:sz w:val="14"/>
                <w:szCs w:val="1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FFFF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E96BF6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color w:val="FFFF00"/>
                <w:sz w:val="14"/>
                <w:szCs w:val="14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</w:tr>
      <w:tr w:rsidR="00AB4922" w:rsidRPr="00E96BF6" w:rsidTr="003C7152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429" w:type="dxa"/>
          <w:trHeight w:val="210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25.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61.90.10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Услуги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телекоммуникаци-онные прочие.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Пояснения по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требуемым услугам: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оказание услуг по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предоставлению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высокоскоростно-го доступа в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информационно-телекоммуника-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ционную сеть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"Интернет"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максимальная скорость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соединения в информационно-телекоммуникационной</w:t>
            </w:r>
          </w:p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57143">
              <w:rPr>
                <w:rFonts w:ascii="Times New Roman" w:hAnsi="Times New Roman" w:cs="Times New Roman"/>
                <w:sz w:val="14"/>
                <w:szCs w:val="14"/>
              </w:rPr>
              <w:t>сети"Интернет".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557143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22647D" w:rsidRDefault="00AB4922" w:rsidP="00D22A36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922" w:rsidRPr="00F86CBA" w:rsidRDefault="00AB4922" w:rsidP="00D22A36">
            <w:pPr>
              <w:jc w:val="center"/>
              <w:rPr>
                <w:lang w:val="en-US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922" w:rsidRPr="00E96BF6" w:rsidRDefault="00AB4922" w:rsidP="00F4062B">
            <w:pPr>
              <w:widowControl/>
              <w:suppressAutoHyphens w:val="0"/>
              <w:jc w:val="center"/>
            </w:pPr>
          </w:p>
        </w:tc>
      </w:tr>
    </w:tbl>
    <w:p w:rsidR="00AB4922" w:rsidRDefault="00AB4922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B4922" w:rsidRDefault="00AB4922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B4922" w:rsidRDefault="00AB4922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B4922" w:rsidRDefault="00AB4922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743DA0" w:rsidRDefault="00743DA0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8B02B8" w:rsidRDefault="008B02B8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F86CBA" w:rsidRDefault="00F86CBA" w:rsidP="00F86CBA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F86CBA" w:rsidRDefault="00F86CBA" w:rsidP="00F86CBA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8B02B8" w:rsidRDefault="008B02B8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8B02B8" w:rsidRDefault="008B02B8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EC25E9" w:rsidRDefault="00EC25E9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8546C0" w:rsidRDefault="008546C0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E6277" w:rsidRDefault="00AE6277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E6277" w:rsidRDefault="00AE6277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E6277" w:rsidRDefault="00AE6277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E6277" w:rsidRDefault="00AE6277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E6277" w:rsidRDefault="00AE6277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E6277" w:rsidRDefault="00AE6277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E6277" w:rsidRDefault="00AE6277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E6277" w:rsidRDefault="00AE6277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E6277" w:rsidRDefault="00AE6277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p w:rsidR="00AE6277" w:rsidRDefault="00AE6277" w:rsidP="00701FDF">
      <w:pPr>
        <w:tabs>
          <w:tab w:val="right" w:pos="720"/>
        </w:tabs>
        <w:jc w:val="both"/>
        <w:rPr>
          <w:rFonts w:ascii="Times New Roman" w:eastAsia="Courier New" w:hAnsi="Times New Roman" w:cs="Times New Roman"/>
        </w:rPr>
      </w:pPr>
    </w:p>
    <w:sectPr w:rsidR="00AE6277" w:rsidSect="009A0190">
      <w:pgSz w:w="16838" w:h="11906" w:orient="landscape"/>
      <w:pgMar w:top="404" w:right="1134" w:bottom="284" w:left="1134" w:header="422" w:footer="720" w:gutter="0"/>
      <w:cols w:space="720"/>
      <w:titlePg/>
      <w:docGrid w:linePitch="326" w:charSpace="-65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C8F" w:rsidRDefault="00221C8F" w:rsidP="009A0190">
      <w:r>
        <w:separator/>
      </w:r>
    </w:p>
  </w:endnote>
  <w:endnote w:type="continuationSeparator" w:id="1">
    <w:p w:rsidR="00221C8F" w:rsidRDefault="00221C8F" w:rsidP="009A0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C8F" w:rsidRDefault="00221C8F" w:rsidP="009A0190">
      <w:r>
        <w:separator/>
      </w:r>
    </w:p>
  </w:footnote>
  <w:footnote w:type="continuationSeparator" w:id="1">
    <w:p w:rsidR="00221C8F" w:rsidRDefault="00221C8F" w:rsidP="009A01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66011"/>
      <w:showingPlcHdr/>
    </w:sdtPr>
    <w:sdtEndPr>
      <w:rPr>
        <w:rFonts w:ascii="Times New Roman" w:hAnsi="Times New Roman" w:cs="Times New Roman"/>
        <w:sz w:val="20"/>
        <w:szCs w:val="20"/>
      </w:rPr>
    </w:sdtEndPr>
    <w:sdtContent>
      <w:p w:rsidR="0009783E" w:rsidRPr="009A0190" w:rsidRDefault="0009783E" w:rsidP="00701FA2">
        <w:pPr>
          <w:pStyle w:val="aa"/>
          <w:rPr>
            <w:rFonts w:ascii="Times New Roman" w:hAnsi="Times New Roman" w:cs="Times New Roman"/>
            <w:sz w:val="20"/>
            <w:szCs w:val="20"/>
          </w:rPr>
        </w:pPr>
        <w:r>
          <w:t xml:space="preserve">     </w:t>
        </w:r>
      </w:p>
    </w:sdtContent>
  </w:sdt>
  <w:p w:rsidR="0009783E" w:rsidRDefault="0009783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92D3B00"/>
    <w:multiLevelType w:val="multilevel"/>
    <w:tmpl w:val="653A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483A29"/>
    <w:multiLevelType w:val="multilevel"/>
    <w:tmpl w:val="EFF87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75474B"/>
    <w:multiLevelType w:val="multilevel"/>
    <w:tmpl w:val="7556D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B71432"/>
    <w:multiLevelType w:val="multilevel"/>
    <w:tmpl w:val="02EA4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FA2659"/>
    <w:multiLevelType w:val="multilevel"/>
    <w:tmpl w:val="BDB65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450269"/>
    <w:multiLevelType w:val="hybridMultilevel"/>
    <w:tmpl w:val="328EBD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0000"/>
  <w:defaultTabStop w:val="720"/>
  <w:defaultTableStyle w:val="a"/>
  <w:drawingGridHorizontalSpacing w:val="108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6840B4"/>
    <w:rsid w:val="00003B21"/>
    <w:rsid w:val="00007A4A"/>
    <w:rsid w:val="00017C37"/>
    <w:rsid w:val="00035D0C"/>
    <w:rsid w:val="00037A47"/>
    <w:rsid w:val="00052111"/>
    <w:rsid w:val="000561E6"/>
    <w:rsid w:val="00057215"/>
    <w:rsid w:val="00060D7D"/>
    <w:rsid w:val="0006340B"/>
    <w:rsid w:val="000657D6"/>
    <w:rsid w:val="00065F5F"/>
    <w:rsid w:val="00096FB1"/>
    <w:rsid w:val="0009783E"/>
    <w:rsid w:val="000A2918"/>
    <w:rsid w:val="000A5007"/>
    <w:rsid w:val="000B148A"/>
    <w:rsid w:val="000B46D1"/>
    <w:rsid w:val="000F5525"/>
    <w:rsid w:val="00114361"/>
    <w:rsid w:val="001165A9"/>
    <w:rsid w:val="00120B9B"/>
    <w:rsid w:val="00126805"/>
    <w:rsid w:val="001308BE"/>
    <w:rsid w:val="001315E1"/>
    <w:rsid w:val="00132A10"/>
    <w:rsid w:val="00141289"/>
    <w:rsid w:val="001437C8"/>
    <w:rsid w:val="00165700"/>
    <w:rsid w:val="00167496"/>
    <w:rsid w:val="00171236"/>
    <w:rsid w:val="00172A3F"/>
    <w:rsid w:val="00180CAD"/>
    <w:rsid w:val="001B0DD9"/>
    <w:rsid w:val="001B59C3"/>
    <w:rsid w:val="001B6A42"/>
    <w:rsid w:val="001C7C57"/>
    <w:rsid w:val="001D1933"/>
    <w:rsid w:val="001E7BE7"/>
    <w:rsid w:val="001F7CCB"/>
    <w:rsid w:val="002020F2"/>
    <w:rsid w:val="00212260"/>
    <w:rsid w:val="0021287C"/>
    <w:rsid w:val="00213FE9"/>
    <w:rsid w:val="00221C8F"/>
    <w:rsid w:val="002237BD"/>
    <w:rsid w:val="00224238"/>
    <w:rsid w:val="0022647D"/>
    <w:rsid w:val="0023113F"/>
    <w:rsid w:val="00241660"/>
    <w:rsid w:val="00241C53"/>
    <w:rsid w:val="00250E87"/>
    <w:rsid w:val="00254E1C"/>
    <w:rsid w:val="002633B7"/>
    <w:rsid w:val="00272A2D"/>
    <w:rsid w:val="002819B5"/>
    <w:rsid w:val="002837C5"/>
    <w:rsid w:val="00286F86"/>
    <w:rsid w:val="002978E0"/>
    <w:rsid w:val="002A26BC"/>
    <w:rsid w:val="002A371B"/>
    <w:rsid w:val="002A4352"/>
    <w:rsid w:val="002A50EA"/>
    <w:rsid w:val="002B79FC"/>
    <w:rsid w:val="002C3251"/>
    <w:rsid w:val="002C5CDC"/>
    <w:rsid w:val="002D7F30"/>
    <w:rsid w:val="002E4679"/>
    <w:rsid w:val="002E7C4C"/>
    <w:rsid w:val="00304D25"/>
    <w:rsid w:val="00356315"/>
    <w:rsid w:val="003614B7"/>
    <w:rsid w:val="00362530"/>
    <w:rsid w:val="00364A62"/>
    <w:rsid w:val="00394A19"/>
    <w:rsid w:val="003A7176"/>
    <w:rsid w:val="003A7198"/>
    <w:rsid w:val="003C6976"/>
    <w:rsid w:val="003C7152"/>
    <w:rsid w:val="003F09E8"/>
    <w:rsid w:val="003F6ACD"/>
    <w:rsid w:val="00411F6F"/>
    <w:rsid w:val="0041298C"/>
    <w:rsid w:val="00416F85"/>
    <w:rsid w:val="00421F58"/>
    <w:rsid w:val="00424F75"/>
    <w:rsid w:val="00425987"/>
    <w:rsid w:val="00447EF2"/>
    <w:rsid w:val="00480EF5"/>
    <w:rsid w:val="004812B6"/>
    <w:rsid w:val="00490E0D"/>
    <w:rsid w:val="004A1E28"/>
    <w:rsid w:val="004A1E82"/>
    <w:rsid w:val="004B06F9"/>
    <w:rsid w:val="004E15E4"/>
    <w:rsid w:val="004E1EC7"/>
    <w:rsid w:val="004F403E"/>
    <w:rsid w:val="005027A5"/>
    <w:rsid w:val="005402F9"/>
    <w:rsid w:val="005414D6"/>
    <w:rsid w:val="005437EB"/>
    <w:rsid w:val="00556956"/>
    <w:rsid w:val="00557143"/>
    <w:rsid w:val="00561987"/>
    <w:rsid w:val="005652A4"/>
    <w:rsid w:val="005A1D2B"/>
    <w:rsid w:val="005B1629"/>
    <w:rsid w:val="005C0579"/>
    <w:rsid w:val="005C19B2"/>
    <w:rsid w:val="005E06B2"/>
    <w:rsid w:val="00602631"/>
    <w:rsid w:val="00605513"/>
    <w:rsid w:val="00612BDF"/>
    <w:rsid w:val="0061372B"/>
    <w:rsid w:val="00614357"/>
    <w:rsid w:val="00614752"/>
    <w:rsid w:val="00615CEE"/>
    <w:rsid w:val="00661D24"/>
    <w:rsid w:val="00665A31"/>
    <w:rsid w:val="0067075B"/>
    <w:rsid w:val="006715FF"/>
    <w:rsid w:val="006766C5"/>
    <w:rsid w:val="006840B4"/>
    <w:rsid w:val="006A5342"/>
    <w:rsid w:val="006B10F0"/>
    <w:rsid w:val="006B417A"/>
    <w:rsid w:val="006B47C7"/>
    <w:rsid w:val="0070022F"/>
    <w:rsid w:val="00701FA2"/>
    <w:rsid w:val="00701FDF"/>
    <w:rsid w:val="00711F3F"/>
    <w:rsid w:val="00720D99"/>
    <w:rsid w:val="007246FA"/>
    <w:rsid w:val="0074227A"/>
    <w:rsid w:val="00743DA0"/>
    <w:rsid w:val="00745E6D"/>
    <w:rsid w:val="00746E6D"/>
    <w:rsid w:val="00747B3D"/>
    <w:rsid w:val="00773B14"/>
    <w:rsid w:val="00777214"/>
    <w:rsid w:val="007936F4"/>
    <w:rsid w:val="007A1C5B"/>
    <w:rsid w:val="007A5E03"/>
    <w:rsid w:val="007B317C"/>
    <w:rsid w:val="007B4401"/>
    <w:rsid w:val="007C3581"/>
    <w:rsid w:val="007C4794"/>
    <w:rsid w:val="007C4BE7"/>
    <w:rsid w:val="007D0DC6"/>
    <w:rsid w:val="007D32A5"/>
    <w:rsid w:val="007E1BBB"/>
    <w:rsid w:val="007E771E"/>
    <w:rsid w:val="007E7936"/>
    <w:rsid w:val="007F20EF"/>
    <w:rsid w:val="007F45CC"/>
    <w:rsid w:val="00801D19"/>
    <w:rsid w:val="00802BE3"/>
    <w:rsid w:val="00803C87"/>
    <w:rsid w:val="00806894"/>
    <w:rsid w:val="00810024"/>
    <w:rsid w:val="008265A7"/>
    <w:rsid w:val="00831E1F"/>
    <w:rsid w:val="00837B0A"/>
    <w:rsid w:val="00846882"/>
    <w:rsid w:val="008544C9"/>
    <w:rsid w:val="008546C0"/>
    <w:rsid w:val="00872D71"/>
    <w:rsid w:val="00893BE8"/>
    <w:rsid w:val="008A1250"/>
    <w:rsid w:val="008A15FD"/>
    <w:rsid w:val="008B02B8"/>
    <w:rsid w:val="008B266F"/>
    <w:rsid w:val="008B575F"/>
    <w:rsid w:val="008C1B94"/>
    <w:rsid w:val="008C1FCC"/>
    <w:rsid w:val="008C23EE"/>
    <w:rsid w:val="008C36D7"/>
    <w:rsid w:val="008C69D3"/>
    <w:rsid w:val="008C6C1A"/>
    <w:rsid w:val="008D0B86"/>
    <w:rsid w:val="008F2189"/>
    <w:rsid w:val="008F322B"/>
    <w:rsid w:val="008F4671"/>
    <w:rsid w:val="008F4720"/>
    <w:rsid w:val="008F58C2"/>
    <w:rsid w:val="00906795"/>
    <w:rsid w:val="00914286"/>
    <w:rsid w:val="00920A5F"/>
    <w:rsid w:val="00932E2C"/>
    <w:rsid w:val="00934C7C"/>
    <w:rsid w:val="00957B3C"/>
    <w:rsid w:val="00960E3D"/>
    <w:rsid w:val="00965413"/>
    <w:rsid w:val="00967515"/>
    <w:rsid w:val="00980CA4"/>
    <w:rsid w:val="009815F4"/>
    <w:rsid w:val="0099388D"/>
    <w:rsid w:val="009A0190"/>
    <w:rsid w:val="009A17A8"/>
    <w:rsid w:val="009A5B6A"/>
    <w:rsid w:val="009C6D5B"/>
    <w:rsid w:val="009D64D4"/>
    <w:rsid w:val="009E2A78"/>
    <w:rsid w:val="009E462A"/>
    <w:rsid w:val="009F6C6F"/>
    <w:rsid w:val="00A12329"/>
    <w:rsid w:val="00A13A1C"/>
    <w:rsid w:val="00A1437D"/>
    <w:rsid w:val="00A17501"/>
    <w:rsid w:val="00A30E09"/>
    <w:rsid w:val="00A368B5"/>
    <w:rsid w:val="00A40193"/>
    <w:rsid w:val="00A44012"/>
    <w:rsid w:val="00A72F4A"/>
    <w:rsid w:val="00A810D2"/>
    <w:rsid w:val="00A970EE"/>
    <w:rsid w:val="00A9784C"/>
    <w:rsid w:val="00AA1956"/>
    <w:rsid w:val="00AA1A8C"/>
    <w:rsid w:val="00AA1BEF"/>
    <w:rsid w:val="00AA22D1"/>
    <w:rsid w:val="00AA7310"/>
    <w:rsid w:val="00AB3748"/>
    <w:rsid w:val="00AB4922"/>
    <w:rsid w:val="00AC094E"/>
    <w:rsid w:val="00AE6277"/>
    <w:rsid w:val="00AF1CE9"/>
    <w:rsid w:val="00B00594"/>
    <w:rsid w:val="00B01712"/>
    <w:rsid w:val="00B02EC3"/>
    <w:rsid w:val="00B142A4"/>
    <w:rsid w:val="00B230E6"/>
    <w:rsid w:val="00B30789"/>
    <w:rsid w:val="00B32F02"/>
    <w:rsid w:val="00B33468"/>
    <w:rsid w:val="00B35107"/>
    <w:rsid w:val="00B46F3D"/>
    <w:rsid w:val="00B47424"/>
    <w:rsid w:val="00B536CD"/>
    <w:rsid w:val="00B74404"/>
    <w:rsid w:val="00B74A74"/>
    <w:rsid w:val="00B74F76"/>
    <w:rsid w:val="00B81CA4"/>
    <w:rsid w:val="00B85B63"/>
    <w:rsid w:val="00BD226E"/>
    <w:rsid w:val="00BD40FC"/>
    <w:rsid w:val="00BE55CC"/>
    <w:rsid w:val="00C014D8"/>
    <w:rsid w:val="00C03EBC"/>
    <w:rsid w:val="00C03F48"/>
    <w:rsid w:val="00C132CB"/>
    <w:rsid w:val="00C1611D"/>
    <w:rsid w:val="00C213CE"/>
    <w:rsid w:val="00C31D5C"/>
    <w:rsid w:val="00C35783"/>
    <w:rsid w:val="00C44448"/>
    <w:rsid w:val="00C63E48"/>
    <w:rsid w:val="00C667D3"/>
    <w:rsid w:val="00C67024"/>
    <w:rsid w:val="00C7597B"/>
    <w:rsid w:val="00C77DB9"/>
    <w:rsid w:val="00C93A65"/>
    <w:rsid w:val="00C95617"/>
    <w:rsid w:val="00C96140"/>
    <w:rsid w:val="00CA225F"/>
    <w:rsid w:val="00CA2671"/>
    <w:rsid w:val="00CB790C"/>
    <w:rsid w:val="00CC1818"/>
    <w:rsid w:val="00D000F2"/>
    <w:rsid w:val="00D157A4"/>
    <w:rsid w:val="00D21111"/>
    <w:rsid w:val="00D22A36"/>
    <w:rsid w:val="00D2442A"/>
    <w:rsid w:val="00D36473"/>
    <w:rsid w:val="00D419AE"/>
    <w:rsid w:val="00D46CBA"/>
    <w:rsid w:val="00D60B23"/>
    <w:rsid w:val="00D77E14"/>
    <w:rsid w:val="00D9331D"/>
    <w:rsid w:val="00D93BC7"/>
    <w:rsid w:val="00DA455A"/>
    <w:rsid w:val="00DB238E"/>
    <w:rsid w:val="00DB453F"/>
    <w:rsid w:val="00DB4563"/>
    <w:rsid w:val="00DD0A8A"/>
    <w:rsid w:val="00DD243A"/>
    <w:rsid w:val="00DD6307"/>
    <w:rsid w:val="00DE0E98"/>
    <w:rsid w:val="00DE48FD"/>
    <w:rsid w:val="00DF36C0"/>
    <w:rsid w:val="00E05131"/>
    <w:rsid w:val="00E05AA3"/>
    <w:rsid w:val="00E155B9"/>
    <w:rsid w:val="00E17FEA"/>
    <w:rsid w:val="00E20018"/>
    <w:rsid w:val="00E63589"/>
    <w:rsid w:val="00E63EF0"/>
    <w:rsid w:val="00E73FF3"/>
    <w:rsid w:val="00E80992"/>
    <w:rsid w:val="00E8273D"/>
    <w:rsid w:val="00E93CD8"/>
    <w:rsid w:val="00E96BF6"/>
    <w:rsid w:val="00EA374C"/>
    <w:rsid w:val="00EB01AC"/>
    <w:rsid w:val="00EC1580"/>
    <w:rsid w:val="00EC25E9"/>
    <w:rsid w:val="00ED71CD"/>
    <w:rsid w:val="00F02F28"/>
    <w:rsid w:val="00F140CD"/>
    <w:rsid w:val="00F212E5"/>
    <w:rsid w:val="00F2580E"/>
    <w:rsid w:val="00F276E3"/>
    <w:rsid w:val="00F360F1"/>
    <w:rsid w:val="00F36F8D"/>
    <w:rsid w:val="00F4062B"/>
    <w:rsid w:val="00F45D99"/>
    <w:rsid w:val="00F47F31"/>
    <w:rsid w:val="00F519D0"/>
    <w:rsid w:val="00F62E0B"/>
    <w:rsid w:val="00F64F08"/>
    <w:rsid w:val="00F67191"/>
    <w:rsid w:val="00F835C1"/>
    <w:rsid w:val="00F85783"/>
    <w:rsid w:val="00F86CBA"/>
    <w:rsid w:val="00F87A49"/>
    <w:rsid w:val="00FA63E0"/>
    <w:rsid w:val="00FC31A0"/>
    <w:rsid w:val="00FC7CA8"/>
    <w:rsid w:val="00FD49BB"/>
    <w:rsid w:val="00FD5953"/>
    <w:rsid w:val="00FE1B21"/>
    <w:rsid w:val="00FE4373"/>
    <w:rsid w:val="00FF5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0" w:unhideWhenUsed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513"/>
    <w:pPr>
      <w:widowControl w:val="0"/>
      <w:suppressAutoHyphens/>
    </w:pPr>
    <w:rPr>
      <w:rFonts w:ascii="Liberation Serif" w:eastAsia="Liberation Serif" w:hAnsi="Liberation Serif" w:cs="Liberation Serif"/>
      <w:color w:val="000000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0"/>
    <w:link w:val="10"/>
    <w:qFormat/>
    <w:rsid w:val="00605513"/>
    <w:pPr>
      <w:keepNext/>
      <w:numPr>
        <w:numId w:val="1"/>
      </w:numPr>
      <w:jc w:val="center"/>
      <w:outlineLvl w:val="0"/>
    </w:pPr>
    <w:rPr>
      <w:sz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rsid w:val="00605513"/>
    <w:pPr>
      <w:spacing w:after="140" w:line="288" w:lineRule="auto"/>
    </w:pPr>
  </w:style>
  <w:style w:type="character" w:customStyle="1" w:styleId="a4">
    <w:name w:val="Основной текст Знак"/>
    <w:basedOn w:val="a1"/>
    <w:link w:val="a0"/>
    <w:rsid w:val="00C31D5C"/>
    <w:rPr>
      <w:rFonts w:ascii="Liberation Serif" w:eastAsia="Liberation Serif" w:hAnsi="Liberation Serif" w:cs="Liberation Serif"/>
      <w:color w:val="000000"/>
      <w:kern w:val="1"/>
      <w:sz w:val="24"/>
      <w:szCs w:val="24"/>
      <w:lang w:eastAsia="zh-CN" w:bidi="hi-IN"/>
    </w:rPr>
  </w:style>
  <w:style w:type="character" w:customStyle="1" w:styleId="10">
    <w:name w:val="Заголовок 1 Знак"/>
    <w:basedOn w:val="a1"/>
    <w:link w:val="1"/>
    <w:rsid w:val="00C31D5C"/>
    <w:rPr>
      <w:rFonts w:ascii="Liberation Serif" w:eastAsia="Liberation Serif" w:hAnsi="Liberation Serif" w:cs="Liberation Serif"/>
      <w:color w:val="000000"/>
      <w:kern w:val="1"/>
      <w:sz w:val="44"/>
      <w:szCs w:val="24"/>
      <w:lang w:eastAsia="zh-CN" w:bidi="hi-IN"/>
    </w:rPr>
  </w:style>
  <w:style w:type="character" w:customStyle="1" w:styleId="WW8Num1z0">
    <w:name w:val="WW8Num1z0"/>
    <w:rsid w:val="00605513"/>
  </w:style>
  <w:style w:type="character" w:customStyle="1" w:styleId="WW8Num1z1">
    <w:name w:val="WW8Num1z1"/>
    <w:rsid w:val="00605513"/>
  </w:style>
  <w:style w:type="character" w:customStyle="1" w:styleId="WW8Num1z2">
    <w:name w:val="WW8Num1z2"/>
    <w:rsid w:val="00605513"/>
  </w:style>
  <w:style w:type="character" w:customStyle="1" w:styleId="WW8Num1z3">
    <w:name w:val="WW8Num1z3"/>
    <w:rsid w:val="00605513"/>
  </w:style>
  <w:style w:type="character" w:customStyle="1" w:styleId="WW8Num1z4">
    <w:name w:val="WW8Num1z4"/>
    <w:rsid w:val="00605513"/>
  </w:style>
  <w:style w:type="character" w:customStyle="1" w:styleId="WW8Num1z5">
    <w:name w:val="WW8Num1z5"/>
    <w:rsid w:val="00605513"/>
  </w:style>
  <w:style w:type="character" w:customStyle="1" w:styleId="WW8Num1z6">
    <w:name w:val="WW8Num1z6"/>
    <w:rsid w:val="00605513"/>
  </w:style>
  <w:style w:type="character" w:customStyle="1" w:styleId="WW8Num1z7">
    <w:name w:val="WW8Num1z7"/>
    <w:rsid w:val="00605513"/>
  </w:style>
  <w:style w:type="character" w:customStyle="1" w:styleId="WW8Num1z8">
    <w:name w:val="WW8Num1z8"/>
    <w:rsid w:val="00605513"/>
  </w:style>
  <w:style w:type="character" w:customStyle="1" w:styleId="2">
    <w:name w:val="Основной шрифт абзаца2"/>
    <w:rsid w:val="00605513"/>
  </w:style>
  <w:style w:type="character" w:customStyle="1" w:styleId="11">
    <w:name w:val="Основной шрифт абзаца1"/>
    <w:rsid w:val="00605513"/>
  </w:style>
  <w:style w:type="character" w:styleId="a5">
    <w:name w:val="Hyperlink"/>
    <w:rsid w:val="00605513"/>
    <w:rPr>
      <w:color w:val="000080"/>
      <w:u w:val="single"/>
    </w:rPr>
  </w:style>
  <w:style w:type="character" w:styleId="a6">
    <w:name w:val="FollowedHyperlink"/>
    <w:rsid w:val="00605513"/>
    <w:rPr>
      <w:color w:val="800000"/>
      <w:u w:val="single"/>
    </w:rPr>
  </w:style>
  <w:style w:type="paragraph" w:customStyle="1" w:styleId="a7">
    <w:name w:val="Заголовок"/>
    <w:basedOn w:val="a"/>
    <w:next w:val="a0"/>
    <w:rsid w:val="00605513"/>
    <w:pPr>
      <w:keepNext/>
      <w:spacing w:before="240" w:after="120"/>
    </w:pPr>
    <w:rPr>
      <w:rFonts w:ascii="Liberation Sans" w:hAnsi="Liberation Sans" w:cs="Liberation Sans"/>
      <w:sz w:val="28"/>
    </w:rPr>
  </w:style>
  <w:style w:type="paragraph" w:styleId="a8">
    <w:name w:val="List"/>
    <w:basedOn w:val="a0"/>
    <w:rsid w:val="00605513"/>
  </w:style>
  <w:style w:type="paragraph" w:styleId="a9">
    <w:name w:val="caption"/>
    <w:basedOn w:val="a"/>
    <w:qFormat/>
    <w:rsid w:val="00605513"/>
    <w:pPr>
      <w:suppressLineNumbers/>
      <w:spacing w:before="120" w:after="120"/>
    </w:pPr>
    <w:rPr>
      <w:rFonts w:cs="Mangal"/>
      <w:i/>
      <w:iCs/>
    </w:rPr>
  </w:style>
  <w:style w:type="paragraph" w:customStyle="1" w:styleId="3">
    <w:name w:val="Указатель3"/>
    <w:basedOn w:val="a"/>
    <w:rsid w:val="00605513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605513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605513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uiPriority w:val="99"/>
    <w:rsid w:val="00605513"/>
    <w:pPr>
      <w:spacing w:before="120" w:after="120"/>
    </w:pPr>
    <w:rPr>
      <w:i/>
    </w:rPr>
  </w:style>
  <w:style w:type="paragraph" w:customStyle="1" w:styleId="13">
    <w:name w:val="Указатель1"/>
    <w:basedOn w:val="a"/>
    <w:rsid w:val="00605513"/>
  </w:style>
  <w:style w:type="paragraph" w:customStyle="1" w:styleId="ConsPlusNormal">
    <w:name w:val="ConsPlusNormal"/>
    <w:rsid w:val="00605513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zh-CN" w:bidi="hi-IN"/>
    </w:rPr>
  </w:style>
  <w:style w:type="paragraph" w:customStyle="1" w:styleId="ConsPlusNonformat">
    <w:name w:val="ConsPlusNonformat"/>
    <w:rsid w:val="00605513"/>
    <w:pPr>
      <w:suppressAutoHyphens/>
    </w:pPr>
    <w:rPr>
      <w:rFonts w:ascii="Courier New" w:eastAsia="Liberation Serif" w:hAnsi="Courier New" w:cs="Liberation Serif"/>
      <w:color w:val="000000"/>
      <w:kern w:val="1"/>
      <w:szCs w:val="24"/>
      <w:lang w:eastAsia="zh-CN" w:bidi="hi-IN"/>
    </w:rPr>
  </w:style>
  <w:style w:type="paragraph" w:customStyle="1" w:styleId="ConsPlusTitle">
    <w:name w:val="ConsPlusTitle"/>
    <w:rsid w:val="00605513"/>
    <w:pPr>
      <w:suppressAutoHyphens/>
    </w:pPr>
    <w:rPr>
      <w:rFonts w:ascii="Arial" w:eastAsia="Liberation Serif" w:hAnsi="Arial" w:cs="Liberation Serif"/>
      <w:b/>
      <w:color w:val="000000"/>
      <w:kern w:val="1"/>
      <w:sz w:val="16"/>
      <w:szCs w:val="24"/>
      <w:lang w:eastAsia="zh-CN" w:bidi="hi-IN"/>
    </w:rPr>
  </w:style>
  <w:style w:type="paragraph" w:customStyle="1" w:styleId="ConsPlusCell">
    <w:name w:val="ConsPlusCell"/>
    <w:rsid w:val="00605513"/>
    <w:pPr>
      <w:suppressAutoHyphens/>
    </w:pPr>
    <w:rPr>
      <w:rFonts w:ascii="Courier New" w:eastAsia="Liberation Serif" w:hAnsi="Courier New" w:cs="Liberation Serif"/>
      <w:color w:val="000000"/>
      <w:kern w:val="1"/>
      <w:szCs w:val="24"/>
      <w:lang w:eastAsia="zh-CN" w:bidi="hi-IN"/>
    </w:rPr>
  </w:style>
  <w:style w:type="paragraph" w:customStyle="1" w:styleId="ConsPlusDocList">
    <w:name w:val="ConsPlusDocList"/>
    <w:rsid w:val="00605513"/>
    <w:pPr>
      <w:suppressAutoHyphens/>
    </w:pPr>
    <w:rPr>
      <w:rFonts w:ascii="Courier New" w:eastAsia="Liberation Serif" w:hAnsi="Courier New" w:cs="Liberation Serif"/>
      <w:color w:val="000000"/>
      <w:kern w:val="1"/>
      <w:szCs w:val="24"/>
      <w:lang w:eastAsia="zh-CN" w:bidi="hi-IN"/>
    </w:rPr>
  </w:style>
  <w:style w:type="paragraph" w:customStyle="1" w:styleId="ConsPlusTitlePage">
    <w:name w:val="ConsPlusTitlePage"/>
    <w:rsid w:val="00605513"/>
    <w:pPr>
      <w:suppressAutoHyphens/>
    </w:pPr>
    <w:rPr>
      <w:rFonts w:ascii="Tahoma" w:eastAsia="Liberation Serif" w:hAnsi="Tahoma" w:cs="Liberation Serif"/>
      <w:color w:val="000000"/>
      <w:kern w:val="1"/>
      <w:sz w:val="16"/>
      <w:szCs w:val="24"/>
      <w:lang w:eastAsia="zh-CN" w:bidi="hi-IN"/>
    </w:rPr>
  </w:style>
  <w:style w:type="paragraph" w:customStyle="1" w:styleId="ConsPlusJurTerm">
    <w:name w:val="ConsPlusJurTerm"/>
    <w:rsid w:val="00605513"/>
    <w:pPr>
      <w:suppressAutoHyphens/>
    </w:pPr>
    <w:rPr>
      <w:rFonts w:ascii="Tahoma" w:eastAsia="Liberation Serif" w:hAnsi="Tahoma" w:cs="Liberation Serif"/>
      <w:color w:val="000000"/>
      <w:kern w:val="1"/>
      <w:szCs w:val="24"/>
      <w:lang w:eastAsia="zh-CN" w:bidi="hi-IN"/>
    </w:rPr>
  </w:style>
  <w:style w:type="paragraph" w:styleId="aa">
    <w:name w:val="header"/>
    <w:basedOn w:val="a"/>
    <w:link w:val="ab"/>
    <w:uiPriority w:val="99"/>
    <w:rsid w:val="00605513"/>
  </w:style>
  <w:style w:type="character" w:customStyle="1" w:styleId="ab">
    <w:name w:val="Верхний колонтитул Знак"/>
    <w:basedOn w:val="a1"/>
    <w:link w:val="aa"/>
    <w:uiPriority w:val="99"/>
    <w:rsid w:val="00C31D5C"/>
    <w:rPr>
      <w:rFonts w:ascii="Liberation Serif" w:eastAsia="Liberation Serif" w:hAnsi="Liberation Serif" w:cs="Liberation Serif"/>
      <w:color w:val="000000"/>
      <w:kern w:val="1"/>
      <w:sz w:val="24"/>
      <w:szCs w:val="24"/>
      <w:lang w:eastAsia="zh-CN" w:bidi="hi-IN"/>
    </w:rPr>
  </w:style>
  <w:style w:type="paragraph" w:styleId="ac">
    <w:name w:val="footer"/>
    <w:basedOn w:val="a"/>
    <w:link w:val="ad"/>
    <w:rsid w:val="0060551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6840B4"/>
    <w:rPr>
      <w:rFonts w:ascii="Liberation Serif" w:eastAsia="Liberation Serif" w:hAnsi="Liberation Serif" w:cs="Liberation Serif"/>
      <w:color w:val="000000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605513"/>
  </w:style>
  <w:style w:type="paragraph" w:customStyle="1" w:styleId="af">
    <w:name w:val="Заголовок таблицы"/>
    <w:basedOn w:val="ae"/>
    <w:rsid w:val="00605513"/>
  </w:style>
  <w:style w:type="paragraph" w:styleId="af0">
    <w:name w:val="No Spacing"/>
    <w:qFormat/>
    <w:rsid w:val="006840B4"/>
    <w:rPr>
      <w:rFonts w:ascii="Calibri" w:hAnsi="Calibri"/>
      <w:sz w:val="22"/>
      <w:szCs w:val="22"/>
    </w:rPr>
  </w:style>
  <w:style w:type="table" w:styleId="af1">
    <w:name w:val="Table Grid"/>
    <w:basedOn w:val="a2"/>
    <w:uiPriority w:val="59"/>
    <w:rsid w:val="00F36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link w:val="af3"/>
    <w:uiPriority w:val="99"/>
    <w:semiHidden/>
    <w:unhideWhenUsed/>
    <w:rsid w:val="00035D0C"/>
    <w:rPr>
      <w:rFonts w:ascii="Tahoma" w:hAnsi="Tahoma" w:cs="Mangal"/>
      <w:sz w:val="16"/>
      <w:szCs w:val="14"/>
    </w:rPr>
  </w:style>
  <w:style w:type="character" w:customStyle="1" w:styleId="af3">
    <w:name w:val="Текст выноски Знак"/>
    <w:link w:val="af2"/>
    <w:uiPriority w:val="99"/>
    <w:semiHidden/>
    <w:rsid w:val="00035D0C"/>
    <w:rPr>
      <w:rFonts w:ascii="Tahoma" w:eastAsia="Liberation Serif" w:hAnsi="Tahoma" w:cs="Mangal"/>
      <w:color w:val="000000"/>
      <w:kern w:val="1"/>
      <w:sz w:val="16"/>
      <w:szCs w:val="14"/>
      <w:lang w:eastAsia="zh-CN" w:bidi="hi-IN"/>
    </w:rPr>
  </w:style>
  <w:style w:type="paragraph" w:customStyle="1" w:styleId="s1">
    <w:name w:val="s_1"/>
    <w:basedOn w:val="a"/>
    <w:rsid w:val="00C31D5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lang w:eastAsia="ru-RU" w:bidi="ar-SA"/>
    </w:rPr>
  </w:style>
  <w:style w:type="character" w:customStyle="1" w:styleId="apple-converted-space">
    <w:name w:val="apple-converted-space"/>
    <w:basedOn w:val="a1"/>
    <w:rsid w:val="00C31D5C"/>
  </w:style>
  <w:style w:type="character" w:customStyle="1" w:styleId="af4">
    <w:name w:val="Основной текст_"/>
    <w:link w:val="58"/>
    <w:rsid w:val="00C31D5C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58">
    <w:name w:val="Основной текст58"/>
    <w:basedOn w:val="a"/>
    <w:link w:val="af4"/>
    <w:rsid w:val="00C31D5C"/>
    <w:pPr>
      <w:widowControl/>
      <w:shd w:val="clear" w:color="auto" w:fill="FFFFFF"/>
      <w:suppressAutoHyphens w:val="0"/>
      <w:spacing w:after="240" w:line="0" w:lineRule="atLeast"/>
      <w:ind w:hanging="740"/>
      <w:jc w:val="center"/>
    </w:pPr>
    <w:rPr>
      <w:rFonts w:ascii="Arial" w:eastAsia="Arial" w:hAnsi="Arial" w:cs="Arial"/>
      <w:color w:val="auto"/>
      <w:kern w:val="0"/>
      <w:sz w:val="14"/>
      <w:szCs w:val="14"/>
      <w:lang w:eastAsia="ru-RU" w:bidi="ar-SA"/>
    </w:rPr>
  </w:style>
  <w:style w:type="paragraph" w:customStyle="1" w:styleId="5">
    <w:name w:val="Основной текст5"/>
    <w:basedOn w:val="a"/>
    <w:rsid w:val="00C31D5C"/>
    <w:pPr>
      <w:widowControl/>
      <w:shd w:val="clear" w:color="auto" w:fill="FFFFFF"/>
      <w:suppressAutoHyphens w:val="0"/>
      <w:spacing w:line="0" w:lineRule="atLeast"/>
      <w:ind w:hanging="300"/>
      <w:jc w:val="both"/>
    </w:pPr>
    <w:rPr>
      <w:rFonts w:ascii="Times New Roman" w:eastAsia="Times New Roman" w:hAnsi="Times New Roman" w:cs="Times New Roman"/>
      <w:kern w:val="0"/>
      <w:sz w:val="15"/>
      <w:szCs w:val="15"/>
      <w:lang w:eastAsia="ru-RU" w:bidi="ar-SA"/>
    </w:rPr>
  </w:style>
  <w:style w:type="paragraph" w:styleId="af5">
    <w:name w:val="Normal (Web)"/>
    <w:basedOn w:val="a"/>
    <w:uiPriority w:val="99"/>
    <w:unhideWhenUsed/>
    <w:rsid w:val="00C31D5C"/>
    <w:pPr>
      <w:widowControl/>
      <w:suppressAutoHyphens w:val="0"/>
    </w:pPr>
    <w:rPr>
      <w:rFonts w:ascii="Times New Roman" w:eastAsia="Times New Roman" w:hAnsi="Times New Roman" w:cs="Times New Roman"/>
      <w:color w:val="auto"/>
      <w:kern w:val="0"/>
      <w:lang w:eastAsia="ru-RU" w:bidi="ar-SA"/>
    </w:rPr>
  </w:style>
  <w:style w:type="paragraph" w:customStyle="1" w:styleId="14">
    <w:name w:val="Основной текст1"/>
    <w:basedOn w:val="a"/>
    <w:rsid w:val="00C31D5C"/>
    <w:pPr>
      <w:widowControl/>
      <w:shd w:val="clear" w:color="auto" w:fill="FFFFFF"/>
      <w:suppressAutoHyphens w:val="0"/>
      <w:spacing w:line="0" w:lineRule="atLeast"/>
      <w:ind w:hanging="340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styleId="af6">
    <w:name w:val="annotation text"/>
    <w:basedOn w:val="a"/>
    <w:link w:val="af7"/>
    <w:uiPriority w:val="99"/>
    <w:semiHidden/>
    <w:unhideWhenUsed/>
    <w:rsid w:val="000A5007"/>
    <w:rPr>
      <w:rFonts w:cs="Mangal"/>
      <w:sz w:val="20"/>
      <w:szCs w:val="18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0A5007"/>
    <w:rPr>
      <w:rFonts w:ascii="Liberation Serif" w:eastAsia="Liberation Serif" w:hAnsi="Liberation Serif" w:cs="Mangal"/>
      <w:color w:val="000000"/>
      <w:kern w:val="1"/>
      <w:szCs w:val="18"/>
      <w:lang w:eastAsia="zh-CN" w:bidi="hi-IN"/>
    </w:rPr>
  </w:style>
  <w:style w:type="character" w:customStyle="1" w:styleId="af8">
    <w:name w:val="Тема примечания Знак"/>
    <w:basedOn w:val="af7"/>
    <w:link w:val="af9"/>
    <w:uiPriority w:val="99"/>
    <w:semiHidden/>
    <w:rsid w:val="000A5007"/>
    <w:rPr>
      <w:rFonts w:ascii="Liberation Serif" w:eastAsia="Liberation Serif" w:hAnsi="Liberation Serif" w:cs="Mangal"/>
      <w:b/>
      <w:bCs/>
      <w:color w:val="000000"/>
      <w:kern w:val="1"/>
      <w:szCs w:val="18"/>
      <w:lang w:eastAsia="zh-CN" w:bidi="hi-IN"/>
    </w:rPr>
  </w:style>
  <w:style w:type="paragraph" w:styleId="af9">
    <w:name w:val="annotation subject"/>
    <w:basedOn w:val="af6"/>
    <w:next w:val="af6"/>
    <w:link w:val="af8"/>
    <w:uiPriority w:val="99"/>
    <w:semiHidden/>
    <w:unhideWhenUsed/>
    <w:rsid w:val="000A5007"/>
    <w:rPr>
      <w:b/>
      <w:bCs/>
    </w:rPr>
  </w:style>
  <w:style w:type="character" w:customStyle="1" w:styleId="15">
    <w:name w:val="Тема примечания Знак1"/>
    <w:basedOn w:val="af7"/>
    <w:uiPriority w:val="99"/>
    <w:semiHidden/>
    <w:rsid w:val="00362530"/>
    <w:rPr>
      <w:rFonts w:ascii="Liberation Serif" w:eastAsia="Liberation Serif" w:hAnsi="Liberation Serif" w:cs="Mangal"/>
      <w:b/>
      <w:bCs/>
      <w:color w:val="000000"/>
      <w:kern w:val="1"/>
      <w:szCs w:val="18"/>
      <w:lang w:eastAsia="zh-CN" w:bidi="hi-IN"/>
    </w:rPr>
  </w:style>
  <w:style w:type="numbering" w:customStyle="1" w:styleId="16">
    <w:name w:val="Нет списка1"/>
    <w:next w:val="a3"/>
    <w:uiPriority w:val="99"/>
    <w:semiHidden/>
    <w:unhideWhenUsed/>
    <w:rsid w:val="00E96BF6"/>
  </w:style>
  <w:style w:type="table" w:customStyle="1" w:styleId="17">
    <w:name w:val="Сетка таблицы1"/>
    <w:basedOn w:val="a2"/>
    <w:next w:val="af1"/>
    <w:uiPriority w:val="59"/>
    <w:rsid w:val="00E96B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E155B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lang w:eastAsia="ru-RU" w:bidi="ar-SA"/>
    </w:rPr>
  </w:style>
  <w:style w:type="paragraph" w:customStyle="1" w:styleId="afa">
    <w:name w:val="Нормальный (таблица)"/>
    <w:basedOn w:val="a"/>
    <w:next w:val="a"/>
    <w:rsid w:val="0074227A"/>
    <w:pPr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kern w:val="0"/>
      <w:lang w:eastAsia="ru-RU" w:bidi="ar-SA"/>
    </w:rPr>
  </w:style>
  <w:style w:type="character" w:customStyle="1" w:styleId="afb">
    <w:name w:val="Гипертекстовая ссылка"/>
    <w:basedOn w:val="a1"/>
    <w:rsid w:val="000F5525"/>
    <w:rPr>
      <w:color w:val="106BBE"/>
    </w:rPr>
  </w:style>
  <w:style w:type="paragraph" w:customStyle="1" w:styleId="afc">
    <w:name w:val="Комментарий"/>
    <w:basedOn w:val="a"/>
    <w:next w:val="a"/>
    <w:uiPriority w:val="99"/>
    <w:rsid w:val="000F5525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kern w:val="0"/>
      <w:shd w:val="clear" w:color="auto" w:fill="F0F0F0"/>
      <w:lang w:eastAsia="ru-RU" w:bidi="ar-SA"/>
    </w:rPr>
  </w:style>
  <w:style w:type="paragraph" w:customStyle="1" w:styleId="afd">
    <w:name w:val="Прижатый влево"/>
    <w:basedOn w:val="a"/>
    <w:next w:val="a"/>
    <w:rsid w:val="000F5525"/>
    <w:pPr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color w:val="auto"/>
      <w:kern w:val="0"/>
      <w:lang w:eastAsia="ru-RU" w:bidi="ar-SA"/>
    </w:rPr>
  </w:style>
  <w:style w:type="character" w:customStyle="1" w:styleId="afe">
    <w:name w:val="Цветовое выделение"/>
    <w:uiPriority w:val="99"/>
    <w:rsid w:val="000657D6"/>
    <w:rPr>
      <w:b/>
      <w:bCs/>
      <w:color w:val="26282F"/>
    </w:rPr>
  </w:style>
  <w:style w:type="paragraph" w:customStyle="1" w:styleId="indent1">
    <w:name w:val="indent_1"/>
    <w:basedOn w:val="a"/>
    <w:rsid w:val="0009783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lang w:eastAsia="ru-RU" w:bidi="ar-SA"/>
    </w:rPr>
  </w:style>
  <w:style w:type="character" w:customStyle="1" w:styleId="s10">
    <w:name w:val="s_10"/>
    <w:rsid w:val="000978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Documents%20and%20Settings/1/&#1056;&#1072;&#1073;&#1086;&#1095;&#1080;&#1081;%20&#1089;&#1090;&#1086;&#1083;//C:/Documents%20and%20Settings/&#1040;&#1076;&#1084;&#1080;&#1085;&#1080;&#1089;&#1090;&#1088;&#1072;&#1090;&#1086;&#1088;.COMP8/&#1056;&#1072;&#1073;&#1086;&#1095;&#1080;&#1081;%20&#1089;&#1090;&#1086;&#1083;/&#1087;&#1088;&#1072;&#1074;&#1080;&#1083;&#1072;%20&#1085;&#1086;&#1088;&#1084;&#1080;&#1088;&#1086;&#1074;&#1072;&#1085;&#1080;&#1103;/&#1055;&#1086;&#1089;&#1090;&#1072;&#1085;&#1086;&#1085;&#1086;&#1074;&#1083;&#1077;&#1085;&#1080;&#1077;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C1150F3FAE657229AADC9FC7CAE0EB2B035DC5D7FBC3296E9BCE3AAAAe4FF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9222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550730.0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7B05D-FA44-4D7E-9FC9-3A9CFB87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17</Pages>
  <Words>3435</Words>
  <Characters>19580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02.09.2015 N 927"Об определении требований к закупаемым федеральными государственными органами, органами управления государственными внебюджетными фондами Российской Федерации, их территориальными органами и подведомствен</vt:lpstr>
    </vt:vector>
  </TitlesOfParts>
  <Company>Microsoft</Company>
  <LinksUpToDate>false</LinksUpToDate>
  <CharactersWithSpaces>22970</CharactersWithSpaces>
  <SharedDoc>false</SharedDoc>
  <HLinks>
    <vt:vector size="48" baseType="variant">
      <vt:variant>
        <vt:i4>327730</vt:i4>
      </vt:variant>
      <vt:variant>
        <vt:i4>21</vt:i4>
      </vt:variant>
      <vt:variant>
        <vt:i4>0</vt:i4>
      </vt:variant>
      <vt:variant>
        <vt:i4>5</vt:i4>
      </vt:variant>
      <vt:variant>
        <vt:lpwstr>http://www.nix.ru/autocatalog/intel/CPU-Intel-Core-i7-6700K-40-GHz-4core-SVGA-HD-Graphics-530-1-plus-8Mb-91W-8-GT-s-LGA1151_209551.html</vt:lpwstr>
      </vt:variant>
      <vt:variant>
        <vt:lpwstr/>
      </vt:variant>
      <vt:variant>
        <vt:i4>327730</vt:i4>
      </vt:variant>
      <vt:variant>
        <vt:i4>18</vt:i4>
      </vt:variant>
      <vt:variant>
        <vt:i4>0</vt:i4>
      </vt:variant>
      <vt:variant>
        <vt:i4>5</vt:i4>
      </vt:variant>
      <vt:variant>
        <vt:lpwstr>http://www.nix.ru/autocatalog/intel/CPU-Intel-Core-i7-6700K-40-GHz-4core-SVGA-HD-Graphics-530-1-plus-8Mb-91W-8-GT-s-LGA1151_209551.html</vt:lpwstr>
      </vt:variant>
      <vt:variant>
        <vt:lpwstr/>
      </vt:variant>
      <vt:variant>
        <vt:i4>327730</vt:i4>
      </vt:variant>
      <vt:variant>
        <vt:i4>15</vt:i4>
      </vt:variant>
      <vt:variant>
        <vt:i4>0</vt:i4>
      </vt:variant>
      <vt:variant>
        <vt:i4>5</vt:i4>
      </vt:variant>
      <vt:variant>
        <vt:lpwstr>http://www.nix.ru/autocatalog/intel/CPU-Intel-Core-i7-6700K-40-GHz-4core-SVGA-HD-Graphics-530-1-plus-8Mb-91W-8-GT-s-LGA1151_209551.html</vt:lpwstr>
      </vt:variant>
      <vt:variant>
        <vt:lpwstr/>
      </vt:variant>
      <vt:variant>
        <vt:i4>327730</vt:i4>
      </vt:variant>
      <vt:variant>
        <vt:i4>11</vt:i4>
      </vt:variant>
      <vt:variant>
        <vt:i4>0</vt:i4>
      </vt:variant>
      <vt:variant>
        <vt:i4>5</vt:i4>
      </vt:variant>
      <vt:variant>
        <vt:lpwstr>http://www.nix.ru/autocatalog/intel/CPU-Intel-Core-i7-6700K-40-GHz-4core-SVGA-HD-Graphics-530-1-plus-8Mb-91W-8-GT-s-LGA1151_209551.html</vt:lpwstr>
      </vt:variant>
      <vt:variant>
        <vt:lpwstr/>
      </vt:variant>
      <vt:variant>
        <vt:i4>327730</vt:i4>
      </vt:variant>
      <vt:variant>
        <vt:i4>9</vt:i4>
      </vt:variant>
      <vt:variant>
        <vt:i4>0</vt:i4>
      </vt:variant>
      <vt:variant>
        <vt:i4>5</vt:i4>
      </vt:variant>
      <vt:variant>
        <vt:lpwstr>http://www.nix.ru/autocatalog/intel/CPU-Intel-Core-i7-6700K-40-GHz-4core-SVGA-HD-Graphics-530-1-plus-8Mb-91W-8-GT-s-LGA1151_209551.html</vt:lpwstr>
      </vt:variant>
      <vt:variant>
        <vt:lpwstr/>
      </vt:variant>
      <vt:variant>
        <vt:i4>327730</vt:i4>
      </vt:variant>
      <vt:variant>
        <vt:i4>6</vt:i4>
      </vt:variant>
      <vt:variant>
        <vt:i4>0</vt:i4>
      </vt:variant>
      <vt:variant>
        <vt:i4>5</vt:i4>
      </vt:variant>
      <vt:variant>
        <vt:lpwstr>http://www.nix.ru/autocatalog/intel/CPU-Intel-Core-i7-6700K-40-GHz-4core-SVGA-HD-Graphics-530-1-plus-8Mb-91W-8-GT-s-LGA1151_209551.html</vt:lpwstr>
      </vt:variant>
      <vt:variant>
        <vt:lpwstr/>
      </vt:variant>
      <vt:variant>
        <vt:i4>1638400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consultantplus://offline/ref=1C1150F3FAE657229AADC9FC7CAE0EB2B037D8587DB03296E9BCE3AAAAe4FFM</vt:lpwstr>
      </vt:variant>
      <vt:variant>
        <vt:lpwstr/>
      </vt:variant>
      <vt:variant>
        <vt:i4>1638484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consultantplus://offline/ref=1C1150F3FAE657229AADC9FC7CAE0EB2B035DC5D7FBC3296E9BCE3AAAAe4FFM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02.09.2015 N 927"Об определении требований к закупаемым федеральными государственными органами, органами управления государственными внебюджетными фондами Российской Федерации, их территориальными органами и подведомственными им казенными и бюджетными учреждениями отдельным видам товаров, работ, услуг (в том числе предельных цен товаров, работ, услуг)"(вместе с "Правилами определения требований к закупаемым федеральными государственными органами, органами управления госуд</dc:title>
  <dc:creator>malisheva</dc:creator>
  <cp:lastModifiedBy>Ольга</cp:lastModifiedBy>
  <cp:revision>15</cp:revision>
  <cp:lastPrinted>2019-05-21T11:30:00Z</cp:lastPrinted>
  <dcterms:created xsi:type="dcterms:W3CDTF">2017-12-25T07:21:00Z</dcterms:created>
  <dcterms:modified xsi:type="dcterms:W3CDTF">2019-06-11T08:09:00Z</dcterms:modified>
</cp:coreProperties>
</file>