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2B44DC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2B44DC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2B44DC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2B44DC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02</w:t>
      </w:r>
      <w:r w:rsidR="003434A9">
        <w:rPr>
          <w:b/>
          <w:sz w:val="28"/>
          <w:szCs w:val="28"/>
        </w:rPr>
        <w:t xml:space="preserve"> июля </w:t>
      </w:r>
      <w:r w:rsidR="00D9046B">
        <w:rPr>
          <w:b/>
          <w:sz w:val="28"/>
          <w:szCs w:val="28"/>
        </w:rPr>
        <w:t xml:space="preserve">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9500C">
        <w:rPr>
          <w:b/>
          <w:sz w:val="28"/>
          <w:szCs w:val="28"/>
        </w:rPr>
        <w:t xml:space="preserve">                             №</w:t>
      </w:r>
      <w:r w:rsidR="003434A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</w:p>
    <w:p w:rsidR="003434A9" w:rsidRDefault="003434A9" w:rsidP="002B44DC">
      <w:pPr>
        <w:jc w:val="center"/>
        <w:rPr>
          <w:b/>
          <w:sz w:val="28"/>
          <w:szCs w:val="28"/>
        </w:rPr>
      </w:pPr>
    </w:p>
    <w:p w:rsidR="00010746" w:rsidRPr="00931204" w:rsidRDefault="00010746" w:rsidP="002B44DC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Совета депутатов Паевского сельского поселения</w:t>
      </w:r>
    </w:p>
    <w:p w:rsidR="00010746" w:rsidRPr="00931204" w:rsidRDefault="00010746" w:rsidP="002B44DC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Кадошкинского муниципального района</w:t>
      </w:r>
    </w:p>
    <w:p w:rsidR="00010746" w:rsidRPr="00931204" w:rsidRDefault="00010746" w:rsidP="002B44DC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Республики Мордовия</w:t>
      </w:r>
    </w:p>
    <w:p w:rsidR="00010746" w:rsidRPr="00931204" w:rsidRDefault="00010746" w:rsidP="002B44DC">
      <w:pPr>
        <w:jc w:val="center"/>
        <w:rPr>
          <w:b/>
          <w:bCs/>
          <w:sz w:val="28"/>
          <w:szCs w:val="28"/>
        </w:rPr>
      </w:pPr>
      <w:r w:rsidRPr="00931204">
        <w:rPr>
          <w:b/>
          <w:bCs/>
          <w:sz w:val="28"/>
          <w:szCs w:val="28"/>
        </w:rPr>
        <w:t>шестого созыва</w:t>
      </w:r>
    </w:p>
    <w:p w:rsidR="00010746" w:rsidRDefault="00010746" w:rsidP="00010746">
      <w:pPr>
        <w:jc w:val="both"/>
        <w:rPr>
          <w:b/>
          <w:sz w:val="28"/>
          <w:szCs w:val="28"/>
        </w:rPr>
      </w:pP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 созыва</w:t>
      </w:r>
    </w:p>
    <w:p w:rsidR="00010746" w:rsidRDefault="00010746" w:rsidP="002B44DC">
      <w:pPr>
        <w:jc w:val="center"/>
        <w:rPr>
          <w:b/>
          <w:sz w:val="28"/>
          <w:szCs w:val="28"/>
        </w:rPr>
      </w:pPr>
    </w:p>
    <w:p w:rsidR="00010746" w:rsidRPr="00654A18" w:rsidRDefault="00010746" w:rsidP="002B44DC">
      <w:pPr>
        <w:jc w:val="center"/>
      </w:pPr>
      <w:r>
        <w:rPr>
          <w:b/>
          <w:sz w:val="28"/>
          <w:szCs w:val="28"/>
        </w:rPr>
        <w:t>Р Е Ш Е Н И Е  № 97</w:t>
      </w:r>
    </w:p>
    <w:p w:rsidR="00010746" w:rsidRPr="00654A18" w:rsidRDefault="00010746" w:rsidP="002B44DC">
      <w:pPr>
        <w:jc w:val="center"/>
      </w:pP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пятая  очередная сессия Совета депутатов</w:t>
      </w: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</w:t>
      </w: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 июля 2019 года                                                                                           с. Паево</w:t>
      </w:r>
    </w:p>
    <w:p w:rsidR="00010746" w:rsidRDefault="00010746" w:rsidP="002B44DC">
      <w:pPr>
        <w:jc w:val="center"/>
        <w:rPr>
          <w:b/>
          <w:sz w:val="28"/>
          <w:szCs w:val="28"/>
        </w:rPr>
      </w:pP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внесение изменений в решение Совета депутатов Паевского</w:t>
      </w: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от 27.12.2018 года №79  « О бюджете</w:t>
      </w:r>
    </w:p>
    <w:p w:rsidR="00010746" w:rsidRDefault="00010746" w:rsidP="002B44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 на 2019 год»</w:t>
      </w:r>
    </w:p>
    <w:p w:rsidR="00010746" w:rsidRDefault="00010746" w:rsidP="00010746">
      <w:pPr>
        <w:jc w:val="both"/>
        <w:rPr>
          <w:b/>
          <w:sz w:val="28"/>
          <w:szCs w:val="28"/>
        </w:rPr>
      </w:pPr>
    </w:p>
    <w:p w:rsidR="00010746" w:rsidRDefault="00010746" w:rsidP="000107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>В связи уточнением бюджетных ассигнований на 2019 год Совет депутатов Паевского сельского поселения р е ш и л:</w:t>
      </w:r>
    </w:p>
    <w:p w:rsidR="00010746" w:rsidRDefault="00010746" w:rsidP="00010746">
      <w:pPr>
        <w:jc w:val="both"/>
        <w:rPr>
          <w:sz w:val="28"/>
          <w:szCs w:val="28"/>
        </w:rPr>
      </w:pPr>
    </w:p>
    <w:p w:rsidR="00010746" w:rsidRDefault="00010746" w:rsidP="00010746">
      <w:pPr>
        <w:jc w:val="both"/>
        <w:rPr>
          <w:sz w:val="28"/>
          <w:szCs w:val="28"/>
        </w:rPr>
      </w:pPr>
    </w:p>
    <w:p w:rsidR="00010746" w:rsidRDefault="00010746" w:rsidP="000107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 Приложение 3, 4 изложить в новой редакции.</w:t>
      </w:r>
    </w:p>
    <w:p w:rsidR="00010746" w:rsidRDefault="00010746" w:rsidP="00010746">
      <w:pPr>
        <w:jc w:val="both"/>
        <w:rPr>
          <w:sz w:val="28"/>
          <w:szCs w:val="28"/>
        </w:rPr>
      </w:pPr>
    </w:p>
    <w:p w:rsidR="00010746" w:rsidRDefault="00010746" w:rsidP="000107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Настоящее решение подлежит официальному опубликованию в газете  «Паевцы».</w:t>
      </w:r>
    </w:p>
    <w:p w:rsidR="00010746" w:rsidRDefault="00010746" w:rsidP="00010746">
      <w:pPr>
        <w:jc w:val="both"/>
        <w:rPr>
          <w:sz w:val="28"/>
          <w:szCs w:val="28"/>
        </w:rPr>
      </w:pPr>
    </w:p>
    <w:p w:rsidR="00010746" w:rsidRDefault="00010746" w:rsidP="00010746">
      <w:pPr>
        <w:jc w:val="both"/>
        <w:rPr>
          <w:b/>
          <w:sz w:val="28"/>
          <w:szCs w:val="28"/>
        </w:rPr>
      </w:pPr>
    </w:p>
    <w:p w:rsidR="00010746" w:rsidRDefault="002B44DC" w:rsidP="0001074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010746">
        <w:rPr>
          <w:sz w:val="28"/>
          <w:szCs w:val="28"/>
        </w:rPr>
        <w:t xml:space="preserve">                 </w:t>
      </w:r>
    </w:p>
    <w:p w:rsidR="00010746" w:rsidRDefault="00010746" w:rsidP="000107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Паевского сельского поселения </w:t>
      </w:r>
    </w:p>
    <w:p w:rsidR="00010746" w:rsidRDefault="00010746" w:rsidP="00010746">
      <w:pPr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010746" w:rsidRDefault="00010746" w:rsidP="00010746">
      <w:pPr>
        <w:jc w:val="both"/>
        <w:rPr>
          <w:sz w:val="28"/>
          <w:szCs w:val="28"/>
        </w:rPr>
      </w:pPr>
      <w:r w:rsidRPr="00654A18">
        <w:rPr>
          <w:sz w:val="28"/>
          <w:szCs w:val="28"/>
        </w:rPr>
        <w:t>Республики Мордовия                                                             В.П. Келин</w:t>
      </w: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  <w:bookmarkStart w:id="0" w:name="_GoBack"/>
      <w:bookmarkEnd w:id="0"/>
    </w:p>
    <w:p w:rsidR="002B44DC" w:rsidRDefault="002B44DC" w:rsidP="002B44DC">
      <w:r>
        <w:t>Учредитель: Паевский сельский Совет депутатов шестого созыва Кадошкинского муниципального района</w:t>
      </w:r>
    </w:p>
    <w:p w:rsidR="002B44DC" w:rsidRDefault="002B44DC" w:rsidP="002B44DC">
      <w:r>
        <w:t>Главный редактор: Келин В.П.</w:t>
      </w:r>
    </w:p>
    <w:p w:rsidR="002B44DC" w:rsidRDefault="002B44DC" w:rsidP="002B44DC">
      <w:r>
        <w:t>Адрес: 431902, РМ, Кадошкинский район, с. Паево, ул. Школьная, д.20</w:t>
      </w:r>
    </w:p>
    <w:p w:rsidR="002B44DC" w:rsidRDefault="002B44DC" w:rsidP="002B44DC">
      <w:r>
        <w:t>Тираж: 5 экземпляров</w:t>
      </w:r>
    </w:p>
    <w:p w:rsidR="002B44DC" w:rsidRDefault="002B44DC" w:rsidP="002B44DC">
      <w:pPr>
        <w:ind w:firstLine="720"/>
      </w:pPr>
    </w:p>
    <w:p w:rsidR="002B44DC" w:rsidRDefault="002B44DC" w:rsidP="002B44DC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B44DC" w:rsidRDefault="002B44DC" w:rsidP="002B44DC"/>
    <w:p w:rsidR="002B44DC" w:rsidRDefault="002B44DC" w:rsidP="002B44DC">
      <w:pPr>
        <w:tabs>
          <w:tab w:val="left" w:pos="2700"/>
        </w:tabs>
        <w:rPr>
          <w:b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p w:rsidR="002B44DC" w:rsidRDefault="002B44DC" w:rsidP="00010746">
      <w:pPr>
        <w:jc w:val="both"/>
        <w:rPr>
          <w:sz w:val="28"/>
          <w:szCs w:val="28"/>
        </w:rPr>
      </w:pPr>
    </w:p>
    <w:tbl>
      <w:tblPr>
        <w:tblpPr w:leftFromText="180" w:rightFromText="180" w:horzAnchor="margin" w:tblpXSpec="center" w:tblpY="-1695"/>
        <w:tblW w:w="31680" w:type="dxa"/>
        <w:tblLook w:val="04A0" w:firstRow="1" w:lastRow="0" w:firstColumn="1" w:lastColumn="0" w:noHBand="0" w:noVBand="1"/>
      </w:tblPr>
      <w:tblGrid>
        <w:gridCol w:w="5338"/>
        <w:gridCol w:w="849"/>
        <w:gridCol w:w="11931"/>
        <w:gridCol w:w="1210"/>
        <w:gridCol w:w="849"/>
        <w:gridCol w:w="11611"/>
      </w:tblGrid>
      <w:tr w:rsidR="002B44DC" w:rsidRPr="001A1C5C" w:rsidTr="002B44DC">
        <w:trPr>
          <w:trHeight w:val="356"/>
        </w:trPr>
        <w:tc>
          <w:tcPr>
            <w:tcW w:w="5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  <w:bookmarkStart w:id="1" w:name="RANGE!A1:F49"/>
            <w:bookmarkStart w:id="2" w:name="RANGE!A1:F57"/>
            <w:bookmarkEnd w:id="1"/>
            <w:bookmarkEnd w:id="2"/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rPr>
                <w:sz w:val="18"/>
                <w:szCs w:val="18"/>
              </w:rPr>
            </w:pPr>
          </w:p>
        </w:tc>
        <w:tc>
          <w:tcPr>
            <w:tcW w:w="1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2B44DC">
            <w:pPr>
              <w:rPr>
                <w:sz w:val="18"/>
                <w:szCs w:val="18"/>
              </w:rPr>
            </w:pPr>
          </w:p>
        </w:tc>
      </w:tr>
      <w:tr w:rsidR="002B44DC" w:rsidRPr="001A1C5C" w:rsidTr="002B44DC">
        <w:trPr>
          <w:trHeight w:val="356"/>
        </w:trPr>
        <w:tc>
          <w:tcPr>
            <w:tcW w:w="5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rPr>
                <w:sz w:val="18"/>
                <w:szCs w:val="18"/>
              </w:rPr>
            </w:pPr>
          </w:p>
        </w:tc>
        <w:tc>
          <w:tcPr>
            <w:tcW w:w="1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Default="002B44DC" w:rsidP="002B44DC">
            <w:pPr>
              <w:rPr>
                <w:sz w:val="18"/>
                <w:szCs w:val="18"/>
              </w:rPr>
            </w:pPr>
          </w:p>
          <w:p w:rsidR="002B44DC" w:rsidRDefault="002B44DC" w:rsidP="002B44DC">
            <w:pPr>
              <w:rPr>
                <w:sz w:val="18"/>
                <w:szCs w:val="18"/>
              </w:rPr>
            </w:pPr>
          </w:p>
          <w:p w:rsidR="002B44DC" w:rsidRDefault="002B44DC" w:rsidP="002B44DC">
            <w:pPr>
              <w:rPr>
                <w:sz w:val="18"/>
                <w:szCs w:val="18"/>
              </w:rPr>
            </w:pPr>
          </w:p>
          <w:p w:rsidR="002B44DC" w:rsidRDefault="002B44DC" w:rsidP="002B44DC">
            <w:pPr>
              <w:rPr>
                <w:sz w:val="18"/>
                <w:szCs w:val="18"/>
              </w:rPr>
            </w:pPr>
          </w:p>
          <w:p w:rsidR="002B44DC" w:rsidRDefault="002B44DC" w:rsidP="002B44DC">
            <w:pPr>
              <w:rPr>
                <w:sz w:val="18"/>
                <w:szCs w:val="18"/>
              </w:rPr>
            </w:pPr>
          </w:p>
          <w:p w:rsidR="002B44DC" w:rsidRPr="007D2D36" w:rsidRDefault="002B44DC" w:rsidP="002B44DC">
            <w:pPr>
              <w:rPr>
                <w:sz w:val="18"/>
                <w:szCs w:val="18"/>
              </w:rPr>
            </w:pPr>
          </w:p>
        </w:tc>
      </w:tr>
      <w:tr w:rsidR="002B44DC" w:rsidRPr="001A1C5C" w:rsidTr="002B44DC">
        <w:trPr>
          <w:trHeight w:val="356"/>
        </w:trPr>
        <w:tc>
          <w:tcPr>
            <w:tcW w:w="5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rPr>
                <w:sz w:val="18"/>
                <w:szCs w:val="18"/>
              </w:rPr>
            </w:pPr>
          </w:p>
        </w:tc>
        <w:tc>
          <w:tcPr>
            <w:tcW w:w="1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8567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4DC" w:rsidRPr="007D2D36" w:rsidRDefault="002B44DC" w:rsidP="002B44DC">
            <w:pPr>
              <w:rPr>
                <w:sz w:val="18"/>
                <w:szCs w:val="18"/>
              </w:rPr>
            </w:pPr>
          </w:p>
        </w:tc>
      </w:tr>
    </w:tbl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2B44DC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01E" w:rsidRDefault="00FE101E" w:rsidP="00E069C8">
      <w:r>
        <w:separator/>
      </w:r>
    </w:p>
  </w:endnote>
  <w:endnote w:type="continuationSeparator" w:id="0">
    <w:p w:rsidR="00FE101E" w:rsidRDefault="00FE101E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01E" w:rsidRDefault="00FE101E" w:rsidP="00E069C8">
      <w:r>
        <w:separator/>
      </w:r>
    </w:p>
  </w:footnote>
  <w:footnote w:type="continuationSeparator" w:id="0">
    <w:p w:rsidR="00FE101E" w:rsidRDefault="00FE101E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10746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44DC"/>
    <w:rsid w:val="002B6154"/>
    <w:rsid w:val="002B61D5"/>
    <w:rsid w:val="002C0795"/>
    <w:rsid w:val="002C56FA"/>
    <w:rsid w:val="002D2168"/>
    <w:rsid w:val="002D5CB1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C2C2D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8734C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101E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70</cp:revision>
  <cp:lastPrinted>2018-12-12T06:20:00Z</cp:lastPrinted>
  <dcterms:created xsi:type="dcterms:W3CDTF">2017-09-10T06:26:00Z</dcterms:created>
  <dcterms:modified xsi:type="dcterms:W3CDTF">2019-07-03T09:39:00Z</dcterms:modified>
</cp:coreProperties>
</file>