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Default Extension="png" ContentType="image/png"/>
  <Override PartName="/word/settings.xml" ContentType="application/vnd.openxmlformats-officedocument.wordprocessingml.setting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webSettings.xml" ContentType="application/vnd.openxmlformats-officedocument.wordprocessingml.webSettings+xml"/>
</Types>
</file>

<file path=_rels/.rels>&#65279;<?xml version="1.0" encoding="UTF-8" standalone="yes"?>
<Relationships xmlns="http://schemas.openxmlformats.org/package/2006/relationships">
	<Relationship Id="rId1" Type="http://schemas.openxmlformats.org/officeDocument/2006/relationships/officeDocument" Target="word/document.xml"/>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ve="http://schemas.openxmlformats.org/markup-compatibility/2006" xmlns:w="http://schemas.openxmlformats.org/wordprocessingml/2006/main" xmlns:w10="urn:schemas-microsoft-com:office:word" xmlns:wne="http://schemas.microsoft.com/office/word/2006/wordml">
  <w:body>
    <w:tbl>
      <w:tblPr>
        <w:tblStyle w:val="TableStyle0"/>
        <w:tblW w:w="0" w:type="auto"/>
        <w:tblLayout w:type="fixed"/>
        <w:tblLook w:val="04A0"/>
      </w:tblPr>
      <w:tblGrid>
        <w:gridCol w:w="1680"/>
        <w:gridCol w:w="315"/>
        <w:gridCol w:w="1365"/>
        <w:gridCol w:w="512"/>
        <w:gridCol w:w="354"/>
        <w:gridCol w:w="446"/>
        <w:gridCol w:w="328"/>
        <w:gridCol w:w="315"/>
        <w:gridCol w:w="236"/>
        <w:gridCol w:w="525"/>
        <w:gridCol w:w="564"/>
        <w:gridCol w:w="1667"/>
        <w:gridCol w:w="1667"/>
        <w:gridCol w:w="1667"/>
        <w:gridCol w:w="1667"/>
        <w:gridCol w:w="1667"/>
        <w:gridCol w:w="1667"/>
        <w:gridCol w:w="1667"/>
        <w:gridCol w:w="1667"/>
      </w:tblGrid>
      <w:tr>
        <w:trPr>
          <w:trHeight w:val="60" w:hRule="atLeast"/>
        </w:trPr>
        <w:tc>
          <w:tcPr>
            <w:tcW w:w="14975" w:type="dxa"/>
            <w:gridSpan w:val="16"/>
            <w:shd w:val="clear" w:color="FFFFFF" w:fill="auto"/>
            <w:textDirection w:val="lrTb"/>
            <w:vAlign w:val="bottom"/>
          </w:tcPr>
          <w:p>
            <w:pPr>
              <w:jc w:val="center"/>
            </w:pPr>
            <w:pict>
              <v:rect style="position:absolute;margin-left:0pt;margin-top:0pt;width:0pt;height:0pt;z-index:0;" strokecolor="000000" fillcolor="FFFFFF">
                <v:fill r:id="image000.png" Type="frame"/>
              </v:rect>
            </w:pict>
            <w:r>
              <w:rPr>
                <w:rFonts w:ascii="Arial" w:hAnsi="Arial"/>
                <w:b/>
                <w:sz w:val="18"/>
                <w:szCs w:val="18"/>
              </w:rPr>
              <w:t>ОТЧЕТ  ОБ  ИСПОЛНЕНИИ БЮДЖЕТА</w:t>
            </w:r>
          </w:p>
        </w:tc>
        <w:tc>
          <w:tcPr>
            <w:tcW w:w="1667" w:type="dxa"/>
            <w:vMerge w:val="restart"/>
            <w:shd w:val="clear" w:color="FFFFFF" w:fill="auto"/>
            <w:textDirection w:val="lrTb"/>
            <w:vAlign w:val="bottom"/>
          </w:tcPr>
          <w:p>
            <w:pPr>
              <w:jc w:val="center"/>
            </w:pPr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/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>
              <w:jc w:val="left"/>
            </w:pPr>
          </w:p>
        </w:tc>
      </w:tr>
      <w:tr>
        <w:trPr>
          <w:trHeight w:val="60" w:hRule="atLeast"/>
        </w:trPr>
        <w:tc>
          <w:tcPr>
            <w:tcW w:w="14975" w:type="dxa"/>
            <w:gridSpan w:val="16"/>
            <w:shd w:val="clear" w:color="FFFFFF" w:fill="auto"/>
            <w:textDirection w:val="lrTb"/>
            <w:vAlign w:val="bottom"/>
          </w:tcPr>
          <w:p>
            <w:pPr>
              <w:jc w:val="center"/>
            </w:pPr>
            <w:r>
              <w:rPr>
                <w:rFonts w:ascii="Arial" w:hAnsi="Arial"/>
                <w:b/>
                <w:sz w:val="18"/>
                <w:szCs w:val="18"/>
              </w:rPr>
              <w:t>ГЛАВНОГО РАСПОРЯДИТЕЛЯ, РАСПОРЯДИТЕЛЯ, ПОЛУЧАТЕЛЯ БЮДЖЕТНЫХ СРЕДСТВ, </w:t>
            </w:r>
          </w:p>
        </w:tc>
        <w:tc>
          <w:tcPr>
            <w:tcW w:w="1667" w:type="dxa"/>
            <w:vMerge w:val="continue"/>
            <w:shd w:val="clear" w:color="FFFFFF" w:fill="auto"/>
            <w:textDirection w:val="lrTb"/>
            <w:vAlign w:val="bottom"/>
          </w:tcPr>
          <w:p>
            <w:pPr>
              <w:jc w:val="center"/>
            </w:pPr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/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>
              <w:jc w:val="left"/>
            </w:pPr>
          </w:p>
        </w:tc>
      </w:tr>
      <w:tr>
        <w:trPr>
          <w:trHeight w:val="60" w:hRule="atLeast"/>
        </w:trPr>
        <w:tc>
          <w:tcPr>
            <w:tcW w:w="14975" w:type="dxa"/>
            <w:gridSpan w:val="16"/>
            <w:shd w:val="clear" w:color="FFFFFF" w:fill="auto"/>
            <w:textDirection w:val="lrTb"/>
            <w:vAlign w:val="bottom"/>
          </w:tcPr>
          <w:p>
            <w:pPr>
              <w:jc w:val="center"/>
            </w:pPr>
            <w:r>
              <w:rPr>
                <w:rFonts w:ascii="Arial" w:hAnsi="Arial"/>
                <w:b/>
                <w:sz w:val="18"/>
                <w:szCs w:val="18"/>
              </w:rPr>
              <w:t> ГЛАВНОГО АДМИНИСТРАТОРА, АДМИНИСТРАТОРА ИСТОЧНИКОВ ФИНАНСИРОВАНИЯ ДЕФИЦИТА БЮДЖЕТА, </w:t>
            </w:r>
          </w:p>
        </w:tc>
        <w:tc>
          <w:tcPr>
            <w:tcW w:w="1667" w:type="dxa"/>
            <w:vMerge w:val="continue"/>
            <w:shd w:val="clear" w:color="FFFFFF" w:fill="auto"/>
            <w:textDirection w:val="lrTb"/>
            <w:vAlign w:val="bottom"/>
          </w:tcPr>
          <w:p>
            <w:pPr>
              <w:jc w:val="center"/>
            </w:pPr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/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>
              <w:jc w:val="left"/>
            </w:pPr>
          </w:p>
        </w:tc>
      </w:tr>
      <w:tr>
        <w:trPr>
          <w:trHeight w:val="60" w:hRule="atLeast"/>
        </w:trPr>
        <w:tc>
          <w:tcPr>
            <w:tcW w:w="14975" w:type="dxa"/>
            <w:gridSpan w:val="16"/>
            <w:shd w:val="clear" w:color="FFFFFF" w:fill="auto"/>
            <w:textDirection w:val="lrTb"/>
            <w:vAlign w:val="bottom"/>
          </w:tcPr>
          <w:p>
            <w:pPr>
              <w:jc w:val="center"/>
            </w:pPr>
            <w:r>
              <w:rPr>
                <w:rFonts w:ascii="Arial" w:hAnsi="Arial"/>
                <w:b/>
                <w:sz w:val="18"/>
                <w:szCs w:val="18"/>
              </w:rPr>
              <w:t>ГЛАВНОГО АДМИНИСТРАТОРА, АДМИНИСТРАТОРА ДОХОДОВ БЮДЖЕТА 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none" w:sz="5" w:space="0" w:color="auto"/>
              <w:right w:val="single" w:sz="5" w:space="0" w:color="auto"/>
            </w:tcBorders>
            <w:shd w:val="clear" w:color="FFFFFF" w:fill="auto"/>
            <w:textDirection w:val="lrTb"/>
            <w:vAlign w:val="bottom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КОДЫ</w:t>
            </w:r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>
              <w:jc w:val="left"/>
            </w:pPr>
          </w:p>
        </w:tc>
      </w:tr>
      <w:tr>
        <w:trPr>
          <w:trHeight w:val="60" w:hRule="atLeast"/>
        </w:trPr>
        <w:tc>
          <w:tcPr>
            <w:tcW w:w="13308" w:type="dxa"/>
            <w:gridSpan w:val="15"/>
            <w:shd w:val="clear" w:color="FFFFFF" w:fill="auto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Форма по ОКУД   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extDirection w:val="lrTb"/>
            <w:vAlign w:val="bottom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0503127</w:t>
            </w:r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>
              <w:jc w:val="left"/>
            </w:pPr>
          </w:p>
        </w:tc>
      </w:tr>
      <w:tr>
        <w:trPr>
          <w:trHeight w:val="60" w:hRule="atLeast"/>
        </w:trPr>
        <w:tc>
          <w:tcPr>
            <w:tcW w:w="3360" w:type="dxa"/>
            <w:gridSpan w:val="3"/>
            <w:shd w:val="clear" w:color="FFFFFF" w:fill="auto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512" w:type="dxa"/>
            <w:shd w:val="clear" w:color="FFFFFF" w:fill="auto"/>
            <w:textDirection w:val="lrTb"/>
            <w:vAlign w:val="bottom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 </w:t>
            </w:r>
          </w:p>
        </w:tc>
        <w:tc>
          <w:tcPr>
            <w:tcW w:w="2204" w:type="dxa"/>
            <w:gridSpan w:val="6"/>
            <w:shd w:val="clear" w:color="FFFFFF" w:fill="auto"/>
            <w:textDirection w:val="lrTb"/>
            <w:vAlign w:val="bottom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на </w:t>
            </w:r>
          </w:p>
        </w:tc>
        <w:tc>
          <w:tcPr>
            <w:tcW w:w="2231" w:type="dxa"/>
            <w:gridSpan w:val="2"/>
            <w:shd w:val="clear" w:color="FFFFFF" w:fill="D5EEFF"/>
            <w:textDirection w:val="lrTb"/>
            <w:vAlign w:val="bottom"/>
          </w:tcPr>
          <w:p>
            <w:pPr>
              <w:jc w:val="left"/>
            </w:pPr>
            <w:r>
              <w:rPr>
                <w:rFonts w:ascii="Arial" w:hAnsi="Arial"/>
                <w:sz w:val="16"/>
                <w:szCs w:val="16"/>
              </w:rPr>
              <w:t>1 апреля 2019 г.</w:t>
            </w:r>
          </w:p>
        </w:tc>
        <w:tc>
          <w:tcPr>
            <w:tcW w:w="6668" w:type="dxa"/>
            <w:gridSpan w:val="4"/>
            <w:shd w:val="clear" w:color="FFFFFF" w:fill="auto"/>
            <w:textDirection w:val="lrTb"/>
            <w:vAlign w:val="bottom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Дата   </w:t>
            </w:r>
          </w:p>
        </w:tc>
        <w:tc>
          <w:tcPr>
            <w:tcW w:w="1667" w:type="dxa"/>
            <w:tcBorders>
              <w:top w:val="single" w:sz="10" w:space="0" w:color="auto"/>
              <w:left w:val="single" w:sz="10" w:space="0" w:color="auto"/>
              <w:bottom w:val="single" w:sz="5" w:space="0" w:color="auto"/>
              <w:right w:val="single" w:sz="10" w:space="0" w:color="auto"/>
            </w:tcBorders>
            <w:shd w:val="clear" w:color="FFFFFF" w:fill="auto"/>
            <w:textDirection w:val="lrTb"/>
            <w:vAlign w:val="bottom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01.04.2019</w:t>
            </w:r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>
              <w:jc w:val="left"/>
            </w:pPr>
          </w:p>
        </w:tc>
      </w:tr>
      <w:tr>
        <w:trPr>
          <w:trHeight w:val="60" w:hRule="atLeast"/>
        </w:trPr>
        <w:tc>
          <w:tcPr>
            <w:tcW w:w="3360" w:type="dxa"/>
            <w:gridSpan w:val="3"/>
            <w:shd w:val="clear" w:color="FFFFFF" w:fill="auto"/>
            <w:textDirection w:val="lrTb"/>
            <w:vAlign w:val="bottom"/>
          </w:tcPr>
          <w:p>
            <w:pPr>
              <w:wordWrap w:val="1"/>
              <w:jc w:val="left"/>
            </w:pPr>
          </w:p>
        </w:tc>
        <w:tc>
          <w:tcPr>
            <w:tcW w:w="512" w:type="dxa"/>
            <w:shd w:val="clear" w:color="FFFFFF" w:fill="auto"/>
            <w:textDirection w:val="lrTb"/>
            <w:vAlign w:val="bottom"/>
          </w:tcPr>
          <w:p>
            <w:pPr/>
          </w:p>
        </w:tc>
        <w:tc>
          <w:tcPr>
            <w:tcW w:w="2204" w:type="dxa"/>
            <w:gridSpan w:val="6"/>
            <w:shd w:val="clear" w:color="FFFFFF" w:fill="auto"/>
            <w:textDirection w:val="lrTb"/>
            <w:vAlign w:val="bottom"/>
          </w:tcPr>
          <w:p>
            <w:pPr/>
          </w:p>
        </w:tc>
        <w:tc>
          <w:tcPr>
            <w:tcW w:w="564" w:type="dxa"/>
            <w:shd w:val="clear" w:color="FFFFFF" w:fill="auto"/>
            <w:textDirection w:val="lrTb"/>
            <w:vAlign w:val="bottom"/>
          </w:tcPr>
          <w:p>
            <w:pPr/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/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/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/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/>
          </w:p>
        </w:tc>
        <w:tc>
          <w:tcPr>
            <w:tcW w:w="1667" w:type="dxa"/>
            <w:shd w:val="clear" w:color="FFFFFF" w:fill="auto"/>
            <w:tcMar>
              <w:right w:w="105" w:type="dxa"/>
            </w:tcMar>
            <w:textDirection w:val="lrTb"/>
            <w:vAlign w:val="center"/>
          </w:tcPr>
          <w:p>
            <w:pPr>
              <w:wordWrap w:val="1"/>
              <w:jc w:val="right"/>
            </w:pPr>
          </w:p>
        </w:tc>
        <w:tc>
          <w:tcPr>
            <w:tcW w:w="1667" w:type="dxa"/>
            <w:tcBorders>
              <w:top w:val="single" w:sz="5" w:space="0" w:color="auto"/>
              <w:left w:val="single" w:sz="10" w:space="0" w:color="auto"/>
              <w:right w:val="single" w:sz="10" w:space="0" w:color="auto"/>
            </w:tcBorders>
            <w:shd w:val="clear" w:color="7FFFD4" w:fill="D5EEFF"/>
            <w:textDirection w:val="lrTb"/>
            <w:vAlign w:val="bottom"/>
          </w:tcPr>
          <w:p>
            <w:pPr>
              <w:jc w:val="center"/>
            </w:pPr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>
              <w:jc w:val="left"/>
            </w:pPr>
          </w:p>
        </w:tc>
      </w:tr>
      <w:tr>
        <w:trPr>
          <w:trHeight w:val="60" w:hRule="atLeast"/>
        </w:trPr>
        <w:tc>
          <w:tcPr>
            <w:tcW w:w="6076" w:type="dxa"/>
            <w:gridSpan w:val="10"/>
            <w:shd w:val="clear" w:color="FFFFFF" w:fill="auto"/>
            <w:textDirection w:val="lrTb"/>
            <w:vAlign w:val="bottom"/>
          </w:tcPr>
          <w:p>
            <w:pPr>
              <w:wordWrap w:val="1"/>
              <w:jc w:val="left"/>
            </w:pPr>
            <w:r>
              <w:rPr>
                <w:rFonts w:ascii="Arial" w:hAnsi="Arial"/>
                <w:sz w:val="16"/>
                <w:szCs w:val="16"/>
              </w:rPr>
              <w:t>Главный распорядитель, распорядитель, получатель бюджетных средств, главный администратор, администратор доходов бюджета,</w:t>
            </w:r>
          </w:p>
        </w:tc>
        <w:tc>
          <w:tcPr>
            <w:tcW w:w="7232" w:type="dxa"/>
            <w:vMerge w:val="restart"/>
            <w:gridSpan w:val="5"/>
            <w:tcBorders>
              <w:bottom w:val="single" w:sz="5" w:space="0" w:color="auto"/>
            </w:tcBorders>
            <w:shd w:val="clear" w:color="FFFFFF" w:fill="D5EEFF"/>
            <w:textDirection w:val="lrTb"/>
            <w:vAlign w:val="bottom"/>
          </w:tcPr>
          <w:p>
            <w:pPr>
              <w:wordWrap w:val="1"/>
              <w:jc w:val="left"/>
            </w:pPr>
            <w:r>
              <w:rPr>
                <w:rFonts w:ascii="Arial" w:hAnsi="Arial"/>
                <w:sz w:val="16"/>
                <w:szCs w:val="16"/>
              </w:rPr>
              <w:t>Администрация Латышовского с/п Кадошкинского района РМ</w:t>
            </w:r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по ОКПО  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10" w:space="0" w:color="auto"/>
              <w:bottom w:val="single" w:sz="5" w:space="0" w:color="auto"/>
              <w:right w:val="single" w:sz="10" w:space="0" w:color="auto"/>
            </w:tcBorders>
            <w:shd w:val="clear" w:color="FFFFFF" w:fill="auto"/>
            <w:textDirection w:val="lrTb"/>
            <w:vAlign w:val="bottom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04302362</w:t>
            </w:r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>
              <w:jc w:val="left"/>
            </w:pPr>
          </w:p>
        </w:tc>
      </w:tr>
      <w:tr>
        <w:trPr>
          <w:trHeight w:val="60" w:hRule="atLeast"/>
        </w:trPr>
        <w:tc>
          <w:tcPr>
            <w:tcW w:w="6076" w:type="dxa"/>
            <w:gridSpan w:val="10"/>
            <w:tcBorders>
              <w:bottom w:val="none" w:sz="5" w:space="0" w:color="auto"/>
            </w:tcBorders>
            <w:shd w:val="clear" w:color="FFFFFF" w:fill="auto"/>
            <w:textDirection w:val="lrTb"/>
            <w:vAlign w:val="bottom"/>
          </w:tcPr>
          <w:p>
            <w:pPr>
              <w:wordWrap w:val="1"/>
              <w:jc w:val="left"/>
            </w:pPr>
            <w:r>
              <w:rPr>
                <w:rFonts w:ascii="Arial" w:hAnsi="Arial"/>
                <w:sz w:val="16"/>
                <w:szCs w:val="16"/>
              </w:rPr>
              <w:t>главный администратор, администратор источников финансирования </w:t>
              <w:br/>
              <w:t>
дефицита бюджета</w:t>
            </w:r>
          </w:p>
        </w:tc>
        <w:tc>
          <w:tcPr>
            <w:tcW w:w="7232" w:type="dxa"/>
            <w:vMerge w:val="continue"/>
            <w:gridSpan w:val="5"/>
            <w:tcBorders>
              <w:bottom w:val="single" w:sz="5" w:space="0" w:color="auto"/>
            </w:tcBorders>
            <w:shd w:val="clear" w:color="FFFFFF" w:fill="D5EEFF"/>
            <w:textDirection w:val="lrTb"/>
            <w:vAlign w:val="bottom"/>
          </w:tcPr>
          <w:p>
            <w:pPr>
              <w:wordWrap w:val="1"/>
              <w:jc w:val="left"/>
            </w:pPr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Глава по БК  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10" w:space="0" w:color="auto"/>
              <w:bottom w:val="single" w:sz="5" w:space="0" w:color="auto"/>
              <w:right w:val="single" w:sz="10" w:space="0" w:color="auto"/>
            </w:tcBorders>
            <w:shd w:val="clear" w:color="FFFFFF" w:fill="auto"/>
            <w:textDirection w:val="lrTb"/>
            <w:vAlign w:val="bottom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916</w:t>
            </w:r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>
              <w:jc w:val="left"/>
            </w:pPr>
          </w:p>
        </w:tc>
      </w:tr>
      <w:tr>
        <w:trPr>
          <w:trHeight w:val="60" w:hRule="atLeast"/>
        </w:trPr>
        <w:tc>
          <w:tcPr>
            <w:tcW w:w="3360" w:type="dxa"/>
            <w:gridSpan w:val="3"/>
            <w:shd w:val="clear" w:color="FFFFFF" w:fill="auto"/>
            <w:textDirection w:val="lrTb"/>
            <w:vAlign w:val="bottom"/>
          </w:tcPr>
          <w:p>
            <w:pPr>
              <w:jc w:val="left"/>
            </w:pPr>
            <w:r>
              <w:rPr>
                <w:rFonts w:ascii="Arial" w:hAnsi="Arial"/>
                <w:sz w:val="16"/>
                <w:szCs w:val="16"/>
              </w:rPr>
              <w:t>Наименование бюджета</w:t>
            </w:r>
          </w:p>
        </w:tc>
        <w:tc>
          <w:tcPr>
            <w:tcW w:w="512" w:type="dxa"/>
            <w:shd w:val="clear" w:color="FFFFFF" w:fill="auto"/>
            <w:textDirection w:val="lrTb"/>
            <w:vAlign w:val="bottom"/>
          </w:tcPr>
          <w:p>
            <w:pPr/>
          </w:p>
        </w:tc>
        <w:tc>
          <w:tcPr>
            <w:tcW w:w="2204" w:type="dxa"/>
            <w:gridSpan w:val="6"/>
            <w:shd w:val="clear" w:color="FFFFFF" w:fill="auto"/>
            <w:textDirection w:val="lrTb"/>
            <w:vAlign w:val="bottom"/>
          </w:tcPr>
          <w:p>
            <w:pPr/>
          </w:p>
        </w:tc>
        <w:tc>
          <w:tcPr>
            <w:tcW w:w="7232" w:type="dxa"/>
            <w:gridSpan w:val="5"/>
            <w:tcBorders>
              <w:bottom w:val="single" w:sz="5" w:space="0" w:color="auto"/>
            </w:tcBorders>
            <w:shd w:val="clear" w:color="FFFFFF" w:fill="auto"/>
            <w:textDirection w:val="lrTb"/>
            <w:vAlign w:val="bottom"/>
          </w:tcPr>
          <w:p>
            <w:pPr>
              <w:wordWrap w:val="1"/>
              <w:jc w:val="left"/>
            </w:pPr>
            <w:r>
              <w:rPr>
                <w:rFonts w:ascii="Arial" w:hAnsi="Arial"/>
                <w:sz w:val="16"/>
                <w:szCs w:val="16"/>
              </w:rPr>
              <w:t>Бюджет Латышовского сельского поселения Кадошкинского муниципального района Республики Мордовия</w:t>
            </w:r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по ОКТМО  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10" w:space="0" w:color="auto"/>
              <w:bottom w:val="single" w:sz="5" w:space="0" w:color="auto"/>
              <w:right w:val="single" w:sz="10" w:space="0" w:color="auto"/>
            </w:tcBorders>
            <w:shd w:val="clear" w:color="FFFFFF" w:fill="auto"/>
            <w:textDirection w:val="lrTb"/>
            <w:vAlign w:val="bottom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89228820000</w:t>
            </w:r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>
              <w:jc w:val="left"/>
            </w:pPr>
          </w:p>
        </w:tc>
      </w:tr>
      <w:tr>
        <w:trPr>
          <w:trHeight w:val="60" w:hRule="atLeast"/>
        </w:trPr>
        <w:tc>
          <w:tcPr>
            <w:tcW w:w="3872" w:type="dxa"/>
            <w:gridSpan w:val="4"/>
            <w:shd w:val="clear" w:color="FFFFFF" w:fill="auto"/>
            <w:textDirection w:val="lrTb"/>
            <w:vAlign w:val="bottom"/>
          </w:tcPr>
          <w:p>
            <w:pPr>
              <w:jc w:val="left"/>
            </w:pPr>
            <w:r>
              <w:rPr>
                <w:rFonts w:ascii="Arial" w:hAnsi="Arial"/>
                <w:sz w:val="16"/>
                <w:szCs w:val="16"/>
              </w:rPr>
              <w:t>Периодичность: месячная,квартальная, годовая</w:t>
            </w:r>
          </w:p>
        </w:tc>
        <w:tc>
          <w:tcPr>
            <w:tcW w:w="2204" w:type="dxa"/>
            <w:gridSpan w:val="6"/>
            <w:shd w:val="clear" w:color="FFFFFF" w:fill="auto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8899" w:type="dxa"/>
            <w:gridSpan w:val="6"/>
            <w:shd w:val="clear" w:color="FFFFFF" w:fill="auto"/>
            <w:textDirection w:val="lrTb"/>
            <w:vAlign w:val="bottom"/>
          </w:tcPr>
          <w:p>
            <w:pPr>
              <w:jc w:val="right"/>
            </w:pPr>
          </w:p>
        </w:tc>
        <w:tc>
          <w:tcPr>
            <w:tcW w:w="1667" w:type="dxa"/>
            <w:tcBorders>
              <w:top w:val="single" w:sz="5" w:space="0" w:color="auto"/>
              <w:left w:val="single" w:sz="10" w:space="0" w:color="auto"/>
              <w:bottom w:val="single" w:sz="5" w:space="0" w:color="auto"/>
              <w:right w:val="single" w:sz="10" w:space="0" w:color="auto"/>
            </w:tcBorders>
            <w:shd w:val="clear" w:color="FFFFFF" w:fill="auto"/>
            <w:textDirection w:val="lrTb"/>
            <w:vAlign w:val="bottom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 </w:t>
            </w:r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>
              <w:jc w:val="left"/>
            </w:pPr>
          </w:p>
        </w:tc>
      </w:tr>
      <w:tr>
        <w:trPr>
          <w:trHeight w:val="60" w:hRule="atLeast"/>
        </w:trPr>
        <w:tc>
          <w:tcPr>
            <w:tcW w:w="1680" w:type="dxa"/>
            <w:shd w:val="clear" w:color="FFFFFF" w:fill="auto"/>
            <w:textDirection w:val="lrTb"/>
            <w:vAlign w:val="bottom"/>
          </w:tcPr>
          <w:p>
            <w:pPr>
              <w:jc w:val="left"/>
            </w:pPr>
            <w:r>
              <w:rPr>
                <w:rFonts w:ascii="Arial" w:hAnsi="Arial"/>
                <w:sz w:val="16"/>
                <w:szCs w:val="16"/>
              </w:rPr>
              <w:t>Единица измерения:</w:t>
            </w:r>
          </w:p>
        </w:tc>
        <w:tc>
          <w:tcPr>
            <w:tcW w:w="1680" w:type="dxa"/>
            <w:gridSpan w:val="2"/>
            <w:shd w:val="clear" w:color="FFFFFF" w:fill="D5EEFF"/>
            <w:textDirection w:val="lrTb"/>
            <w:vAlign w:val="bottom"/>
          </w:tcPr>
          <w:p>
            <w:pPr>
              <w:jc w:val="left"/>
            </w:pPr>
            <w:r>
              <w:rPr>
                <w:rFonts w:ascii="Arial" w:hAnsi="Arial"/>
                <w:sz w:val="16"/>
                <w:szCs w:val="16"/>
              </w:rPr>
              <w:t>руб.</w:t>
            </w:r>
          </w:p>
        </w:tc>
        <w:tc>
          <w:tcPr>
            <w:tcW w:w="11615" w:type="dxa"/>
            <w:gridSpan w:val="13"/>
            <w:shd w:val="clear" w:color="FFFFFF" w:fill="auto"/>
            <w:textDirection w:val="lrTb"/>
            <w:vAlign w:val="bottom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по ОКЕИ  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10" w:space="0" w:color="auto"/>
              <w:bottom w:val="single" w:sz="10" w:space="0" w:color="auto"/>
              <w:right w:val="single" w:sz="10" w:space="0" w:color="auto"/>
            </w:tcBorders>
            <w:shd w:val="clear" w:color="FFFFFF" w:fill="auto"/>
            <w:textDirection w:val="lrTb"/>
            <w:vAlign w:val="bottom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383</w:t>
            </w:r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>
              <w:jc w:val="left"/>
            </w:pPr>
          </w:p>
        </w:tc>
      </w:tr>
      <w:tr>
        <w:trPr/>
        <w:tc>
          <w:tcPr>
            <w:tcW w:w="3360" w:type="dxa"/>
            <w:gridSpan w:val="3"/>
            <w:shd w:val="clear" w:color="FFFFFF" w:fill="auto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512" w:type="dxa"/>
            <w:shd w:val="clear" w:color="FFFFFF" w:fill="auto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354" w:type="dxa"/>
            <w:shd w:val="clear" w:color="FFFFFF" w:fill="auto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446" w:type="dxa"/>
            <w:shd w:val="clear" w:color="FFFFFF" w:fill="auto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328" w:type="dxa"/>
            <w:shd w:val="clear" w:color="FFFFFF" w:fill="auto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315" w:type="dxa"/>
            <w:shd w:val="clear" w:color="FFFFFF" w:fill="auto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236" w:type="dxa"/>
            <w:shd w:val="clear" w:color="FFFFFF" w:fill="auto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525" w:type="dxa"/>
            <w:shd w:val="clear" w:color="FFFFFF" w:fill="auto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564" w:type="dxa"/>
            <w:shd w:val="clear" w:color="FFFFFF" w:fill="auto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>
              <w:jc w:val="left"/>
            </w:pPr>
          </w:p>
        </w:tc>
      </w:tr>
      <w:tr>
        <w:trPr>
          <w:trHeight w:val="255" w:hRule="atLeast"/>
        </w:trPr>
        <w:tc>
          <w:tcPr>
            <w:tcW w:w="16642" w:type="dxa"/>
            <w:gridSpan w:val="17"/>
            <w:shd w:val="clear" w:color="FFFFFF" w:fill="auto"/>
            <w:textDirection w:val="lrTb"/>
            <w:vAlign w:val="bottom"/>
          </w:tcPr>
          <w:p>
            <w:pPr>
              <w:jc w:val="center"/>
            </w:pPr>
            <w:r>
              <w:rPr>
                <w:rFonts w:ascii="Arial" w:hAnsi="Arial"/>
                <w:b/>
                <w:sz w:val="18"/>
                <w:szCs w:val="18"/>
              </w:rPr>
              <w:t>1. Доходы бюджета</w:t>
            </w:r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>
              <w:jc w:val="left"/>
            </w:pPr>
          </w:p>
        </w:tc>
      </w:tr>
      <w:tr>
        <w:trPr/>
        <w:tc>
          <w:tcPr>
            <w:tcW w:w="1680" w:type="dxa"/>
            <w:shd w:val="clear" w:color="FFFFFF" w:fill="auto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315" w:type="dxa"/>
            <w:shd w:val="clear" w:color="FFFFFF" w:fill="auto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365" w:type="dxa"/>
            <w:shd w:val="clear" w:color="FFFFFF" w:fill="auto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512" w:type="dxa"/>
            <w:shd w:val="clear" w:color="FFFFFF" w:fill="auto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354" w:type="dxa"/>
            <w:shd w:val="clear" w:color="FFFFFF" w:fill="auto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446" w:type="dxa"/>
            <w:shd w:val="clear" w:color="FFFFFF" w:fill="auto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328" w:type="dxa"/>
            <w:shd w:val="clear" w:color="FFFFFF" w:fill="auto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315" w:type="dxa"/>
            <w:shd w:val="clear" w:color="FFFFFF" w:fill="auto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236" w:type="dxa"/>
            <w:shd w:val="clear" w:color="FFFFFF" w:fill="auto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525" w:type="dxa"/>
            <w:shd w:val="clear" w:color="FFFFFF" w:fill="auto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564" w:type="dxa"/>
            <w:shd w:val="clear" w:color="FFFFFF" w:fill="auto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>
              <w:jc w:val="left"/>
            </w:pPr>
          </w:p>
        </w:tc>
      </w:tr>
      <w:tr>
        <w:trPr>
          <w:trHeight w:val="60" w:hRule="atLeast"/>
        </w:trPr>
        <w:tc>
          <w:tcPr>
            <w:tcW w:w="3360" w:type="dxa"/>
            <w:vMerge w:val="restart"/>
            <w:gridSpan w:val="3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extDirection w:val="lrTb"/>
            <w:vAlign w:val="center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 Наименование показателя</w:t>
            </w:r>
          </w:p>
        </w:tc>
        <w:tc>
          <w:tcPr>
            <w:tcW w:w="512" w:type="dxa"/>
            <w:vMerge w:val="restart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extDirection w:val="lrTb"/>
            <w:vAlign w:val="center"/>
          </w:tcPr>
          <w:p>
            <w:pPr>
              <w:wordWrap w:val="1"/>
              <w:jc w:val="center"/>
            </w:pPr>
            <w:r>
              <w:rPr>
                <w:rFonts w:ascii="Arial" w:hAnsi="Arial"/>
                <w:sz w:val="16"/>
                <w:szCs w:val="16"/>
              </w:rPr>
              <w:t>Код</w:t>
              <w:br/>
              <w:t>
стро-</w:t>
              <w:br/>
              <w:t>
ки</w:t>
            </w:r>
          </w:p>
        </w:tc>
        <w:tc>
          <w:tcPr>
            <w:tcW w:w="2768" w:type="dxa"/>
            <w:vMerge w:val="restart"/>
            <w:gridSpan w:val="7"/>
            <w:tcBorders>
              <w:top w:val="single" w:sz="5" w:space="0" w:color="auto"/>
              <w:left w:val="single" w:sz="5" w:space="0" w:color="auto"/>
            </w:tcBorders>
            <w:shd w:val="clear" w:color="FFFFFF" w:fill="auto"/>
            <w:textDirection w:val="lrTb"/>
            <w:vAlign w:val="center"/>
          </w:tcPr>
          <w:p>
            <w:pPr>
              <w:wordWrap w:val="1"/>
              <w:jc w:val="center"/>
            </w:pPr>
            <w:r>
              <w:rPr>
                <w:rFonts w:ascii="Arial" w:hAnsi="Arial"/>
                <w:sz w:val="16"/>
                <w:szCs w:val="16"/>
              </w:rPr>
              <w:t>Код дохода</w:t>
              <w:br/>
              <w:t>
по бюджетной классификации</w:t>
            </w:r>
          </w:p>
        </w:tc>
        <w:tc>
          <w:tcPr>
            <w:tcW w:w="1667" w:type="dxa"/>
            <w:vMerge w:val="restart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extDirection w:val="lrTb"/>
            <w:vAlign w:val="center"/>
          </w:tcPr>
          <w:p>
            <w:pPr>
              <w:wordWrap w:val="1"/>
              <w:jc w:val="center"/>
            </w:pPr>
            <w:r>
              <w:rPr>
                <w:rFonts w:ascii="Arial" w:hAnsi="Arial"/>
                <w:sz w:val="16"/>
                <w:szCs w:val="16"/>
              </w:rPr>
              <w:t>Утвержденные бюджетные назначения</w:t>
            </w:r>
          </w:p>
        </w:tc>
        <w:tc>
          <w:tcPr>
            <w:tcW w:w="6668" w:type="dxa"/>
            <w:gridSpan w:val="4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extDirection w:val="lrTb"/>
            <w:vAlign w:val="center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Исполнено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right w:val="single" w:sz="5" w:space="0" w:color="auto"/>
            </w:tcBorders>
            <w:shd w:val="clear" w:color="FFFFFF" w:fill="auto"/>
            <w:textDirection w:val="lrTb"/>
            <w:vAlign w:val="center"/>
          </w:tcPr>
          <w:p>
            <w:pPr>
              <w:wordWrap w:val="1"/>
              <w:jc w:val="center"/>
            </w:pPr>
            <w:r>
              <w:rPr>
                <w:rFonts w:ascii="Arial" w:hAnsi="Arial"/>
                <w:sz w:val="16"/>
                <w:szCs w:val="16"/>
              </w:rPr>
              <w:t>Неисполненные</w:t>
            </w:r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>
              <w:jc w:val="left"/>
            </w:pPr>
          </w:p>
        </w:tc>
      </w:tr>
      <w:tr>
        <w:trPr>
          <w:trHeight w:val="60" w:hRule="atLeast"/>
        </w:trPr>
        <w:tc>
          <w:tcPr>
            <w:tcW w:w="3360" w:type="dxa"/>
            <w:vMerge w:val="continue"/>
            <w:gridSpan w:val="3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extDirection w:val="lrTb"/>
            <w:vAlign w:val="center"/>
          </w:tcPr>
          <w:p>
            <w:pPr>
              <w:jc w:val="center"/>
            </w:pPr>
          </w:p>
        </w:tc>
        <w:tc>
          <w:tcPr>
            <w:tcW w:w="512" w:type="dxa"/>
            <w:vMerge w:val="continue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extDirection w:val="lrTb"/>
            <w:vAlign w:val="center"/>
          </w:tcPr>
          <w:p>
            <w:pPr>
              <w:wordWrap w:val="1"/>
              <w:jc w:val="center"/>
            </w:pPr>
          </w:p>
        </w:tc>
        <w:tc>
          <w:tcPr>
            <w:tcW w:w="2768" w:type="dxa"/>
            <w:vMerge w:val="continue"/>
            <w:gridSpan w:val="7"/>
            <w:tcBorders>
              <w:top w:val="single" w:sz="5" w:space="0" w:color="auto"/>
              <w:left w:val="single" w:sz="5" w:space="0" w:color="auto"/>
            </w:tcBorders>
            <w:shd w:val="clear" w:color="FFFFFF" w:fill="auto"/>
            <w:textDirection w:val="lrTb"/>
            <w:vAlign w:val="center"/>
          </w:tcPr>
          <w:p>
            <w:pPr>
              <w:wordWrap w:val="1"/>
              <w:jc w:val="center"/>
            </w:pPr>
          </w:p>
        </w:tc>
        <w:tc>
          <w:tcPr>
            <w:tcW w:w="1667" w:type="dxa"/>
            <w:vMerge w:val="continue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extDirection w:val="lrTb"/>
            <w:vAlign w:val="center"/>
          </w:tcPr>
          <w:p>
            <w:pPr>
              <w:wordWrap w:val="1"/>
              <w:jc w:val="center"/>
            </w:pP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extDirection w:val="lrTb"/>
            <w:vAlign w:val="center"/>
          </w:tcPr>
          <w:p>
            <w:pPr>
              <w:wordWrap w:val="1"/>
              <w:jc w:val="center"/>
            </w:pPr>
            <w:r>
              <w:rPr>
                <w:rFonts w:ascii="Arial" w:hAnsi="Arial"/>
                <w:sz w:val="16"/>
                <w:szCs w:val="16"/>
              </w:rPr>
              <w:t>через финансовые органы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extDirection w:val="lrTb"/>
            <w:vAlign w:val="center"/>
          </w:tcPr>
          <w:p>
            <w:pPr>
              <w:wordWrap w:val="1"/>
              <w:jc w:val="center"/>
            </w:pPr>
            <w:r>
              <w:rPr>
                <w:rFonts w:ascii="Arial" w:hAnsi="Arial"/>
                <w:sz w:val="16"/>
                <w:szCs w:val="16"/>
              </w:rPr>
              <w:t>через банковские счета 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extDirection w:val="lrTb"/>
            <w:vAlign w:val="center"/>
          </w:tcPr>
          <w:p>
            <w:pPr>
              <w:wordWrap w:val="1"/>
              <w:jc w:val="center"/>
            </w:pPr>
            <w:r>
              <w:rPr>
                <w:rFonts w:ascii="Arial" w:hAnsi="Arial"/>
                <w:sz w:val="16"/>
                <w:szCs w:val="16"/>
              </w:rPr>
              <w:t>некассовые операции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extDirection w:val="lrTb"/>
            <w:vAlign w:val="center"/>
          </w:tcPr>
          <w:p>
            <w:pPr>
              <w:wordWrap w:val="1"/>
              <w:jc w:val="center"/>
            </w:pPr>
            <w:r>
              <w:rPr>
                <w:rFonts w:ascii="Arial" w:hAnsi="Arial"/>
                <w:sz w:val="16"/>
                <w:szCs w:val="16"/>
              </w:rPr>
              <w:t>итого</w:t>
            </w:r>
          </w:p>
        </w:tc>
        <w:tc>
          <w:tcPr>
            <w:tcW w:w="1667" w:type="dxa"/>
            <w:tcBorders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extDirection w:val="lrTb"/>
            <w:vAlign w:val="top"/>
          </w:tcPr>
          <w:p>
            <w:pPr>
              <w:wordWrap w:val="1"/>
              <w:jc w:val="center"/>
            </w:pPr>
            <w:r>
              <w:rPr>
                <w:rFonts w:ascii="Arial" w:hAnsi="Arial"/>
                <w:sz w:val="16"/>
                <w:szCs w:val="16"/>
              </w:rPr>
              <w:t>назначения</w:t>
            </w:r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>
              <w:jc w:val="left"/>
            </w:pPr>
          </w:p>
        </w:tc>
      </w:tr>
      <w:tr>
        <w:trPr>
          <w:trHeight w:val="60" w:hRule="atLeast"/>
        </w:trPr>
        <w:tc>
          <w:tcPr>
            <w:tcW w:w="3360" w:type="dxa"/>
            <w:gridSpan w:val="3"/>
            <w:tcBorders>
              <w:top w:val="none" w:sz="5" w:space="0" w:color="auto"/>
              <w:left w:val="single" w:sz="5" w:space="0" w:color="auto"/>
              <w:bottom w:val="single" w:sz="5" w:space="0" w:color="auto"/>
              <w:right w:val="none" w:sz="5" w:space="0" w:color="auto"/>
            </w:tcBorders>
            <w:shd w:val="clear" w:color="FFFFFF" w:fill="auto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1</w:t>
            </w:r>
          </w:p>
        </w:tc>
        <w:tc>
          <w:tcPr>
            <w:tcW w:w="512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2</w:t>
            </w:r>
          </w:p>
        </w:tc>
        <w:tc>
          <w:tcPr>
            <w:tcW w:w="2768" w:type="dxa"/>
            <w:gridSpan w:val="7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3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4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5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6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7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8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9</w:t>
            </w:r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>
              <w:jc w:val="left"/>
            </w:pPr>
          </w:p>
        </w:tc>
      </w:tr>
      <w:tr>
        <w:trPr>
          <w:trHeight w:val="60" w:hRule="atLeast"/>
        </w:trPr>
        <w:tc>
          <w:tcPr>
            <w:tcW w:w="3360" w:type="dxa"/>
            <w:gridSpan w:val="3"/>
            <w:tcBorders>
              <w:top w:val="single" w:sz="5" w:space="0" w:color="auto"/>
              <w:left w:val="single" w:sz="5" w:space="0" w:color="auto"/>
            </w:tcBorders>
            <w:shd w:val="clear" w:color="FFFFFF" w:fill="auto"/>
            <w:textDirection w:val="lrTb"/>
            <w:vAlign w:val="top"/>
          </w:tcPr>
          <w:p>
            <w:pPr>
              <w:wordWrap w:val="0"/>
              <w:jc w:val="left"/>
            </w:pPr>
            <w:r>
              <w:rPr>
                <w:rFonts w:ascii="Arial" w:hAnsi="Arial"/>
                <w:sz w:val="18"/>
                <w:szCs w:val="18"/>
              </w:rPr>
              <w:t>Доходы бюджета — всего</w:t>
            </w:r>
          </w:p>
        </w:tc>
        <w:tc>
          <w:tcPr>
            <w:tcW w:w="512" w:type="dxa"/>
            <w:tcBorders>
              <w:top w:val="single" w:sz="10" w:space="0" w:color="auto"/>
              <w:left w:val="single" w:sz="10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010</w:t>
            </w:r>
          </w:p>
        </w:tc>
        <w:tc>
          <w:tcPr>
            <w:tcW w:w="2768" w:type="dxa"/>
            <w:gridSpan w:val="7"/>
            <w:tcBorders>
              <w:top w:val="single" w:sz="1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8"/>
                <w:szCs w:val="18"/>
              </w:rPr>
              <w:t>×</w:t>
            </w:r>
          </w:p>
        </w:tc>
        <w:tc>
          <w:tcPr>
            <w:tcW w:w="1667" w:type="dxa"/>
            <w:tcBorders>
              <w:top w:val="single" w:sz="1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1 710 200,00</w:t>
            </w:r>
          </w:p>
        </w:tc>
        <w:tc>
          <w:tcPr>
            <w:tcW w:w="1667" w:type="dxa"/>
            <w:tcBorders>
              <w:top w:val="single" w:sz="1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411 811,60</w:t>
            </w:r>
          </w:p>
        </w:tc>
        <w:tc>
          <w:tcPr>
            <w:tcW w:w="1667" w:type="dxa"/>
            <w:tcBorders>
              <w:top w:val="single" w:sz="1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1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1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411 811,60</w:t>
            </w:r>
          </w:p>
        </w:tc>
        <w:tc>
          <w:tcPr>
            <w:tcW w:w="1667" w:type="dxa"/>
            <w:tcBorders>
              <w:top w:val="single" w:sz="10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auto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8"/>
                <w:szCs w:val="18"/>
              </w:rPr>
              <w:t>×</w:t>
            </w:r>
          </w:p>
        </w:tc>
        <w:tc>
          <w:tcPr>
            <w:tcW w:w="1667" w:type="dxa"/>
            <w:shd w:val="clear" w:color="FFFFFF" w:fill="auto"/>
            <w:textDirection w:val="lrTb"/>
            <w:vAlign w:val="top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auto"/>
            <w:textDirection w:val="lrTb"/>
            <w:vAlign w:val="top"/>
          </w:tcPr>
          <w:p>
            <w:pPr>
              <w:jc w:val="left"/>
            </w:pPr>
          </w:p>
        </w:tc>
      </w:tr>
      <w:tr>
        <w:trPr/>
        <w:tc>
          <w:tcPr>
            <w:tcW w:w="3360" w:type="dxa"/>
            <w:gridSpan w:val="3"/>
            <w:tcBorders>
              <w:top w:val="single" w:sz="5" w:space="0" w:color="auto"/>
              <w:left w:val="single" w:sz="5" w:space="0" w:color="auto"/>
            </w:tcBorders>
            <w:shd w:val="clear" w:color="FFFFFF" w:fill="auto"/>
            <w:tcMar>
              <w:left w:w="210" w:type="dxa"/>
            </w:tcMar>
            <w:textDirection w:val="lrTb"/>
            <w:vAlign w:val="top"/>
          </w:tcPr>
          <w:p>
            <w:pPr>
              <w:wordWrap w:val="0"/>
              <w:jc w:val="left"/>
            </w:pPr>
            <w:r>
              <w:rPr>
                <w:rFonts w:ascii="Arial" w:hAnsi="Arial"/>
                <w:sz w:val="16"/>
                <w:szCs w:val="16"/>
              </w:rPr>
              <w:t>в том числе:</w:t>
            </w:r>
          </w:p>
        </w:tc>
        <w:tc>
          <w:tcPr>
            <w:tcW w:w="512" w:type="dxa"/>
            <w:tcBorders>
              <w:left w:val="single" w:sz="10" w:space="0" w:color="auto"/>
              <w:right w:val="single" w:sz="5" w:space="0" w:color="auto"/>
            </w:tcBorders>
            <w:shd w:val="clear" w:color="FFFFFF" w:fill="auto"/>
            <w:textDirection w:val="lrTb"/>
            <w:vAlign w:val="top"/>
          </w:tcPr>
          <w:p>
            <w:pPr>
              <w:jc w:val="center"/>
            </w:pPr>
          </w:p>
        </w:tc>
        <w:tc>
          <w:tcPr>
            <w:tcW w:w="354" w:type="dxa"/>
            <w:tcBorders>
              <w:left w:val="single" w:sz="5" w:space="0" w:color="auto"/>
              <w:bottom w:val="single" w:sz="5" w:space="0" w:color="auto"/>
            </w:tcBorders>
            <w:shd w:val="clear" w:color="FFFFFF" w:fill="auto"/>
            <w:textDirection w:val="lrTb"/>
            <w:vAlign w:val="top"/>
          </w:tcPr>
          <w:p>
            <w:pPr>
              <w:jc w:val="left"/>
            </w:pPr>
          </w:p>
        </w:tc>
        <w:tc>
          <w:tcPr>
            <w:tcW w:w="1325" w:type="dxa"/>
            <w:gridSpan w:val="4"/>
            <w:tcBorders>
              <w:bottom w:val="single" w:sz="5" w:space="0" w:color="auto"/>
            </w:tcBorders>
            <w:shd w:val="clear" w:color="FFFFFF" w:fill="auto"/>
            <w:textDirection w:val="lrTb"/>
            <w:vAlign w:val="top"/>
          </w:tcPr>
          <w:p>
            <w:pPr>
              <w:jc w:val="left"/>
            </w:pPr>
          </w:p>
        </w:tc>
        <w:tc>
          <w:tcPr>
            <w:tcW w:w="525" w:type="dxa"/>
            <w:tcBorders>
              <w:bottom w:val="single" w:sz="5" w:space="0" w:color="auto"/>
            </w:tcBorders>
            <w:shd w:val="clear" w:color="FFFFFF" w:fill="auto"/>
            <w:textDirection w:val="lrTb"/>
            <w:vAlign w:val="top"/>
          </w:tcPr>
          <w:p>
            <w:pPr>
              <w:jc w:val="left"/>
            </w:pPr>
          </w:p>
        </w:tc>
        <w:tc>
          <w:tcPr>
            <w:tcW w:w="564" w:type="dxa"/>
            <w:tcBorders>
              <w:bottom w:val="single" w:sz="5" w:space="0" w:color="auto"/>
              <w:right w:val="single" w:sz="5" w:space="0" w:color="auto"/>
            </w:tcBorders>
            <w:shd w:val="clear" w:color="FFFFFF" w:fill="auto"/>
            <w:textDirection w:val="lrTb"/>
            <w:vAlign w:val="top"/>
          </w:tcPr>
          <w:p>
            <w:pPr>
              <w:jc w:val="left"/>
            </w:pPr>
          </w:p>
        </w:tc>
        <w:tc>
          <w:tcPr>
            <w:tcW w:w="1667" w:type="dxa"/>
            <w:tcBorders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extDirection w:val="lrTb"/>
            <w:vAlign w:val="top"/>
          </w:tcPr>
          <w:p>
            <w:pPr>
              <w:jc w:val="left"/>
            </w:pPr>
          </w:p>
        </w:tc>
        <w:tc>
          <w:tcPr>
            <w:tcW w:w="1667" w:type="dxa"/>
            <w:tcBorders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extDirection w:val="lrTb"/>
            <w:vAlign w:val="top"/>
          </w:tcPr>
          <w:p>
            <w:pPr>
              <w:jc w:val="left"/>
            </w:pPr>
          </w:p>
        </w:tc>
        <w:tc>
          <w:tcPr>
            <w:tcW w:w="1667" w:type="dxa"/>
            <w:tcBorders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extDirection w:val="lrTb"/>
            <w:vAlign w:val="top"/>
          </w:tcPr>
          <w:p>
            <w:pPr>
              <w:jc w:val="left"/>
            </w:pPr>
          </w:p>
        </w:tc>
        <w:tc>
          <w:tcPr>
            <w:tcW w:w="1667" w:type="dxa"/>
            <w:tcBorders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extDirection w:val="lrTb"/>
            <w:vAlign w:val="top"/>
          </w:tcPr>
          <w:p>
            <w:pPr>
              <w:jc w:val="left"/>
            </w:pPr>
          </w:p>
        </w:tc>
        <w:tc>
          <w:tcPr>
            <w:tcW w:w="1667" w:type="dxa"/>
            <w:tcBorders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extDirection w:val="lrTb"/>
            <w:vAlign w:val="top"/>
          </w:tcPr>
          <w:p>
            <w:pPr>
              <w:jc w:val="left"/>
            </w:pPr>
          </w:p>
        </w:tc>
        <w:tc>
          <w:tcPr>
            <w:tcW w:w="1667" w:type="dxa"/>
            <w:tcBorders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auto"/>
            <w:textDirection w:val="lrTb"/>
            <w:vAlign w:val="top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>
              <w:jc w:val="left"/>
            </w:pPr>
          </w:p>
        </w:tc>
      </w:tr>
      <w:tr>
        <w:trPr/>
        <w:tc>
          <w:tcPr>
            <w:tcW w:w="3360" w:type="dxa"/>
            <w:gridSpan w:val="3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FFFFC0"/>
            <w:tcMar>
              <w:left w:w="210" w:type="dxa"/>
            </w:tcMar>
            <w:textDirection w:val="lrTb"/>
            <w:vAlign w:val="top"/>
          </w:tcPr>
          <w:p>
            <w:pPr>
              <w:wordWrap w:val="1"/>
              <w:jc w:val="left"/>
            </w:pPr>
            <w:r>
              <w:rPr>
                <w:rFonts w:ascii="Arial" w:hAnsi="Arial"/>
                <w:sz w:val="16"/>
                <w:szCs w:val="16"/>
              </w:rPr>
              <w:t>Налог на доходы физических лиц с доходов, источником которых является налоговый агент, за исключением доходов, в отношении которых исчисление и уплата налога осуществляются в соответствии со статьями 227, 227.1 и 228 Налогового кодекса Российской Федерации (перерасчеты, недоимка и задолженность по соответствующему платежу, в том числе по отмененному)</w:t>
            </w:r>
          </w:p>
        </w:tc>
        <w:tc>
          <w:tcPr>
            <w:tcW w:w="512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extDirection w:val="lrTb"/>
            <w:vAlign w:val="top"/>
          </w:tcPr>
          <w:p>
            <w:pPr>
              <w:jc w:val="left"/>
            </w:pPr>
          </w:p>
        </w:tc>
        <w:tc>
          <w:tcPr>
            <w:tcW w:w="354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916</w:t>
            </w:r>
          </w:p>
        </w:tc>
        <w:tc>
          <w:tcPr>
            <w:tcW w:w="1325" w:type="dxa"/>
            <w:gridSpan w:val="4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1010201001</w:t>
            </w:r>
          </w:p>
        </w:tc>
        <w:tc>
          <w:tcPr>
            <w:tcW w:w="525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1000</w:t>
            </w:r>
          </w:p>
        </w:tc>
        <w:tc>
          <w:tcPr>
            <w:tcW w:w="564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110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22 400,00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37 516,92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37 516,92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shd w:val="clear" w:color="FFFFFF" w:fill="auto"/>
            <w:textDirection w:val="lrTb"/>
            <w:vAlign w:val="top"/>
          </w:tcPr>
          <w:p>
            <w:pPr/>
          </w:p>
        </w:tc>
        <w:tc>
          <w:tcPr>
            <w:tcW w:w="1667" w:type="dxa"/>
            <w:shd w:val="clear" w:color="FFFFFF" w:fill="auto"/>
            <w:textDirection w:val="lrTb"/>
            <w:vAlign w:val="top"/>
          </w:tcPr>
          <w:p>
            <w:pPr/>
          </w:p>
        </w:tc>
      </w:tr>
      <w:tr>
        <w:trPr/>
        <w:tc>
          <w:tcPr>
            <w:tcW w:w="3360" w:type="dxa"/>
            <w:gridSpan w:val="3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FFFFC0"/>
            <w:tcMar>
              <w:left w:w="210" w:type="dxa"/>
            </w:tcMar>
            <w:textDirection w:val="lrTb"/>
            <w:vAlign w:val="top"/>
          </w:tcPr>
          <w:p>
            <w:pPr>
              <w:wordWrap w:val="1"/>
              <w:jc w:val="left"/>
            </w:pPr>
            <w:r>
              <w:rPr>
                <w:rFonts w:ascii="Arial" w:hAnsi="Arial"/>
                <w:sz w:val="16"/>
                <w:szCs w:val="16"/>
              </w:rPr>
              <w:t>Единый сельскохозяйственный налог (перерасчеты, недоимка и задолженность по соответствующему платежу, в том числе по отмененному)</w:t>
            </w:r>
          </w:p>
        </w:tc>
        <w:tc>
          <w:tcPr>
            <w:tcW w:w="512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extDirection w:val="lrTb"/>
            <w:vAlign w:val="top"/>
          </w:tcPr>
          <w:p>
            <w:pPr>
              <w:jc w:val="left"/>
            </w:pPr>
          </w:p>
        </w:tc>
        <w:tc>
          <w:tcPr>
            <w:tcW w:w="354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916</w:t>
            </w:r>
          </w:p>
        </w:tc>
        <w:tc>
          <w:tcPr>
            <w:tcW w:w="1325" w:type="dxa"/>
            <w:gridSpan w:val="4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1050301001</w:t>
            </w:r>
          </w:p>
        </w:tc>
        <w:tc>
          <w:tcPr>
            <w:tcW w:w="525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1000</w:t>
            </w:r>
          </w:p>
        </w:tc>
        <w:tc>
          <w:tcPr>
            <w:tcW w:w="564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110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7 800,00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6 150,00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6 150,00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1 650,00</w:t>
            </w:r>
          </w:p>
        </w:tc>
        <w:tc>
          <w:tcPr>
            <w:tcW w:w="1667" w:type="dxa"/>
            <w:shd w:val="clear" w:color="FFFFFF" w:fill="auto"/>
            <w:textDirection w:val="lrTb"/>
            <w:vAlign w:val="top"/>
          </w:tcPr>
          <w:p>
            <w:pPr/>
          </w:p>
        </w:tc>
        <w:tc>
          <w:tcPr>
            <w:tcW w:w="1667" w:type="dxa"/>
            <w:shd w:val="clear" w:color="FFFFFF" w:fill="auto"/>
            <w:textDirection w:val="lrTb"/>
            <w:vAlign w:val="top"/>
          </w:tcPr>
          <w:p>
            <w:pPr/>
          </w:p>
        </w:tc>
      </w:tr>
      <w:tr>
        <w:trPr/>
        <w:tc>
          <w:tcPr>
            <w:tcW w:w="3360" w:type="dxa"/>
            <w:gridSpan w:val="3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FFFFC0"/>
            <w:tcMar>
              <w:left w:w="210" w:type="dxa"/>
            </w:tcMar>
            <w:textDirection w:val="lrTb"/>
            <w:vAlign w:val="top"/>
          </w:tcPr>
          <w:p>
            <w:pPr>
              <w:wordWrap w:val="1"/>
              <w:jc w:val="left"/>
            </w:pPr>
            <w:r>
              <w:rPr>
                <w:rFonts w:ascii="Arial" w:hAnsi="Arial"/>
                <w:sz w:val="16"/>
                <w:szCs w:val="16"/>
              </w:rPr>
              <w:t>Налог на имущество физических лиц, взимаемый по ставкам, применяемым к объектам налогообложения, расположенным в границах сельских поселений (перерасчеты, недоимка и задолженность по соответствующему платежу, в том числе по отмененному)</w:t>
            </w:r>
          </w:p>
        </w:tc>
        <w:tc>
          <w:tcPr>
            <w:tcW w:w="512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extDirection w:val="lrTb"/>
            <w:vAlign w:val="top"/>
          </w:tcPr>
          <w:p>
            <w:pPr>
              <w:jc w:val="left"/>
            </w:pPr>
          </w:p>
        </w:tc>
        <w:tc>
          <w:tcPr>
            <w:tcW w:w="354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916</w:t>
            </w:r>
          </w:p>
        </w:tc>
        <w:tc>
          <w:tcPr>
            <w:tcW w:w="1325" w:type="dxa"/>
            <w:gridSpan w:val="4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1060103010</w:t>
            </w:r>
          </w:p>
        </w:tc>
        <w:tc>
          <w:tcPr>
            <w:tcW w:w="525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1000</w:t>
            </w:r>
          </w:p>
        </w:tc>
        <w:tc>
          <w:tcPr>
            <w:tcW w:w="564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110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70 800,00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9 683,11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9 683,11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61 116,89</w:t>
            </w:r>
          </w:p>
        </w:tc>
        <w:tc>
          <w:tcPr>
            <w:tcW w:w="1667" w:type="dxa"/>
            <w:shd w:val="clear" w:color="FFFFFF" w:fill="auto"/>
            <w:textDirection w:val="lrTb"/>
            <w:vAlign w:val="top"/>
          </w:tcPr>
          <w:p>
            <w:pPr/>
          </w:p>
        </w:tc>
        <w:tc>
          <w:tcPr>
            <w:tcW w:w="1667" w:type="dxa"/>
            <w:shd w:val="clear" w:color="FFFFFF" w:fill="auto"/>
            <w:textDirection w:val="lrTb"/>
            <w:vAlign w:val="top"/>
          </w:tcPr>
          <w:p>
            <w:pPr/>
          </w:p>
        </w:tc>
      </w:tr>
      <w:tr>
        <w:trPr/>
        <w:tc>
          <w:tcPr>
            <w:tcW w:w="3360" w:type="dxa"/>
            <w:gridSpan w:val="3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FFFFC0"/>
            <w:tcMar>
              <w:left w:w="210" w:type="dxa"/>
            </w:tcMar>
            <w:textDirection w:val="lrTb"/>
            <w:vAlign w:val="top"/>
          </w:tcPr>
          <w:p>
            <w:pPr>
              <w:wordWrap w:val="1"/>
              <w:jc w:val="left"/>
            </w:pPr>
            <w:r>
              <w:rPr>
                <w:rFonts w:ascii="Arial" w:hAnsi="Arial"/>
                <w:sz w:val="16"/>
                <w:szCs w:val="16"/>
              </w:rPr>
              <w:t>Земельный налог с организаций, обладающих земельным участком, расположенным в границах сельских поселений (перерасчеты, недоимка и задолженность по соответствующему платежу, в том числе по отмененному)</w:t>
            </w:r>
          </w:p>
        </w:tc>
        <w:tc>
          <w:tcPr>
            <w:tcW w:w="512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extDirection w:val="lrTb"/>
            <w:vAlign w:val="top"/>
          </w:tcPr>
          <w:p>
            <w:pPr>
              <w:jc w:val="left"/>
            </w:pPr>
          </w:p>
        </w:tc>
        <w:tc>
          <w:tcPr>
            <w:tcW w:w="354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916</w:t>
            </w:r>
          </w:p>
        </w:tc>
        <w:tc>
          <w:tcPr>
            <w:tcW w:w="1325" w:type="dxa"/>
            <w:gridSpan w:val="4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1060603310</w:t>
            </w:r>
          </w:p>
        </w:tc>
        <w:tc>
          <w:tcPr>
            <w:tcW w:w="525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1000</w:t>
            </w:r>
          </w:p>
        </w:tc>
        <w:tc>
          <w:tcPr>
            <w:tcW w:w="564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110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505 000,00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61 618,59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61 618,59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443 381,41</w:t>
            </w:r>
          </w:p>
        </w:tc>
        <w:tc>
          <w:tcPr>
            <w:tcW w:w="1667" w:type="dxa"/>
            <w:shd w:val="clear" w:color="FFFFFF" w:fill="auto"/>
            <w:textDirection w:val="lrTb"/>
            <w:vAlign w:val="top"/>
          </w:tcPr>
          <w:p>
            <w:pPr/>
          </w:p>
        </w:tc>
        <w:tc>
          <w:tcPr>
            <w:tcW w:w="1667" w:type="dxa"/>
            <w:shd w:val="clear" w:color="FFFFFF" w:fill="auto"/>
            <w:textDirection w:val="lrTb"/>
            <w:vAlign w:val="top"/>
          </w:tcPr>
          <w:p>
            <w:pPr/>
          </w:p>
        </w:tc>
      </w:tr>
      <w:tr>
        <w:trPr/>
        <w:tc>
          <w:tcPr>
            <w:tcW w:w="3360" w:type="dxa"/>
            <w:gridSpan w:val="3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FFFFC0"/>
            <w:tcMar>
              <w:left w:w="210" w:type="dxa"/>
            </w:tcMar>
            <w:textDirection w:val="lrTb"/>
            <w:vAlign w:val="top"/>
          </w:tcPr>
          <w:p>
            <w:pPr>
              <w:wordWrap w:val="1"/>
              <w:jc w:val="left"/>
            </w:pPr>
            <w:r>
              <w:rPr>
                <w:rFonts w:ascii="Arial" w:hAnsi="Arial"/>
                <w:sz w:val="16"/>
                <w:szCs w:val="16"/>
              </w:rPr>
              <w:t>Земельный налог с физических лиц, обладающих земельным участком, расположенным в границах сельских поселений (перерасчеты, недоимка и задолженность по соответствующему платежу, в том числе по отмененному)</w:t>
            </w:r>
          </w:p>
        </w:tc>
        <w:tc>
          <w:tcPr>
            <w:tcW w:w="512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extDirection w:val="lrTb"/>
            <w:vAlign w:val="top"/>
          </w:tcPr>
          <w:p>
            <w:pPr>
              <w:jc w:val="left"/>
            </w:pPr>
          </w:p>
        </w:tc>
        <w:tc>
          <w:tcPr>
            <w:tcW w:w="354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916</w:t>
            </w:r>
          </w:p>
        </w:tc>
        <w:tc>
          <w:tcPr>
            <w:tcW w:w="1325" w:type="dxa"/>
            <w:gridSpan w:val="4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1060604310</w:t>
            </w:r>
          </w:p>
        </w:tc>
        <w:tc>
          <w:tcPr>
            <w:tcW w:w="525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1000</w:t>
            </w:r>
          </w:p>
        </w:tc>
        <w:tc>
          <w:tcPr>
            <w:tcW w:w="564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110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18 693,74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18 693,74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shd w:val="clear" w:color="FFFFFF" w:fill="auto"/>
            <w:textDirection w:val="lrTb"/>
            <w:vAlign w:val="top"/>
          </w:tcPr>
          <w:p>
            <w:pPr/>
          </w:p>
        </w:tc>
        <w:tc>
          <w:tcPr>
            <w:tcW w:w="1667" w:type="dxa"/>
            <w:shd w:val="clear" w:color="FFFFFF" w:fill="auto"/>
            <w:textDirection w:val="lrTb"/>
            <w:vAlign w:val="top"/>
          </w:tcPr>
          <w:p>
            <w:pPr/>
          </w:p>
        </w:tc>
      </w:tr>
      <w:tr>
        <w:trPr/>
        <w:tc>
          <w:tcPr>
            <w:tcW w:w="3360" w:type="dxa"/>
            <w:gridSpan w:val="3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FFFFC0"/>
            <w:tcMar>
              <w:left w:w="210" w:type="dxa"/>
            </w:tcMar>
            <w:textDirection w:val="lrTb"/>
            <w:vAlign w:val="top"/>
          </w:tcPr>
          <w:p>
            <w:pPr>
              <w:wordWrap w:val="1"/>
              <w:jc w:val="left"/>
            </w:pPr>
            <w:r>
              <w:rPr>
                <w:rFonts w:ascii="Arial" w:hAnsi="Arial"/>
                <w:sz w:val="16"/>
                <w:szCs w:val="16"/>
              </w:rPr>
              <w:t>Прочие субсидии бюджетам сельских поселений</w:t>
            </w:r>
          </w:p>
        </w:tc>
        <w:tc>
          <w:tcPr>
            <w:tcW w:w="512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extDirection w:val="lrTb"/>
            <w:vAlign w:val="top"/>
          </w:tcPr>
          <w:p>
            <w:pPr>
              <w:jc w:val="left"/>
            </w:pPr>
          </w:p>
        </w:tc>
        <w:tc>
          <w:tcPr>
            <w:tcW w:w="354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916</w:t>
            </w:r>
          </w:p>
        </w:tc>
        <w:tc>
          <w:tcPr>
            <w:tcW w:w="1325" w:type="dxa"/>
            <w:gridSpan w:val="4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2022999910</w:t>
            </w:r>
          </w:p>
        </w:tc>
        <w:tc>
          <w:tcPr>
            <w:tcW w:w="525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0000</w:t>
            </w:r>
          </w:p>
        </w:tc>
        <w:tc>
          <w:tcPr>
            <w:tcW w:w="564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150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725 700,00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725 700,00</w:t>
            </w:r>
          </w:p>
        </w:tc>
        <w:tc>
          <w:tcPr>
            <w:tcW w:w="1667" w:type="dxa"/>
            <w:shd w:val="clear" w:color="FFFFFF" w:fill="auto"/>
            <w:textDirection w:val="lrTb"/>
            <w:vAlign w:val="top"/>
          </w:tcPr>
          <w:p>
            <w:pPr/>
          </w:p>
        </w:tc>
        <w:tc>
          <w:tcPr>
            <w:tcW w:w="1667" w:type="dxa"/>
            <w:shd w:val="clear" w:color="FFFFFF" w:fill="auto"/>
            <w:textDirection w:val="lrTb"/>
            <w:vAlign w:val="top"/>
          </w:tcPr>
          <w:p>
            <w:pPr/>
          </w:p>
        </w:tc>
      </w:tr>
      <w:tr>
        <w:trPr/>
        <w:tc>
          <w:tcPr>
            <w:tcW w:w="3360" w:type="dxa"/>
            <w:gridSpan w:val="3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FFFFC0"/>
            <w:tcMar>
              <w:left w:w="210" w:type="dxa"/>
            </w:tcMar>
            <w:textDirection w:val="lrTb"/>
            <w:vAlign w:val="top"/>
          </w:tcPr>
          <w:p>
            <w:pPr>
              <w:wordWrap w:val="1"/>
              <w:jc w:val="left"/>
            </w:pPr>
            <w:r>
              <w:rPr>
                <w:rFonts w:ascii="Arial" w:hAnsi="Arial"/>
                <w:sz w:val="16"/>
                <w:szCs w:val="16"/>
              </w:rPr>
              <w:t>Субвенции бюджетам сельских поселений на выполнение передаваемых полномочий субъектов Российской Федерации</w:t>
            </w:r>
          </w:p>
        </w:tc>
        <w:tc>
          <w:tcPr>
            <w:tcW w:w="512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extDirection w:val="lrTb"/>
            <w:vAlign w:val="top"/>
          </w:tcPr>
          <w:p>
            <w:pPr>
              <w:jc w:val="left"/>
            </w:pPr>
          </w:p>
        </w:tc>
        <w:tc>
          <w:tcPr>
            <w:tcW w:w="354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916</w:t>
            </w:r>
          </w:p>
        </w:tc>
        <w:tc>
          <w:tcPr>
            <w:tcW w:w="1325" w:type="dxa"/>
            <w:gridSpan w:val="4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2023002410</w:t>
            </w:r>
          </w:p>
        </w:tc>
        <w:tc>
          <w:tcPr>
            <w:tcW w:w="525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0000</w:t>
            </w:r>
          </w:p>
        </w:tc>
        <w:tc>
          <w:tcPr>
            <w:tcW w:w="564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150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100,00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100,00</w:t>
            </w:r>
          </w:p>
        </w:tc>
        <w:tc>
          <w:tcPr>
            <w:tcW w:w="1667" w:type="dxa"/>
            <w:shd w:val="clear" w:color="FFFFFF" w:fill="auto"/>
            <w:textDirection w:val="lrTb"/>
            <w:vAlign w:val="top"/>
          </w:tcPr>
          <w:p>
            <w:pPr/>
          </w:p>
        </w:tc>
        <w:tc>
          <w:tcPr>
            <w:tcW w:w="1667" w:type="dxa"/>
            <w:shd w:val="clear" w:color="FFFFFF" w:fill="auto"/>
            <w:textDirection w:val="lrTb"/>
            <w:vAlign w:val="top"/>
          </w:tcPr>
          <w:p>
            <w:pPr/>
          </w:p>
        </w:tc>
      </w:tr>
      <w:tr>
        <w:trPr/>
        <w:tc>
          <w:tcPr>
            <w:tcW w:w="3360" w:type="dxa"/>
            <w:gridSpan w:val="3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FFFFC0"/>
            <w:tcMar>
              <w:left w:w="210" w:type="dxa"/>
            </w:tcMar>
            <w:textDirection w:val="lrTb"/>
            <w:vAlign w:val="top"/>
          </w:tcPr>
          <w:p>
            <w:pPr>
              <w:wordWrap w:val="1"/>
              <w:jc w:val="left"/>
            </w:pPr>
            <w:r>
              <w:rPr>
                <w:rFonts w:ascii="Arial" w:hAnsi="Arial"/>
                <w:sz w:val="16"/>
                <w:szCs w:val="16"/>
              </w:rPr>
              <w:t>Субвенции бюджетам сельских поселений на осуществление первичного воинского учета на территориях, где отсутствуют военные комиссариаты</w:t>
            </w:r>
          </w:p>
        </w:tc>
        <w:tc>
          <w:tcPr>
            <w:tcW w:w="512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extDirection w:val="lrTb"/>
            <w:vAlign w:val="top"/>
          </w:tcPr>
          <w:p>
            <w:pPr>
              <w:jc w:val="left"/>
            </w:pPr>
          </w:p>
        </w:tc>
        <w:tc>
          <w:tcPr>
            <w:tcW w:w="354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916</w:t>
            </w:r>
          </w:p>
        </w:tc>
        <w:tc>
          <w:tcPr>
            <w:tcW w:w="1325" w:type="dxa"/>
            <w:gridSpan w:val="4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2023511810</w:t>
            </w:r>
          </w:p>
        </w:tc>
        <w:tc>
          <w:tcPr>
            <w:tcW w:w="525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0000</w:t>
            </w:r>
          </w:p>
        </w:tc>
        <w:tc>
          <w:tcPr>
            <w:tcW w:w="564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150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75 500,00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11 749,24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11 749,24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63 750,76</w:t>
            </w:r>
          </w:p>
        </w:tc>
        <w:tc>
          <w:tcPr>
            <w:tcW w:w="1667" w:type="dxa"/>
            <w:shd w:val="clear" w:color="FFFFFF" w:fill="auto"/>
            <w:textDirection w:val="lrTb"/>
            <w:vAlign w:val="top"/>
          </w:tcPr>
          <w:p>
            <w:pPr/>
          </w:p>
        </w:tc>
        <w:tc>
          <w:tcPr>
            <w:tcW w:w="1667" w:type="dxa"/>
            <w:shd w:val="clear" w:color="FFFFFF" w:fill="auto"/>
            <w:textDirection w:val="lrTb"/>
            <w:vAlign w:val="top"/>
          </w:tcPr>
          <w:p>
            <w:pPr/>
          </w:p>
        </w:tc>
      </w:tr>
      <w:tr>
        <w:trPr/>
        <w:tc>
          <w:tcPr>
            <w:tcW w:w="3360" w:type="dxa"/>
            <w:gridSpan w:val="3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FFFFC0"/>
            <w:tcMar>
              <w:left w:w="210" w:type="dxa"/>
            </w:tcMar>
            <w:textDirection w:val="lrTb"/>
            <w:vAlign w:val="top"/>
          </w:tcPr>
          <w:p>
            <w:pPr>
              <w:wordWrap w:val="1"/>
              <w:jc w:val="left"/>
            </w:pPr>
            <w:r>
              <w:rPr>
                <w:rFonts w:ascii="Arial" w:hAnsi="Arial"/>
                <w:sz w:val="16"/>
                <w:szCs w:val="16"/>
              </w:rPr>
              <w:t>Межбюджетные трансферты, передаваемые бюджетам сельских поселений из бюджетов муниципальных районов на осуществление части полномочий по решению вопросов местного значения в соответствии с заключенными соглашениями</w:t>
            </w:r>
          </w:p>
        </w:tc>
        <w:tc>
          <w:tcPr>
            <w:tcW w:w="512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extDirection w:val="lrTb"/>
            <w:vAlign w:val="top"/>
          </w:tcPr>
          <w:p>
            <w:pPr>
              <w:jc w:val="left"/>
            </w:pPr>
          </w:p>
        </w:tc>
        <w:tc>
          <w:tcPr>
            <w:tcW w:w="354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916</w:t>
            </w:r>
          </w:p>
        </w:tc>
        <w:tc>
          <w:tcPr>
            <w:tcW w:w="1325" w:type="dxa"/>
            <w:gridSpan w:val="4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2024001410</w:t>
            </w:r>
          </w:p>
        </w:tc>
        <w:tc>
          <w:tcPr>
            <w:tcW w:w="525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0000</w:t>
            </w:r>
          </w:p>
        </w:tc>
        <w:tc>
          <w:tcPr>
            <w:tcW w:w="564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150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302 900,00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266 400,00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266 400,00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36 500,00</w:t>
            </w:r>
          </w:p>
        </w:tc>
        <w:tc>
          <w:tcPr>
            <w:tcW w:w="1667" w:type="dxa"/>
            <w:shd w:val="clear" w:color="FFFFFF" w:fill="auto"/>
            <w:textDirection w:val="lrTb"/>
            <w:vAlign w:val="top"/>
          </w:tcPr>
          <w:p>
            <w:pPr/>
          </w:p>
        </w:tc>
        <w:tc>
          <w:tcPr>
            <w:tcW w:w="1667" w:type="dxa"/>
            <w:shd w:val="clear" w:color="FFFFFF" w:fill="auto"/>
            <w:textDirection w:val="lrTb"/>
            <w:vAlign w:val="top"/>
          </w:tcPr>
          <w:p>
            <w:pPr/>
          </w:p>
        </w:tc>
      </w:tr>
      <w:tr>
        <w:trPr/>
        <w:tc>
          <w:tcPr>
            <w:tcW w:w="3360" w:type="dxa"/>
            <w:gridSpan w:val="3"/>
            <w:tcBorders>
              <w:top w:val="single" w:sz="5" w:space="0" w:color="auto"/>
            </w:tcBorders>
            <w:shd w:val="clear" w:color="FFFFFF" w:fill="auto"/>
            <w:textDirection w:val="lrTb"/>
            <w:vAlign w:val="bottom"/>
          </w:tcPr>
          <w:p>
            <w:pPr>
              <w:jc w:val="left"/>
            </w:pPr>
            <w:r>
              <w:rPr>
                <w:rFonts w:ascii="Arial" w:hAnsi="Arial"/>
                <w:sz w:val="16"/>
                <w:szCs w:val="16"/>
              </w:rPr>
              <w:t> </w:t>
            </w:r>
          </w:p>
        </w:tc>
        <w:tc>
          <w:tcPr>
            <w:tcW w:w="512" w:type="dxa"/>
            <w:tcBorders>
              <w:top w:val="single" w:sz="10" w:space="0" w:color="auto"/>
            </w:tcBorders>
            <w:shd w:val="clear" w:color="FFFFFF" w:fill="auto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2204" w:type="dxa"/>
            <w:gridSpan w:val="6"/>
            <w:tcBorders>
              <w:top w:val="single" w:sz="10" w:space="0" w:color="auto"/>
            </w:tcBorders>
            <w:shd w:val="clear" w:color="FFFFFF" w:fill="auto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564" w:type="dxa"/>
            <w:tcBorders>
              <w:top w:val="single" w:sz="10" w:space="0" w:color="auto"/>
            </w:tcBorders>
            <w:shd w:val="clear" w:color="FFFFFF" w:fill="auto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tcBorders>
              <w:top w:val="single" w:sz="10" w:space="0" w:color="auto"/>
            </w:tcBorders>
            <w:shd w:val="clear" w:color="FFFFFF" w:fill="auto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tcBorders>
              <w:top w:val="single" w:sz="10" w:space="0" w:color="auto"/>
            </w:tcBorders>
            <w:shd w:val="clear" w:color="FFFFFF" w:fill="auto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tcBorders>
              <w:top w:val="single" w:sz="10" w:space="0" w:color="auto"/>
            </w:tcBorders>
            <w:shd w:val="clear" w:color="FFFFFF" w:fill="auto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tcBorders>
              <w:top w:val="single" w:sz="10" w:space="0" w:color="auto"/>
            </w:tcBorders>
            <w:shd w:val="clear" w:color="FFFFFF" w:fill="auto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tcBorders>
              <w:top w:val="single" w:sz="10" w:space="0" w:color="auto"/>
            </w:tcBorders>
            <w:shd w:val="clear" w:color="FFFFFF" w:fill="auto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tcBorders>
              <w:top w:val="single" w:sz="10" w:space="0" w:color="auto"/>
            </w:tcBorders>
            <w:shd w:val="clear" w:color="FFFFFF" w:fill="auto"/>
            <w:textDirection w:val="lrTb"/>
            <w:vAlign w:val="bottom"/>
          </w:tcPr>
          <w:p>
            <w:pPr>
              <w:jc w:val="left"/>
            </w:pPr>
            <w:r>
              <w:rPr>
                <w:rFonts w:ascii="Arial" w:hAnsi="Arial"/>
                <w:sz w:val="16"/>
                <w:szCs w:val="16"/>
              </w:rPr>
              <w:t> </w:t>
            </w:r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>
              <w:jc w:val="left"/>
            </w:pPr>
          </w:p>
        </w:tc>
      </w:tr>
      <w:p>
        <w:r>
          <w:br w:type="page"/>
        </w:r>
      </w:p>
      <w:tr>
        <w:trPr/>
        <w:tc>
          <w:tcPr>
            <w:tcW w:w="16642" w:type="dxa"/>
            <w:gridSpan w:val="17"/>
            <w:shd w:val="clear" w:color="FFFFFF" w:fill="auto"/>
            <w:textDirection w:val="lrTb"/>
            <w:vAlign w:val="bottom"/>
          </w:tcPr>
          <w:p>
            <w:pPr>
              <w:jc w:val="center"/>
            </w:pPr>
            <w:r>
              <w:rPr>
                <w:rFonts w:ascii="Arial" w:hAnsi="Arial"/>
                <w:b/>
                <w:sz w:val="18"/>
                <w:szCs w:val="18"/>
              </w:rPr>
              <w:t>2. Расходы бюджета</w:t>
            </w:r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>
              <w:jc w:val="left"/>
            </w:pPr>
          </w:p>
        </w:tc>
      </w:tr>
      <w:tr>
        <w:trPr/>
        <w:tc>
          <w:tcPr>
            <w:tcW w:w="3360" w:type="dxa"/>
            <w:gridSpan w:val="3"/>
            <w:shd w:val="clear" w:color="FFFFFF" w:fill="auto"/>
            <w:textDirection w:val="lrTb"/>
            <w:vAlign w:val="bottom"/>
          </w:tcPr>
          <w:p>
            <w:pPr/>
          </w:p>
        </w:tc>
        <w:tc>
          <w:tcPr>
            <w:tcW w:w="512" w:type="dxa"/>
            <w:shd w:val="clear" w:color="FFFFFF" w:fill="auto"/>
            <w:textDirection w:val="lrTb"/>
            <w:vAlign w:val="bottom"/>
          </w:tcPr>
          <w:p>
            <w:pPr/>
          </w:p>
        </w:tc>
        <w:tc>
          <w:tcPr>
            <w:tcW w:w="2204" w:type="dxa"/>
            <w:gridSpan w:val="6"/>
            <w:shd w:val="clear" w:color="FFFFFF" w:fill="auto"/>
            <w:textDirection w:val="lrTb"/>
            <w:vAlign w:val="bottom"/>
          </w:tcPr>
          <w:p>
            <w:pPr/>
          </w:p>
        </w:tc>
        <w:tc>
          <w:tcPr>
            <w:tcW w:w="564" w:type="dxa"/>
            <w:shd w:val="clear" w:color="FFFFFF" w:fill="auto"/>
            <w:textDirection w:val="lrTb"/>
            <w:vAlign w:val="bottom"/>
          </w:tcPr>
          <w:p>
            <w:pPr/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/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/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/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/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/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/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/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/>
          </w:p>
        </w:tc>
      </w:tr>
      <w:tr>
        <w:trPr/>
        <w:tc>
          <w:tcPr>
            <w:tcW w:w="3360" w:type="dxa"/>
            <w:vMerge w:val="restart"/>
            <w:gridSpan w:val="3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extDirection w:val="lrTb"/>
            <w:vAlign w:val="center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 Наименование показателя</w:t>
            </w:r>
          </w:p>
        </w:tc>
        <w:tc>
          <w:tcPr>
            <w:tcW w:w="512" w:type="dxa"/>
            <w:vMerge w:val="restart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extDirection w:val="lrTb"/>
            <w:vAlign w:val="center"/>
          </w:tcPr>
          <w:p>
            <w:pPr>
              <w:wordWrap w:val="1"/>
              <w:jc w:val="center"/>
            </w:pPr>
            <w:r>
              <w:rPr>
                <w:rFonts w:ascii="Arial" w:hAnsi="Arial"/>
                <w:sz w:val="16"/>
                <w:szCs w:val="16"/>
              </w:rPr>
              <w:t>Код</w:t>
              <w:br/>
              <w:t>
стро-</w:t>
              <w:br/>
              <w:t>
ки</w:t>
            </w:r>
          </w:p>
        </w:tc>
        <w:tc>
          <w:tcPr>
            <w:tcW w:w="2768" w:type="dxa"/>
            <w:vMerge w:val="restart"/>
            <w:gridSpan w:val="7"/>
            <w:tcBorders>
              <w:top w:val="single" w:sz="5" w:space="0" w:color="auto"/>
              <w:left w:val="single" w:sz="5" w:space="0" w:color="auto"/>
            </w:tcBorders>
            <w:shd w:val="clear" w:color="FFFFFF" w:fill="auto"/>
            <w:textDirection w:val="lrTb"/>
            <w:vAlign w:val="center"/>
          </w:tcPr>
          <w:p>
            <w:pPr>
              <w:wordWrap w:val="1"/>
              <w:jc w:val="center"/>
            </w:pPr>
            <w:r>
              <w:rPr>
                <w:rFonts w:ascii="Arial" w:hAnsi="Arial"/>
                <w:sz w:val="16"/>
                <w:szCs w:val="16"/>
              </w:rPr>
              <w:t>Код расхода</w:t>
              <w:br/>
              <w:t>
по бюджетной классификации</w:t>
            </w:r>
          </w:p>
        </w:tc>
        <w:tc>
          <w:tcPr>
            <w:tcW w:w="1667" w:type="dxa"/>
            <w:vMerge w:val="restart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extDirection w:val="lrTb"/>
            <w:vAlign w:val="center"/>
          </w:tcPr>
          <w:p>
            <w:pPr>
              <w:wordWrap w:val="1"/>
              <w:jc w:val="center"/>
            </w:pPr>
            <w:r>
              <w:rPr>
                <w:rFonts w:ascii="Arial" w:hAnsi="Arial"/>
                <w:sz w:val="16"/>
                <w:szCs w:val="16"/>
              </w:rPr>
              <w:t>Утвержденные бюджетные назначения</w:t>
            </w:r>
          </w:p>
        </w:tc>
        <w:tc>
          <w:tcPr>
            <w:tcW w:w="1667" w:type="dxa"/>
            <w:vMerge w:val="restart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extDirection w:val="lrTb"/>
            <w:vAlign w:val="center"/>
          </w:tcPr>
          <w:p>
            <w:pPr>
              <w:wordWrap w:val="1"/>
              <w:jc w:val="center"/>
            </w:pPr>
            <w:r>
              <w:rPr>
                <w:rFonts w:ascii="Arial" w:hAnsi="Arial"/>
                <w:sz w:val="16"/>
                <w:szCs w:val="16"/>
              </w:rPr>
              <w:t>Лимиты бюджетных обязательств</w:t>
            </w:r>
          </w:p>
        </w:tc>
        <w:tc>
          <w:tcPr>
            <w:tcW w:w="6668" w:type="dxa"/>
            <w:gridSpan w:val="4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extDirection w:val="lrTb"/>
            <w:vAlign w:val="center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Исполнено</w:t>
            </w:r>
          </w:p>
        </w:tc>
        <w:tc>
          <w:tcPr>
            <w:tcW w:w="3334" w:type="dxa"/>
            <w:gridSpan w:val="2"/>
            <w:tcBorders>
              <w:top w:val="single" w:sz="5" w:space="0" w:color="auto"/>
              <w:left w:val="single" w:sz="5" w:space="0" w:color="auto"/>
              <w:right w:val="single" w:sz="5" w:space="0" w:color="auto"/>
            </w:tcBorders>
            <w:shd w:val="clear" w:color="FFFFFF" w:fill="auto"/>
            <w:tcMar/>
            <w:textDirection w:val="lrTb"/>
            <w:vAlign w:val="center"/>
          </w:tcPr>
          <w:p>
            <w:pPr>
              <w:wordWrap w:val="1"/>
              <w:jc w:val="center"/>
            </w:pPr>
            <w:r>
              <w:rPr>
                <w:rFonts w:ascii="Arial" w:hAnsi="Arial"/>
                <w:sz w:val="16"/>
                <w:szCs w:val="16"/>
              </w:rPr>
              <w:t>Неисполненные назначения</w:t>
            </w:r>
          </w:p>
        </w:tc>
      </w:tr>
      <w:tr>
        <w:trPr/>
        <w:tc>
          <w:tcPr>
            <w:tcW w:w="3360" w:type="dxa"/>
            <w:vMerge w:val="continue"/>
            <w:gridSpan w:val="3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extDirection w:val="lrTb"/>
            <w:vAlign w:val="center"/>
          </w:tcPr>
          <w:p>
            <w:pPr>
              <w:jc w:val="center"/>
            </w:pPr>
          </w:p>
        </w:tc>
        <w:tc>
          <w:tcPr>
            <w:tcW w:w="512" w:type="dxa"/>
            <w:vMerge w:val="continue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extDirection w:val="lrTb"/>
            <w:vAlign w:val="center"/>
          </w:tcPr>
          <w:p>
            <w:pPr>
              <w:wordWrap w:val="1"/>
              <w:jc w:val="center"/>
            </w:pPr>
          </w:p>
        </w:tc>
        <w:tc>
          <w:tcPr>
            <w:tcW w:w="2768" w:type="dxa"/>
            <w:vMerge w:val="continue"/>
            <w:gridSpan w:val="7"/>
            <w:tcBorders>
              <w:top w:val="single" w:sz="5" w:space="0" w:color="auto"/>
              <w:left w:val="single" w:sz="5" w:space="0" w:color="auto"/>
            </w:tcBorders>
            <w:shd w:val="clear" w:color="FFFFFF" w:fill="auto"/>
            <w:textDirection w:val="lrTb"/>
            <w:vAlign w:val="center"/>
          </w:tcPr>
          <w:p>
            <w:pPr>
              <w:wordWrap w:val="1"/>
              <w:jc w:val="center"/>
            </w:pPr>
          </w:p>
        </w:tc>
        <w:tc>
          <w:tcPr>
            <w:tcW w:w="1667" w:type="dxa"/>
            <w:vMerge w:val="continue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extDirection w:val="lrTb"/>
            <w:vAlign w:val="center"/>
          </w:tcPr>
          <w:p>
            <w:pPr>
              <w:wordWrap w:val="1"/>
              <w:jc w:val="center"/>
            </w:pPr>
          </w:p>
        </w:tc>
        <w:tc>
          <w:tcPr>
            <w:tcW w:w="1667" w:type="dxa"/>
            <w:vMerge w:val="continue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extDirection w:val="lrTb"/>
            <w:vAlign w:val="center"/>
          </w:tcPr>
          <w:p>
            <w:pPr>
              <w:wordWrap w:val="1"/>
              <w:jc w:val="center"/>
            </w:pP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extDirection w:val="lrTb"/>
            <w:vAlign w:val="center"/>
          </w:tcPr>
          <w:p>
            <w:pPr>
              <w:wordWrap w:val="1"/>
              <w:jc w:val="center"/>
            </w:pPr>
            <w:r>
              <w:rPr>
                <w:rFonts w:ascii="Arial" w:hAnsi="Arial"/>
                <w:sz w:val="16"/>
                <w:szCs w:val="16"/>
              </w:rPr>
              <w:t>через финансовые органы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extDirection w:val="lrTb"/>
            <w:vAlign w:val="center"/>
          </w:tcPr>
          <w:p>
            <w:pPr>
              <w:wordWrap w:val="1"/>
              <w:jc w:val="center"/>
            </w:pPr>
            <w:r>
              <w:rPr>
                <w:rFonts w:ascii="Arial" w:hAnsi="Arial"/>
                <w:sz w:val="16"/>
                <w:szCs w:val="16"/>
              </w:rPr>
              <w:t>через банковские счета 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extDirection w:val="lrTb"/>
            <w:vAlign w:val="center"/>
          </w:tcPr>
          <w:p>
            <w:pPr>
              <w:wordWrap w:val="1"/>
              <w:jc w:val="center"/>
            </w:pPr>
            <w:r>
              <w:rPr>
                <w:rFonts w:ascii="Arial" w:hAnsi="Arial"/>
                <w:sz w:val="16"/>
                <w:szCs w:val="16"/>
              </w:rPr>
              <w:t>некассовые операции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extDirection w:val="lrTb"/>
            <w:vAlign w:val="center"/>
          </w:tcPr>
          <w:p>
            <w:pPr>
              <w:wordWrap w:val="1"/>
              <w:jc w:val="center"/>
            </w:pPr>
            <w:r>
              <w:rPr>
                <w:rFonts w:ascii="Arial" w:hAnsi="Arial"/>
                <w:sz w:val="16"/>
                <w:szCs w:val="16"/>
              </w:rPr>
              <w:t>итого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extDirection w:val="lrTb"/>
            <w:vAlign w:val="center"/>
          </w:tcPr>
          <w:p>
            <w:pPr>
              <w:wordWrap w:val="1"/>
              <w:jc w:val="center"/>
            </w:pPr>
            <w:r>
              <w:rPr>
                <w:rFonts w:ascii="Arial" w:hAnsi="Arial"/>
                <w:sz w:val="16"/>
                <w:szCs w:val="16"/>
              </w:rPr>
              <w:t>по ассигнованиям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extDirection w:val="lrTb"/>
            <w:vAlign w:val="center"/>
          </w:tcPr>
          <w:p>
            <w:pPr>
              <w:wordWrap w:val="1"/>
              <w:jc w:val="center"/>
            </w:pPr>
            <w:r>
              <w:rPr>
                <w:rFonts w:ascii="Arial" w:hAnsi="Arial"/>
                <w:sz w:val="16"/>
                <w:szCs w:val="16"/>
              </w:rPr>
              <w:t>по лимитам бюджетных обязательств</w:t>
            </w:r>
          </w:p>
        </w:tc>
      </w:tr>
      <w:tr>
        <w:trPr/>
        <w:tc>
          <w:tcPr>
            <w:tcW w:w="3360" w:type="dxa"/>
            <w:gridSpan w:val="3"/>
            <w:tcBorders>
              <w:top w:val="none" w:sz="5" w:space="0" w:color="auto"/>
              <w:left w:val="single" w:sz="5" w:space="0" w:color="auto"/>
              <w:bottom w:val="single" w:sz="5" w:space="0" w:color="auto"/>
              <w:right w:val="none" w:sz="5" w:space="0" w:color="auto"/>
            </w:tcBorders>
            <w:shd w:val="clear" w:color="FFFFFF" w:fill="auto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1</w:t>
            </w:r>
          </w:p>
        </w:tc>
        <w:tc>
          <w:tcPr>
            <w:tcW w:w="512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2</w:t>
            </w:r>
          </w:p>
        </w:tc>
        <w:tc>
          <w:tcPr>
            <w:tcW w:w="2768" w:type="dxa"/>
            <w:gridSpan w:val="7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3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4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5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6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7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8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9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10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11</w:t>
            </w:r>
          </w:p>
        </w:tc>
      </w:tr>
      <w:tr>
        <w:trPr>
          <w:trHeight w:val="60" w:hRule="atLeast"/>
        </w:trPr>
        <w:tc>
          <w:tcPr>
            <w:tcW w:w="3360" w:type="dxa"/>
            <w:gridSpan w:val="3"/>
            <w:tcBorders>
              <w:top w:val="single" w:sz="5" w:space="0" w:color="auto"/>
              <w:left w:val="single" w:sz="5" w:space="0" w:color="auto"/>
            </w:tcBorders>
            <w:shd w:val="clear" w:color="FFFFFF" w:fill="auto"/>
            <w:textDirection w:val="lrTb"/>
            <w:vAlign w:val="top"/>
          </w:tcPr>
          <w:p>
            <w:pPr>
              <w:wordWrap w:val="0"/>
              <w:jc w:val="left"/>
            </w:pPr>
            <w:r>
              <w:rPr>
                <w:rFonts w:ascii="Arial" w:hAnsi="Arial"/>
                <w:sz w:val="18"/>
                <w:szCs w:val="18"/>
              </w:rPr>
              <w:t>Расходы бюджета — всего</w:t>
            </w:r>
          </w:p>
        </w:tc>
        <w:tc>
          <w:tcPr>
            <w:tcW w:w="512" w:type="dxa"/>
            <w:tcBorders>
              <w:top w:val="single" w:sz="10" w:space="0" w:color="auto"/>
              <w:left w:val="single" w:sz="10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200</w:t>
            </w:r>
          </w:p>
        </w:tc>
        <w:tc>
          <w:tcPr>
            <w:tcW w:w="2768" w:type="dxa"/>
            <w:gridSpan w:val="7"/>
            <w:tcBorders>
              <w:top w:val="single" w:sz="1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8"/>
                <w:szCs w:val="18"/>
              </w:rPr>
              <w:t>×</w:t>
            </w:r>
          </w:p>
        </w:tc>
        <w:tc>
          <w:tcPr>
            <w:tcW w:w="1667" w:type="dxa"/>
            <w:tcBorders>
              <w:top w:val="single" w:sz="1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1 710 200,00</w:t>
            </w:r>
          </w:p>
        </w:tc>
        <w:tc>
          <w:tcPr>
            <w:tcW w:w="1667" w:type="dxa"/>
            <w:tcBorders>
              <w:top w:val="single" w:sz="1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1 710 200,00</w:t>
            </w:r>
          </w:p>
        </w:tc>
        <w:tc>
          <w:tcPr>
            <w:tcW w:w="1667" w:type="dxa"/>
            <w:tcBorders>
              <w:top w:val="single" w:sz="1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333 746,78</w:t>
            </w:r>
          </w:p>
        </w:tc>
        <w:tc>
          <w:tcPr>
            <w:tcW w:w="1667" w:type="dxa"/>
            <w:tcBorders>
              <w:top w:val="single" w:sz="1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1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1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333 746,78</w:t>
            </w:r>
          </w:p>
        </w:tc>
        <w:tc>
          <w:tcPr>
            <w:tcW w:w="1667" w:type="dxa"/>
            <w:tcBorders>
              <w:top w:val="single" w:sz="1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1 376 453,22</w:t>
            </w:r>
          </w:p>
        </w:tc>
        <w:tc>
          <w:tcPr>
            <w:tcW w:w="1667" w:type="dxa"/>
            <w:tcBorders>
              <w:top w:val="single" w:sz="10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1 376 453,22</w:t>
            </w:r>
          </w:p>
        </w:tc>
      </w:tr>
      <w:tr>
        <w:trPr/>
        <w:tc>
          <w:tcPr>
            <w:tcW w:w="3360" w:type="dxa"/>
            <w:gridSpan w:val="3"/>
            <w:tcBorders>
              <w:top w:val="single" w:sz="5" w:space="0" w:color="auto"/>
              <w:left w:val="single" w:sz="5" w:space="0" w:color="auto"/>
            </w:tcBorders>
            <w:shd w:val="clear" w:color="FFFFFF" w:fill="auto"/>
            <w:tcMar>
              <w:left w:w="210" w:type="dxa"/>
            </w:tcMar>
            <w:textDirection w:val="lrTb"/>
            <w:vAlign w:val="top"/>
          </w:tcPr>
          <w:p>
            <w:pPr>
              <w:wordWrap w:val="0"/>
              <w:jc w:val="left"/>
            </w:pPr>
            <w:r>
              <w:rPr>
                <w:rFonts w:ascii="Arial" w:hAnsi="Arial"/>
                <w:sz w:val="16"/>
                <w:szCs w:val="16"/>
              </w:rPr>
              <w:t>в том числе:</w:t>
            </w:r>
          </w:p>
        </w:tc>
        <w:tc>
          <w:tcPr>
            <w:tcW w:w="512" w:type="dxa"/>
            <w:tcBorders>
              <w:left w:val="single" w:sz="10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extDirection w:val="lrTb"/>
            <w:vAlign w:val="top"/>
          </w:tcPr>
          <w:p>
            <w:pPr>
              <w:jc w:val="center"/>
            </w:pPr>
          </w:p>
        </w:tc>
        <w:tc>
          <w:tcPr>
            <w:tcW w:w="354" w:type="dxa"/>
            <w:tcBorders>
              <w:left w:val="single" w:sz="5" w:space="0" w:color="auto"/>
              <w:bottom w:val="single" w:sz="5" w:space="0" w:color="auto"/>
            </w:tcBorders>
            <w:shd w:val="clear" w:color="FFFFFF" w:fill="auto"/>
            <w:textDirection w:val="lrTb"/>
            <w:vAlign w:val="top"/>
          </w:tcPr>
          <w:p>
            <w:pPr>
              <w:jc w:val="left"/>
            </w:pPr>
          </w:p>
        </w:tc>
        <w:tc>
          <w:tcPr>
            <w:tcW w:w="446" w:type="dxa"/>
            <w:tcBorders>
              <w:bottom w:val="single" w:sz="5" w:space="0" w:color="auto"/>
            </w:tcBorders>
            <w:shd w:val="clear" w:color="FFFFFF" w:fill="auto"/>
            <w:textDirection w:val="lrTb"/>
            <w:vAlign w:val="top"/>
          </w:tcPr>
          <w:p>
            <w:pPr>
              <w:jc w:val="left"/>
            </w:pPr>
          </w:p>
        </w:tc>
        <w:tc>
          <w:tcPr>
            <w:tcW w:w="643" w:type="dxa"/>
            <w:gridSpan w:val="2"/>
            <w:tcBorders>
              <w:bottom w:val="single" w:sz="5" w:space="0" w:color="auto"/>
            </w:tcBorders>
            <w:shd w:val="clear" w:color="FFFFFF" w:fill="auto"/>
            <w:textDirection w:val="lrTb"/>
            <w:vAlign w:val="top"/>
          </w:tcPr>
          <w:p>
            <w:pPr>
              <w:jc w:val="left"/>
            </w:pPr>
          </w:p>
        </w:tc>
        <w:tc>
          <w:tcPr>
            <w:tcW w:w="761" w:type="dxa"/>
            <w:gridSpan w:val="2"/>
            <w:tcBorders>
              <w:bottom w:val="single" w:sz="5" w:space="0" w:color="auto"/>
            </w:tcBorders>
            <w:shd w:val="clear" w:color="FFFFFF" w:fill="auto"/>
            <w:textDirection w:val="lrTb"/>
            <w:vAlign w:val="top"/>
          </w:tcPr>
          <w:p>
            <w:pPr>
              <w:jc w:val="left"/>
            </w:pPr>
          </w:p>
        </w:tc>
        <w:tc>
          <w:tcPr>
            <w:tcW w:w="564" w:type="dxa"/>
            <w:tcBorders>
              <w:bottom w:val="single" w:sz="5" w:space="0" w:color="auto"/>
              <w:right w:val="single" w:sz="5" w:space="0" w:color="auto"/>
            </w:tcBorders>
            <w:shd w:val="clear" w:color="FFFFFF" w:fill="auto"/>
            <w:textDirection w:val="lrTb"/>
            <w:vAlign w:val="top"/>
          </w:tcPr>
          <w:p>
            <w:pPr>
              <w:jc w:val="left"/>
            </w:pPr>
          </w:p>
        </w:tc>
        <w:tc>
          <w:tcPr>
            <w:tcW w:w="1667" w:type="dxa"/>
            <w:tcBorders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extDirection w:val="lrTb"/>
            <w:vAlign w:val="top"/>
          </w:tcPr>
          <w:p>
            <w:pPr>
              <w:jc w:val="left"/>
            </w:pPr>
          </w:p>
        </w:tc>
        <w:tc>
          <w:tcPr>
            <w:tcW w:w="1667" w:type="dxa"/>
            <w:tcBorders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extDirection w:val="lrTb"/>
            <w:vAlign w:val="top"/>
          </w:tcPr>
          <w:p>
            <w:pPr>
              <w:jc w:val="left"/>
            </w:pPr>
          </w:p>
        </w:tc>
        <w:tc>
          <w:tcPr>
            <w:tcW w:w="1667" w:type="dxa"/>
            <w:tcBorders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extDirection w:val="lrTb"/>
            <w:vAlign w:val="top"/>
          </w:tcPr>
          <w:p>
            <w:pPr>
              <w:jc w:val="left"/>
            </w:pPr>
          </w:p>
        </w:tc>
        <w:tc>
          <w:tcPr>
            <w:tcW w:w="1667" w:type="dxa"/>
            <w:tcBorders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extDirection w:val="lrTb"/>
            <w:vAlign w:val="top"/>
          </w:tcPr>
          <w:p>
            <w:pPr>
              <w:jc w:val="left"/>
            </w:pPr>
          </w:p>
        </w:tc>
        <w:tc>
          <w:tcPr>
            <w:tcW w:w="1667" w:type="dxa"/>
            <w:tcBorders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extDirection w:val="lrTb"/>
            <w:vAlign w:val="top"/>
          </w:tcPr>
          <w:p>
            <w:pPr>
              <w:jc w:val="left"/>
            </w:pPr>
          </w:p>
        </w:tc>
        <w:tc>
          <w:tcPr>
            <w:tcW w:w="1667" w:type="dxa"/>
            <w:tcBorders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extDirection w:val="lrTb"/>
            <w:vAlign w:val="top"/>
          </w:tcPr>
          <w:p>
            <w:pPr>
              <w:jc w:val="left"/>
            </w:pPr>
          </w:p>
        </w:tc>
        <w:tc>
          <w:tcPr>
            <w:tcW w:w="1667" w:type="dxa"/>
            <w:tcBorders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extDirection w:val="lrTb"/>
            <w:vAlign w:val="top"/>
          </w:tcPr>
          <w:p>
            <w:pPr>
              <w:jc w:val="left"/>
            </w:pPr>
          </w:p>
        </w:tc>
        <w:tc>
          <w:tcPr>
            <w:tcW w:w="1667" w:type="dxa"/>
            <w:tcBorders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auto"/>
            <w:textDirection w:val="lrTb"/>
            <w:vAlign w:val="top"/>
          </w:tcPr>
          <w:p>
            <w:pPr>
              <w:jc w:val="left"/>
            </w:pPr>
          </w:p>
        </w:tc>
      </w:tr>
      <w:tr>
        <w:trPr>
          <w:trHeight w:val="60" w:hRule="atLeast"/>
        </w:trPr>
        <w:tc>
          <w:tcPr>
            <w:tcW w:w="3360" w:type="dxa"/>
            <w:gridSpan w:val="3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FFFFC0"/>
            <w:tcMar>
              <w:left w:w="210" w:type="dxa"/>
            </w:tcMar>
            <w:textDirection w:val="lrTb"/>
            <w:vAlign w:val="top"/>
          </w:tcPr>
          <w:p>
            <w:pPr>
              <w:wordWrap w:val="1"/>
              <w:jc w:val="left"/>
            </w:pPr>
            <w:r>
              <w:rPr>
                <w:rFonts w:ascii="Arial" w:hAnsi="Arial"/>
                <w:sz w:val="16"/>
                <w:szCs w:val="16"/>
              </w:rPr>
              <w:t>аппарат управления</w:t>
            </w:r>
          </w:p>
        </w:tc>
        <w:tc>
          <w:tcPr>
            <w:tcW w:w="512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extDirection w:val="lrTb"/>
            <w:vAlign w:val="top"/>
          </w:tcPr>
          <w:p>
            <w:pPr>
              <w:jc w:val="left"/>
            </w:pPr>
          </w:p>
        </w:tc>
        <w:tc>
          <w:tcPr>
            <w:tcW w:w="354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916</w:t>
            </w:r>
          </w:p>
        </w:tc>
        <w:tc>
          <w:tcPr>
            <w:tcW w:w="446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0102</w:t>
            </w:r>
          </w:p>
        </w:tc>
        <w:tc>
          <w:tcPr>
            <w:tcW w:w="643" w:type="dxa"/>
            <w:gridSpan w:val="2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65100</w:t>
            </w:r>
          </w:p>
        </w:tc>
        <w:tc>
          <w:tcPr>
            <w:tcW w:w="761" w:type="dxa"/>
            <w:gridSpan w:val="2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41150</w:t>
            </w:r>
          </w:p>
        </w:tc>
        <w:tc>
          <w:tcPr>
            <w:tcW w:w="564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121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18 000,00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18 000,00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41 856,76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41 856,76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-23 856,76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-23 856,76</w:t>
            </w:r>
          </w:p>
        </w:tc>
      </w:tr>
      <w:tr>
        <w:trPr>
          <w:trHeight w:val="60" w:hRule="atLeast"/>
        </w:trPr>
        <w:tc>
          <w:tcPr>
            <w:tcW w:w="3360" w:type="dxa"/>
            <w:gridSpan w:val="3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FFFFC0"/>
            <w:tcMar>
              <w:left w:w="210" w:type="dxa"/>
            </w:tcMar>
            <w:textDirection w:val="lrTb"/>
            <w:vAlign w:val="top"/>
          </w:tcPr>
          <w:p>
            <w:pPr>
              <w:wordWrap w:val="1"/>
              <w:jc w:val="left"/>
            </w:pPr>
            <w:r>
              <w:rPr>
                <w:rFonts w:ascii="Arial" w:hAnsi="Arial"/>
                <w:sz w:val="16"/>
                <w:szCs w:val="16"/>
              </w:rPr>
              <w:t>Взносы по обязательному социальному страхованию на выплаты денежного содержания и иные выплаты работникам государственных (муниципальных) органов</w:t>
            </w:r>
          </w:p>
        </w:tc>
        <w:tc>
          <w:tcPr>
            <w:tcW w:w="512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extDirection w:val="lrTb"/>
            <w:vAlign w:val="top"/>
          </w:tcPr>
          <w:p>
            <w:pPr>
              <w:jc w:val="left"/>
            </w:pPr>
          </w:p>
        </w:tc>
        <w:tc>
          <w:tcPr>
            <w:tcW w:w="354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916</w:t>
            </w:r>
          </w:p>
        </w:tc>
        <w:tc>
          <w:tcPr>
            <w:tcW w:w="446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0102</w:t>
            </w:r>
          </w:p>
        </w:tc>
        <w:tc>
          <w:tcPr>
            <w:tcW w:w="643" w:type="dxa"/>
            <w:gridSpan w:val="2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65100</w:t>
            </w:r>
          </w:p>
        </w:tc>
        <w:tc>
          <w:tcPr>
            <w:tcW w:w="761" w:type="dxa"/>
            <w:gridSpan w:val="2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41150</w:t>
            </w:r>
          </w:p>
        </w:tc>
        <w:tc>
          <w:tcPr>
            <w:tcW w:w="564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129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11 100,00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11 100,00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15 294,42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15 294,42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-4 194,42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-4 194,42</w:t>
            </w:r>
          </w:p>
        </w:tc>
      </w:tr>
      <w:tr>
        <w:trPr>
          <w:trHeight w:val="60" w:hRule="atLeast"/>
        </w:trPr>
        <w:tc>
          <w:tcPr>
            <w:tcW w:w="3360" w:type="dxa"/>
            <w:gridSpan w:val="3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FFFFC0"/>
            <w:tcMar>
              <w:left w:w="210" w:type="dxa"/>
            </w:tcMar>
            <w:textDirection w:val="lrTb"/>
            <w:vAlign w:val="top"/>
          </w:tcPr>
          <w:p>
            <w:pPr>
              <w:wordWrap w:val="1"/>
              <w:jc w:val="left"/>
            </w:pPr>
            <w:r>
              <w:rPr>
                <w:rFonts w:ascii="Arial" w:hAnsi="Arial"/>
                <w:sz w:val="16"/>
                <w:szCs w:val="16"/>
              </w:rPr>
              <w:t>аппарат управления</w:t>
            </w:r>
          </w:p>
        </w:tc>
        <w:tc>
          <w:tcPr>
            <w:tcW w:w="512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extDirection w:val="lrTb"/>
            <w:vAlign w:val="top"/>
          </w:tcPr>
          <w:p>
            <w:pPr>
              <w:jc w:val="left"/>
            </w:pPr>
          </w:p>
        </w:tc>
        <w:tc>
          <w:tcPr>
            <w:tcW w:w="354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916</w:t>
            </w:r>
          </w:p>
        </w:tc>
        <w:tc>
          <w:tcPr>
            <w:tcW w:w="446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0102</w:t>
            </w:r>
          </w:p>
        </w:tc>
        <w:tc>
          <w:tcPr>
            <w:tcW w:w="643" w:type="dxa"/>
            <w:gridSpan w:val="2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89100</w:t>
            </w:r>
          </w:p>
        </w:tc>
        <w:tc>
          <w:tcPr>
            <w:tcW w:w="761" w:type="dxa"/>
            <w:gridSpan w:val="2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76010</w:t>
            </w:r>
          </w:p>
        </w:tc>
        <w:tc>
          <w:tcPr>
            <w:tcW w:w="564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121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290 100,00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290 100,00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290 100,00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290 100,00</w:t>
            </w:r>
          </w:p>
        </w:tc>
      </w:tr>
      <w:tr>
        <w:trPr>
          <w:trHeight w:val="60" w:hRule="atLeast"/>
        </w:trPr>
        <w:tc>
          <w:tcPr>
            <w:tcW w:w="3360" w:type="dxa"/>
            <w:gridSpan w:val="3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FFFFC0"/>
            <w:tcMar>
              <w:left w:w="210" w:type="dxa"/>
            </w:tcMar>
            <w:textDirection w:val="lrTb"/>
            <w:vAlign w:val="top"/>
          </w:tcPr>
          <w:p>
            <w:pPr>
              <w:wordWrap w:val="1"/>
              <w:jc w:val="left"/>
            </w:pPr>
            <w:r>
              <w:rPr>
                <w:rFonts w:ascii="Arial" w:hAnsi="Arial"/>
                <w:sz w:val="16"/>
                <w:szCs w:val="16"/>
              </w:rPr>
              <w:t>Взносы по обязательному социальному страхованию на выплаты денежного содержания и иные выплаты работникам государственных (муниципальных) органов</w:t>
            </w:r>
          </w:p>
        </w:tc>
        <w:tc>
          <w:tcPr>
            <w:tcW w:w="512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extDirection w:val="lrTb"/>
            <w:vAlign w:val="top"/>
          </w:tcPr>
          <w:p>
            <w:pPr>
              <w:jc w:val="left"/>
            </w:pPr>
          </w:p>
        </w:tc>
        <w:tc>
          <w:tcPr>
            <w:tcW w:w="354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916</w:t>
            </w:r>
          </w:p>
        </w:tc>
        <w:tc>
          <w:tcPr>
            <w:tcW w:w="446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0102</w:t>
            </w:r>
          </w:p>
        </w:tc>
        <w:tc>
          <w:tcPr>
            <w:tcW w:w="643" w:type="dxa"/>
            <w:gridSpan w:val="2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89100</w:t>
            </w:r>
          </w:p>
        </w:tc>
        <w:tc>
          <w:tcPr>
            <w:tcW w:w="761" w:type="dxa"/>
            <w:gridSpan w:val="2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76010</w:t>
            </w:r>
          </w:p>
        </w:tc>
        <w:tc>
          <w:tcPr>
            <w:tcW w:w="564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129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87 600,00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87 600,00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87 600,00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87 600,00</w:t>
            </w:r>
          </w:p>
        </w:tc>
      </w:tr>
      <w:tr>
        <w:trPr>
          <w:trHeight w:val="60" w:hRule="atLeast"/>
        </w:trPr>
        <w:tc>
          <w:tcPr>
            <w:tcW w:w="3360" w:type="dxa"/>
            <w:gridSpan w:val="3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FFFFC0"/>
            <w:tcMar>
              <w:left w:w="210" w:type="dxa"/>
            </w:tcMar>
            <w:textDirection w:val="lrTb"/>
            <w:vAlign w:val="top"/>
          </w:tcPr>
          <w:p>
            <w:pPr>
              <w:wordWrap w:val="1"/>
              <w:jc w:val="left"/>
            </w:pPr>
            <w:r>
              <w:rPr>
                <w:rFonts w:ascii="Arial" w:hAnsi="Arial"/>
                <w:sz w:val="16"/>
                <w:szCs w:val="16"/>
              </w:rPr>
              <w:t>аппарат управления</w:t>
            </w:r>
          </w:p>
        </w:tc>
        <w:tc>
          <w:tcPr>
            <w:tcW w:w="512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extDirection w:val="lrTb"/>
            <w:vAlign w:val="top"/>
          </w:tcPr>
          <w:p>
            <w:pPr>
              <w:jc w:val="left"/>
            </w:pPr>
          </w:p>
        </w:tc>
        <w:tc>
          <w:tcPr>
            <w:tcW w:w="354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916</w:t>
            </w:r>
          </w:p>
        </w:tc>
        <w:tc>
          <w:tcPr>
            <w:tcW w:w="446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0104</w:t>
            </w:r>
          </w:p>
        </w:tc>
        <w:tc>
          <w:tcPr>
            <w:tcW w:w="643" w:type="dxa"/>
            <w:gridSpan w:val="2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65200</w:t>
            </w:r>
          </w:p>
        </w:tc>
        <w:tc>
          <w:tcPr>
            <w:tcW w:w="761" w:type="dxa"/>
            <w:gridSpan w:val="2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41110</w:t>
            </w:r>
          </w:p>
        </w:tc>
        <w:tc>
          <w:tcPr>
            <w:tcW w:w="564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121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26 000,00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26 000,00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68 004,04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68 004,04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-42 004,04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-42 004,04</w:t>
            </w:r>
          </w:p>
        </w:tc>
      </w:tr>
      <w:tr>
        <w:trPr>
          <w:trHeight w:val="60" w:hRule="atLeast"/>
        </w:trPr>
        <w:tc>
          <w:tcPr>
            <w:tcW w:w="3360" w:type="dxa"/>
            <w:gridSpan w:val="3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FFFFC0"/>
            <w:tcMar>
              <w:left w:w="210" w:type="dxa"/>
            </w:tcMar>
            <w:textDirection w:val="lrTb"/>
            <w:vAlign w:val="top"/>
          </w:tcPr>
          <w:p>
            <w:pPr>
              <w:wordWrap w:val="1"/>
              <w:jc w:val="left"/>
            </w:pPr>
            <w:r>
              <w:rPr>
                <w:rFonts w:ascii="Arial" w:hAnsi="Arial"/>
                <w:sz w:val="16"/>
                <w:szCs w:val="16"/>
              </w:rPr>
              <w:t>Взносы по обязательному социальному страхованию на выплаты денежного содержания и иные выплаты работникам государственных (муниципальных) органов</w:t>
            </w:r>
          </w:p>
        </w:tc>
        <w:tc>
          <w:tcPr>
            <w:tcW w:w="512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extDirection w:val="lrTb"/>
            <w:vAlign w:val="top"/>
          </w:tcPr>
          <w:p>
            <w:pPr>
              <w:jc w:val="left"/>
            </w:pPr>
          </w:p>
        </w:tc>
        <w:tc>
          <w:tcPr>
            <w:tcW w:w="354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916</w:t>
            </w:r>
          </w:p>
        </w:tc>
        <w:tc>
          <w:tcPr>
            <w:tcW w:w="446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0104</w:t>
            </w:r>
          </w:p>
        </w:tc>
        <w:tc>
          <w:tcPr>
            <w:tcW w:w="643" w:type="dxa"/>
            <w:gridSpan w:val="2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65200</w:t>
            </w:r>
          </w:p>
        </w:tc>
        <w:tc>
          <w:tcPr>
            <w:tcW w:w="761" w:type="dxa"/>
            <w:gridSpan w:val="2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41110</w:t>
            </w:r>
          </w:p>
        </w:tc>
        <w:tc>
          <w:tcPr>
            <w:tcW w:w="564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129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17 900,00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17 900,00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24 545,07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24 545,07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-6 645,07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-6 645,07</w:t>
            </w:r>
          </w:p>
        </w:tc>
      </w:tr>
      <w:tr>
        <w:trPr>
          <w:trHeight w:val="60" w:hRule="atLeast"/>
        </w:trPr>
        <w:tc>
          <w:tcPr>
            <w:tcW w:w="3360" w:type="dxa"/>
            <w:gridSpan w:val="3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FFFFC0"/>
            <w:tcMar>
              <w:left w:w="210" w:type="dxa"/>
            </w:tcMar>
            <w:textDirection w:val="lrTb"/>
            <w:vAlign w:val="top"/>
          </w:tcPr>
          <w:p>
            <w:pPr>
              <w:wordWrap w:val="1"/>
              <w:jc w:val="left"/>
            </w:pPr>
            <w:r>
              <w:rPr>
                <w:rFonts w:ascii="Arial" w:hAnsi="Arial"/>
                <w:sz w:val="16"/>
                <w:szCs w:val="16"/>
              </w:rPr>
              <w:t>Иные выплаты персоналу государственных (муниципальных) органов, за исключением фонда оплаты труда</w:t>
            </w:r>
          </w:p>
        </w:tc>
        <w:tc>
          <w:tcPr>
            <w:tcW w:w="512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extDirection w:val="lrTb"/>
            <w:vAlign w:val="top"/>
          </w:tcPr>
          <w:p>
            <w:pPr>
              <w:jc w:val="left"/>
            </w:pPr>
          </w:p>
        </w:tc>
        <w:tc>
          <w:tcPr>
            <w:tcW w:w="354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916</w:t>
            </w:r>
          </w:p>
        </w:tc>
        <w:tc>
          <w:tcPr>
            <w:tcW w:w="446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0104</w:t>
            </w:r>
          </w:p>
        </w:tc>
        <w:tc>
          <w:tcPr>
            <w:tcW w:w="643" w:type="dxa"/>
            <w:gridSpan w:val="2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65200</w:t>
            </w:r>
          </w:p>
        </w:tc>
        <w:tc>
          <w:tcPr>
            <w:tcW w:w="761" w:type="dxa"/>
            <w:gridSpan w:val="2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41120</w:t>
            </w:r>
          </w:p>
        </w:tc>
        <w:tc>
          <w:tcPr>
            <w:tcW w:w="564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122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2 000,00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2 000,00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2 000,00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2 000,00</w:t>
            </w:r>
          </w:p>
        </w:tc>
      </w:tr>
      <w:tr>
        <w:trPr>
          <w:trHeight w:val="60" w:hRule="atLeast"/>
        </w:trPr>
        <w:tc>
          <w:tcPr>
            <w:tcW w:w="3360" w:type="dxa"/>
            <w:gridSpan w:val="3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FFFFC0"/>
            <w:tcMar>
              <w:left w:w="210" w:type="dxa"/>
            </w:tcMar>
            <w:textDirection w:val="lrTb"/>
            <w:vAlign w:val="top"/>
          </w:tcPr>
          <w:p>
            <w:pPr>
              <w:wordWrap w:val="1"/>
              <w:jc w:val="left"/>
            </w:pPr>
            <w:r>
              <w:rPr>
                <w:rFonts w:ascii="Arial" w:hAnsi="Arial"/>
                <w:sz w:val="16"/>
                <w:szCs w:val="16"/>
              </w:rPr>
              <w:t>Бюджет Латышовского сельского поселения Кадошкинского муниципал</w:t>
            </w:r>
          </w:p>
        </w:tc>
        <w:tc>
          <w:tcPr>
            <w:tcW w:w="512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extDirection w:val="lrTb"/>
            <w:vAlign w:val="top"/>
          </w:tcPr>
          <w:p>
            <w:pPr>
              <w:jc w:val="left"/>
            </w:pPr>
          </w:p>
        </w:tc>
        <w:tc>
          <w:tcPr>
            <w:tcW w:w="354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916</w:t>
            </w:r>
          </w:p>
        </w:tc>
        <w:tc>
          <w:tcPr>
            <w:tcW w:w="446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0104</w:t>
            </w:r>
          </w:p>
        </w:tc>
        <w:tc>
          <w:tcPr>
            <w:tcW w:w="643" w:type="dxa"/>
            <w:gridSpan w:val="2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65200</w:t>
            </w:r>
          </w:p>
        </w:tc>
        <w:tc>
          <w:tcPr>
            <w:tcW w:w="761" w:type="dxa"/>
            <w:gridSpan w:val="2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41120</w:t>
            </w:r>
          </w:p>
        </w:tc>
        <w:tc>
          <w:tcPr>
            <w:tcW w:w="564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244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140 000,00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140 000,00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14 867,06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14 867,06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125 132,94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125 132,94</w:t>
            </w:r>
          </w:p>
        </w:tc>
      </w:tr>
      <w:tr>
        <w:trPr>
          <w:trHeight w:val="60" w:hRule="atLeast"/>
        </w:trPr>
        <w:tc>
          <w:tcPr>
            <w:tcW w:w="3360" w:type="dxa"/>
            <w:gridSpan w:val="3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FFFFC0"/>
            <w:tcMar>
              <w:left w:w="210" w:type="dxa"/>
            </w:tcMar>
            <w:textDirection w:val="lrTb"/>
            <w:vAlign w:val="top"/>
          </w:tcPr>
          <w:p>
            <w:pPr>
              <w:wordWrap w:val="1"/>
              <w:jc w:val="left"/>
            </w:pPr>
            <w:r>
              <w:rPr>
                <w:rFonts w:ascii="Arial" w:hAnsi="Arial"/>
                <w:sz w:val="16"/>
                <w:szCs w:val="16"/>
              </w:rPr>
              <w:t>налоги</w:t>
            </w:r>
          </w:p>
        </w:tc>
        <w:tc>
          <w:tcPr>
            <w:tcW w:w="512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extDirection w:val="lrTb"/>
            <w:vAlign w:val="top"/>
          </w:tcPr>
          <w:p>
            <w:pPr>
              <w:jc w:val="left"/>
            </w:pPr>
          </w:p>
        </w:tc>
        <w:tc>
          <w:tcPr>
            <w:tcW w:w="354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916</w:t>
            </w:r>
          </w:p>
        </w:tc>
        <w:tc>
          <w:tcPr>
            <w:tcW w:w="446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0104</w:t>
            </w:r>
          </w:p>
        </w:tc>
        <w:tc>
          <w:tcPr>
            <w:tcW w:w="643" w:type="dxa"/>
            <w:gridSpan w:val="2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65200</w:t>
            </w:r>
          </w:p>
        </w:tc>
        <w:tc>
          <w:tcPr>
            <w:tcW w:w="761" w:type="dxa"/>
            <w:gridSpan w:val="2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41120</w:t>
            </w:r>
          </w:p>
        </w:tc>
        <w:tc>
          <w:tcPr>
            <w:tcW w:w="564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851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58 300,00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58 300,00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58 300,00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58 300,00</w:t>
            </w:r>
          </w:p>
        </w:tc>
      </w:tr>
      <w:tr>
        <w:trPr>
          <w:trHeight w:val="60" w:hRule="atLeast"/>
        </w:trPr>
        <w:tc>
          <w:tcPr>
            <w:tcW w:w="3360" w:type="dxa"/>
            <w:gridSpan w:val="3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FFFFC0"/>
            <w:tcMar>
              <w:left w:w="210" w:type="dxa"/>
            </w:tcMar>
            <w:textDirection w:val="lrTb"/>
            <w:vAlign w:val="top"/>
          </w:tcPr>
          <w:p>
            <w:pPr>
              <w:wordWrap w:val="1"/>
              <w:jc w:val="left"/>
            </w:pPr>
            <w:r>
              <w:rPr>
                <w:rFonts w:ascii="Arial" w:hAnsi="Arial"/>
                <w:sz w:val="16"/>
                <w:szCs w:val="16"/>
              </w:rPr>
              <w:t>Уплата иных платежей</w:t>
            </w:r>
          </w:p>
        </w:tc>
        <w:tc>
          <w:tcPr>
            <w:tcW w:w="512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extDirection w:val="lrTb"/>
            <w:vAlign w:val="top"/>
          </w:tcPr>
          <w:p>
            <w:pPr>
              <w:jc w:val="left"/>
            </w:pPr>
          </w:p>
        </w:tc>
        <w:tc>
          <w:tcPr>
            <w:tcW w:w="354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916</w:t>
            </w:r>
          </w:p>
        </w:tc>
        <w:tc>
          <w:tcPr>
            <w:tcW w:w="446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0104</w:t>
            </w:r>
          </w:p>
        </w:tc>
        <w:tc>
          <w:tcPr>
            <w:tcW w:w="643" w:type="dxa"/>
            <w:gridSpan w:val="2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65200</w:t>
            </w:r>
          </w:p>
        </w:tc>
        <w:tc>
          <w:tcPr>
            <w:tcW w:w="761" w:type="dxa"/>
            <w:gridSpan w:val="2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41120</w:t>
            </w:r>
          </w:p>
        </w:tc>
        <w:tc>
          <w:tcPr>
            <w:tcW w:w="564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853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1 000,00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1 000,00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99,65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99,65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900,35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900,35</w:t>
            </w:r>
          </w:p>
        </w:tc>
      </w:tr>
      <w:tr>
        <w:trPr>
          <w:trHeight w:val="60" w:hRule="atLeast"/>
        </w:trPr>
        <w:tc>
          <w:tcPr>
            <w:tcW w:w="3360" w:type="dxa"/>
            <w:gridSpan w:val="3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FFFFC0"/>
            <w:tcMar>
              <w:left w:w="210" w:type="dxa"/>
            </w:tcMar>
            <w:textDirection w:val="lrTb"/>
            <w:vAlign w:val="top"/>
          </w:tcPr>
          <w:p>
            <w:pPr>
              <w:wordWrap w:val="1"/>
              <w:jc w:val="left"/>
            </w:pPr>
            <w:r>
              <w:rPr>
                <w:rFonts w:ascii="Arial" w:hAnsi="Arial"/>
                <w:sz w:val="16"/>
                <w:szCs w:val="16"/>
              </w:rPr>
              <w:t>аппарат управления</w:t>
            </w:r>
          </w:p>
        </w:tc>
        <w:tc>
          <w:tcPr>
            <w:tcW w:w="512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extDirection w:val="lrTb"/>
            <w:vAlign w:val="top"/>
          </w:tcPr>
          <w:p>
            <w:pPr>
              <w:jc w:val="left"/>
            </w:pPr>
          </w:p>
        </w:tc>
        <w:tc>
          <w:tcPr>
            <w:tcW w:w="354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916</w:t>
            </w:r>
          </w:p>
        </w:tc>
        <w:tc>
          <w:tcPr>
            <w:tcW w:w="446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0104</w:t>
            </w:r>
          </w:p>
        </w:tc>
        <w:tc>
          <w:tcPr>
            <w:tcW w:w="643" w:type="dxa"/>
            <w:gridSpan w:val="2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89100</w:t>
            </w:r>
          </w:p>
        </w:tc>
        <w:tc>
          <w:tcPr>
            <w:tcW w:w="761" w:type="dxa"/>
            <w:gridSpan w:val="2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76010</w:t>
            </w:r>
          </w:p>
        </w:tc>
        <w:tc>
          <w:tcPr>
            <w:tcW w:w="564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121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267 000,00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267 000,00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267 000,00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267 000,00</w:t>
            </w:r>
          </w:p>
        </w:tc>
      </w:tr>
      <w:tr>
        <w:trPr>
          <w:trHeight w:val="60" w:hRule="atLeast"/>
        </w:trPr>
        <w:tc>
          <w:tcPr>
            <w:tcW w:w="3360" w:type="dxa"/>
            <w:gridSpan w:val="3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FFFFC0"/>
            <w:tcMar>
              <w:left w:w="210" w:type="dxa"/>
            </w:tcMar>
            <w:textDirection w:val="lrTb"/>
            <w:vAlign w:val="top"/>
          </w:tcPr>
          <w:p>
            <w:pPr>
              <w:wordWrap w:val="1"/>
              <w:jc w:val="left"/>
            </w:pPr>
            <w:r>
              <w:rPr>
                <w:rFonts w:ascii="Arial" w:hAnsi="Arial"/>
                <w:sz w:val="16"/>
                <w:szCs w:val="16"/>
              </w:rPr>
              <w:t>Взносы по обязательному социальному страхованию на выплаты денежного содержания и иные выплаты работникам государственных (муниципальных) органов</w:t>
            </w:r>
          </w:p>
        </w:tc>
        <w:tc>
          <w:tcPr>
            <w:tcW w:w="512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extDirection w:val="lrTb"/>
            <w:vAlign w:val="top"/>
          </w:tcPr>
          <w:p>
            <w:pPr>
              <w:jc w:val="left"/>
            </w:pPr>
          </w:p>
        </w:tc>
        <w:tc>
          <w:tcPr>
            <w:tcW w:w="354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916</w:t>
            </w:r>
          </w:p>
        </w:tc>
        <w:tc>
          <w:tcPr>
            <w:tcW w:w="446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0104</w:t>
            </w:r>
          </w:p>
        </w:tc>
        <w:tc>
          <w:tcPr>
            <w:tcW w:w="643" w:type="dxa"/>
            <w:gridSpan w:val="2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89100</w:t>
            </w:r>
          </w:p>
        </w:tc>
        <w:tc>
          <w:tcPr>
            <w:tcW w:w="761" w:type="dxa"/>
            <w:gridSpan w:val="2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76010</w:t>
            </w:r>
          </w:p>
        </w:tc>
        <w:tc>
          <w:tcPr>
            <w:tcW w:w="564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129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81 000,00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81 000,00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81 000,00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81 000,00</w:t>
            </w:r>
          </w:p>
        </w:tc>
      </w:tr>
      <w:tr>
        <w:trPr>
          <w:trHeight w:val="60" w:hRule="atLeast"/>
        </w:trPr>
        <w:tc>
          <w:tcPr>
            <w:tcW w:w="3360" w:type="dxa"/>
            <w:gridSpan w:val="3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FFFFC0"/>
            <w:tcMar>
              <w:left w:w="210" w:type="dxa"/>
            </w:tcMar>
            <w:textDirection w:val="lrTb"/>
            <w:vAlign w:val="top"/>
          </w:tcPr>
          <w:p>
            <w:pPr>
              <w:wordWrap w:val="1"/>
              <w:jc w:val="left"/>
            </w:pPr>
            <w:r>
              <w:rPr>
                <w:rFonts w:ascii="Arial" w:hAnsi="Arial"/>
                <w:sz w:val="16"/>
                <w:szCs w:val="16"/>
              </w:rPr>
              <w:t>Бюджет Латышовского сельского поселения Кадошкинского муниципал</w:t>
            </w:r>
          </w:p>
        </w:tc>
        <w:tc>
          <w:tcPr>
            <w:tcW w:w="512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extDirection w:val="lrTb"/>
            <w:vAlign w:val="top"/>
          </w:tcPr>
          <w:p>
            <w:pPr>
              <w:jc w:val="left"/>
            </w:pPr>
          </w:p>
        </w:tc>
        <w:tc>
          <w:tcPr>
            <w:tcW w:w="354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916</w:t>
            </w:r>
          </w:p>
        </w:tc>
        <w:tc>
          <w:tcPr>
            <w:tcW w:w="446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0104</w:t>
            </w:r>
          </w:p>
        </w:tc>
        <w:tc>
          <w:tcPr>
            <w:tcW w:w="643" w:type="dxa"/>
            <w:gridSpan w:val="2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89100</w:t>
            </w:r>
          </w:p>
        </w:tc>
        <w:tc>
          <w:tcPr>
            <w:tcW w:w="761" w:type="dxa"/>
            <w:gridSpan w:val="2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77150</w:t>
            </w:r>
          </w:p>
        </w:tc>
        <w:tc>
          <w:tcPr>
            <w:tcW w:w="564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244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100,00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100,00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100,00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100,00</w:t>
            </w:r>
          </w:p>
        </w:tc>
      </w:tr>
      <w:tr>
        <w:trPr>
          <w:trHeight w:val="60" w:hRule="atLeast"/>
        </w:trPr>
        <w:tc>
          <w:tcPr>
            <w:tcW w:w="3360" w:type="dxa"/>
            <w:gridSpan w:val="3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FFFFC0"/>
            <w:tcMar>
              <w:left w:w="210" w:type="dxa"/>
            </w:tcMar>
            <w:textDirection w:val="lrTb"/>
            <w:vAlign w:val="top"/>
          </w:tcPr>
          <w:p>
            <w:pPr>
              <w:wordWrap w:val="1"/>
              <w:jc w:val="left"/>
            </w:pPr>
            <w:r>
              <w:rPr>
                <w:rFonts w:ascii="Arial" w:hAnsi="Arial"/>
                <w:sz w:val="16"/>
                <w:szCs w:val="16"/>
              </w:rPr>
              <w:t>резерный фоед</w:t>
            </w:r>
          </w:p>
        </w:tc>
        <w:tc>
          <w:tcPr>
            <w:tcW w:w="512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extDirection w:val="lrTb"/>
            <w:vAlign w:val="top"/>
          </w:tcPr>
          <w:p>
            <w:pPr>
              <w:jc w:val="left"/>
            </w:pPr>
          </w:p>
        </w:tc>
        <w:tc>
          <w:tcPr>
            <w:tcW w:w="354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916</w:t>
            </w:r>
          </w:p>
        </w:tc>
        <w:tc>
          <w:tcPr>
            <w:tcW w:w="446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0111</w:t>
            </w:r>
          </w:p>
        </w:tc>
        <w:tc>
          <w:tcPr>
            <w:tcW w:w="643" w:type="dxa"/>
            <w:gridSpan w:val="2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89100</w:t>
            </w:r>
          </w:p>
        </w:tc>
        <w:tc>
          <w:tcPr>
            <w:tcW w:w="761" w:type="dxa"/>
            <w:gridSpan w:val="2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41180</w:t>
            </w:r>
          </w:p>
        </w:tc>
        <w:tc>
          <w:tcPr>
            <w:tcW w:w="564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870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2 000,00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2 000,00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2 000,00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2 000,00</w:t>
            </w:r>
          </w:p>
        </w:tc>
      </w:tr>
      <w:tr>
        <w:trPr>
          <w:trHeight w:val="60" w:hRule="atLeast"/>
        </w:trPr>
        <w:tc>
          <w:tcPr>
            <w:tcW w:w="3360" w:type="dxa"/>
            <w:gridSpan w:val="3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FFFFC0"/>
            <w:tcMar>
              <w:left w:w="210" w:type="dxa"/>
            </w:tcMar>
            <w:textDirection w:val="lrTb"/>
            <w:vAlign w:val="top"/>
          </w:tcPr>
          <w:p>
            <w:pPr>
              <w:wordWrap w:val="1"/>
              <w:jc w:val="left"/>
            </w:pPr>
            <w:r>
              <w:rPr>
                <w:rFonts w:ascii="Arial" w:hAnsi="Arial"/>
                <w:sz w:val="16"/>
                <w:szCs w:val="16"/>
              </w:rPr>
              <w:t>Бюджет Латышовского сельского поселения Кадошкинского муниципал</w:t>
            </w:r>
          </w:p>
        </w:tc>
        <w:tc>
          <w:tcPr>
            <w:tcW w:w="512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extDirection w:val="lrTb"/>
            <w:vAlign w:val="top"/>
          </w:tcPr>
          <w:p>
            <w:pPr>
              <w:jc w:val="left"/>
            </w:pPr>
          </w:p>
        </w:tc>
        <w:tc>
          <w:tcPr>
            <w:tcW w:w="354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916</w:t>
            </w:r>
          </w:p>
        </w:tc>
        <w:tc>
          <w:tcPr>
            <w:tcW w:w="446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0113</w:t>
            </w:r>
          </w:p>
        </w:tc>
        <w:tc>
          <w:tcPr>
            <w:tcW w:w="643" w:type="dxa"/>
            <w:gridSpan w:val="2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01000</w:t>
            </w:r>
          </w:p>
        </w:tc>
        <w:tc>
          <w:tcPr>
            <w:tcW w:w="761" w:type="dxa"/>
            <w:gridSpan w:val="2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41250</w:t>
            </w:r>
          </w:p>
        </w:tc>
        <w:tc>
          <w:tcPr>
            <w:tcW w:w="564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244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500,00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500,00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500,00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500,00</w:t>
            </w:r>
          </w:p>
        </w:tc>
      </w:tr>
      <w:tr>
        <w:trPr>
          <w:trHeight w:val="60" w:hRule="atLeast"/>
        </w:trPr>
        <w:tc>
          <w:tcPr>
            <w:tcW w:w="3360" w:type="dxa"/>
            <w:gridSpan w:val="3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FFFFC0"/>
            <w:tcMar>
              <w:left w:w="210" w:type="dxa"/>
            </w:tcMar>
            <w:textDirection w:val="lrTb"/>
            <w:vAlign w:val="top"/>
          </w:tcPr>
          <w:p>
            <w:pPr>
              <w:wordWrap w:val="1"/>
              <w:jc w:val="left"/>
            </w:pPr>
            <w:r>
              <w:rPr>
                <w:rFonts w:ascii="Arial" w:hAnsi="Arial"/>
                <w:sz w:val="16"/>
                <w:szCs w:val="16"/>
              </w:rPr>
              <w:t>Бюджет Латышовского сельского поселения Кадошкинского муниципал</w:t>
            </w:r>
          </w:p>
        </w:tc>
        <w:tc>
          <w:tcPr>
            <w:tcW w:w="512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extDirection w:val="lrTb"/>
            <w:vAlign w:val="top"/>
          </w:tcPr>
          <w:p>
            <w:pPr>
              <w:jc w:val="left"/>
            </w:pPr>
          </w:p>
        </w:tc>
        <w:tc>
          <w:tcPr>
            <w:tcW w:w="354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916</w:t>
            </w:r>
          </w:p>
        </w:tc>
        <w:tc>
          <w:tcPr>
            <w:tcW w:w="446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0113</w:t>
            </w:r>
          </w:p>
        </w:tc>
        <w:tc>
          <w:tcPr>
            <w:tcW w:w="643" w:type="dxa"/>
            <w:gridSpan w:val="2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08000</w:t>
            </w:r>
          </w:p>
        </w:tc>
        <w:tc>
          <w:tcPr>
            <w:tcW w:w="761" w:type="dxa"/>
            <w:gridSpan w:val="2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42120</w:t>
            </w:r>
          </w:p>
        </w:tc>
        <w:tc>
          <w:tcPr>
            <w:tcW w:w="564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244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500,00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500,00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500,00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500,00</w:t>
            </w:r>
          </w:p>
        </w:tc>
      </w:tr>
      <w:tr>
        <w:trPr>
          <w:trHeight w:val="60" w:hRule="atLeast"/>
        </w:trPr>
        <w:tc>
          <w:tcPr>
            <w:tcW w:w="3360" w:type="dxa"/>
            <w:gridSpan w:val="3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FFFFC0"/>
            <w:tcMar>
              <w:left w:w="210" w:type="dxa"/>
            </w:tcMar>
            <w:textDirection w:val="lrTb"/>
            <w:vAlign w:val="top"/>
          </w:tcPr>
          <w:p>
            <w:pPr>
              <w:wordWrap w:val="1"/>
              <w:jc w:val="left"/>
            </w:pPr>
            <w:r>
              <w:rPr>
                <w:rFonts w:ascii="Arial" w:hAnsi="Arial"/>
                <w:sz w:val="16"/>
                <w:szCs w:val="16"/>
              </w:rPr>
              <w:t>Бюджет Латышовского сельского поселения Кадошкинского муниципал</w:t>
            </w:r>
          </w:p>
        </w:tc>
        <w:tc>
          <w:tcPr>
            <w:tcW w:w="512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extDirection w:val="lrTb"/>
            <w:vAlign w:val="top"/>
          </w:tcPr>
          <w:p>
            <w:pPr>
              <w:jc w:val="left"/>
            </w:pPr>
          </w:p>
        </w:tc>
        <w:tc>
          <w:tcPr>
            <w:tcW w:w="354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916</w:t>
            </w:r>
          </w:p>
        </w:tc>
        <w:tc>
          <w:tcPr>
            <w:tcW w:w="446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0113</w:t>
            </w:r>
          </w:p>
        </w:tc>
        <w:tc>
          <w:tcPr>
            <w:tcW w:w="643" w:type="dxa"/>
            <w:gridSpan w:val="2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12001</w:t>
            </w:r>
          </w:p>
        </w:tc>
        <w:tc>
          <w:tcPr>
            <w:tcW w:w="761" w:type="dxa"/>
            <w:gridSpan w:val="2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42090</w:t>
            </w:r>
          </w:p>
        </w:tc>
        <w:tc>
          <w:tcPr>
            <w:tcW w:w="564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244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500,00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500,00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500,00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500,00</w:t>
            </w:r>
          </w:p>
        </w:tc>
      </w:tr>
      <w:tr>
        <w:trPr>
          <w:trHeight w:val="60" w:hRule="atLeast"/>
        </w:trPr>
        <w:tc>
          <w:tcPr>
            <w:tcW w:w="3360" w:type="dxa"/>
            <w:gridSpan w:val="3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FFFFC0"/>
            <w:tcMar>
              <w:left w:w="210" w:type="dxa"/>
            </w:tcMar>
            <w:textDirection w:val="lrTb"/>
            <w:vAlign w:val="top"/>
          </w:tcPr>
          <w:p>
            <w:pPr>
              <w:wordWrap w:val="1"/>
              <w:jc w:val="left"/>
            </w:pPr>
            <w:r>
              <w:rPr>
                <w:rFonts w:ascii="Arial" w:hAnsi="Arial"/>
                <w:sz w:val="16"/>
                <w:szCs w:val="16"/>
              </w:rPr>
              <w:t>Бюджет Латышовского сельского поселения Кадошкинского муниципал</w:t>
            </w:r>
          </w:p>
        </w:tc>
        <w:tc>
          <w:tcPr>
            <w:tcW w:w="512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extDirection w:val="lrTb"/>
            <w:vAlign w:val="top"/>
          </w:tcPr>
          <w:p>
            <w:pPr>
              <w:jc w:val="left"/>
            </w:pPr>
          </w:p>
        </w:tc>
        <w:tc>
          <w:tcPr>
            <w:tcW w:w="354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916</w:t>
            </w:r>
          </w:p>
        </w:tc>
        <w:tc>
          <w:tcPr>
            <w:tcW w:w="446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0113</w:t>
            </w:r>
          </w:p>
        </w:tc>
        <w:tc>
          <w:tcPr>
            <w:tcW w:w="643" w:type="dxa"/>
            <w:gridSpan w:val="2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22000</w:t>
            </w:r>
          </w:p>
        </w:tc>
        <w:tc>
          <w:tcPr>
            <w:tcW w:w="761" w:type="dxa"/>
            <w:gridSpan w:val="2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S0181</w:t>
            </w:r>
          </w:p>
        </w:tc>
        <w:tc>
          <w:tcPr>
            <w:tcW w:w="564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244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500,00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500,00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500,00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500,00</w:t>
            </w:r>
          </w:p>
        </w:tc>
      </w:tr>
      <w:tr>
        <w:trPr>
          <w:trHeight w:val="60" w:hRule="atLeast"/>
        </w:trPr>
        <w:tc>
          <w:tcPr>
            <w:tcW w:w="3360" w:type="dxa"/>
            <w:gridSpan w:val="3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FFFFC0"/>
            <w:tcMar>
              <w:left w:w="210" w:type="dxa"/>
            </w:tcMar>
            <w:textDirection w:val="lrTb"/>
            <w:vAlign w:val="top"/>
          </w:tcPr>
          <w:p>
            <w:pPr>
              <w:wordWrap w:val="1"/>
              <w:jc w:val="left"/>
            </w:pPr>
            <w:r>
              <w:rPr>
                <w:rFonts w:ascii="Arial" w:hAnsi="Arial"/>
                <w:sz w:val="16"/>
                <w:szCs w:val="16"/>
              </w:rPr>
              <w:t>Бюджет Латышовского сельского поселения Кадошкинского муниципал</w:t>
            </w:r>
          </w:p>
        </w:tc>
        <w:tc>
          <w:tcPr>
            <w:tcW w:w="512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extDirection w:val="lrTb"/>
            <w:vAlign w:val="top"/>
          </w:tcPr>
          <w:p>
            <w:pPr>
              <w:jc w:val="left"/>
            </w:pPr>
          </w:p>
        </w:tc>
        <w:tc>
          <w:tcPr>
            <w:tcW w:w="354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916</w:t>
            </w:r>
          </w:p>
        </w:tc>
        <w:tc>
          <w:tcPr>
            <w:tcW w:w="446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0113</w:t>
            </w:r>
          </w:p>
        </w:tc>
        <w:tc>
          <w:tcPr>
            <w:tcW w:w="643" w:type="dxa"/>
            <w:gridSpan w:val="2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31000</w:t>
            </w:r>
          </w:p>
        </w:tc>
        <w:tc>
          <w:tcPr>
            <w:tcW w:w="761" w:type="dxa"/>
            <w:gridSpan w:val="2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42300</w:t>
            </w:r>
          </w:p>
        </w:tc>
        <w:tc>
          <w:tcPr>
            <w:tcW w:w="564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244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500,00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500,00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500,00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500,00</w:t>
            </w:r>
          </w:p>
        </w:tc>
      </w:tr>
      <w:tr>
        <w:trPr>
          <w:trHeight w:val="60" w:hRule="atLeast"/>
        </w:trPr>
        <w:tc>
          <w:tcPr>
            <w:tcW w:w="3360" w:type="dxa"/>
            <w:gridSpan w:val="3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FFFFC0"/>
            <w:tcMar>
              <w:left w:w="210" w:type="dxa"/>
            </w:tcMar>
            <w:textDirection w:val="lrTb"/>
            <w:vAlign w:val="top"/>
          </w:tcPr>
          <w:p>
            <w:pPr>
              <w:wordWrap w:val="1"/>
              <w:jc w:val="left"/>
            </w:pPr>
            <w:r>
              <w:rPr>
                <w:rFonts w:ascii="Arial" w:hAnsi="Arial"/>
                <w:sz w:val="16"/>
                <w:szCs w:val="16"/>
              </w:rPr>
              <w:t>аппарат управления</w:t>
            </w:r>
          </w:p>
        </w:tc>
        <w:tc>
          <w:tcPr>
            <w:tcW w:w="512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extDirection w:val="lrTb"/>
            <w:vAlign w:val="top"/>
          </w:tcPr>
          <w:p>
            <w:pPr>
              <w:jc w:val="left"/>
            </w:pPr>
          </w:p>
        </w:tc>
        <w:tc>
          <w:tcPr>
            <w:tcW w:w="354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916</w:t>
            </w:r>
          </w:p>
        </w:tc>
        <w:tc>
          <w:tcPr>
            <w:tcW w:w="446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0203</w:t>
            </w:r>
          </w:p>
        </w:tc>
        <w:tc>
          <w:tcPr>
            <w:tcW w:w="643" w:type="dxa"/>
            <w:gridSpan w:val="2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89100</w:t>
            </w:r>
          </w:p>
        </w:tc>
        <w:tc>
          <w:tcPr>
            <w:tcW w:w="761" w:type="dxa"/>
            <w:gridSpan w:val="2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51180</w:t>
            </w:r>
          </w:p>
        </w:tc>
        <w:tc>
          <w:tcPr>
            <w:tcW w:w="564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121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54 100,00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54 100,00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9 024,00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9 024,00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45 076,00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45 076,00</w:t>
            </w:r>
          </w:p>
        </w:tc>
      </w:tr>
      <w:tr>
        <w:trPr>
          <w:trHeight w:val="60" w:hRule="atLeast"/>
        </w:trPr>
        <w:tc>
          <w:tcPr>
            <w:tcW w:w="3360" w:type="dxa"/>
            <w:gridSpan w:val="3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FFFFC0"/>
            <w:tcMar>
              <w:left w:w="210" w:type="dxa"/>
            </w:tcMar>
            <w:textDirection w:val="lrTb"/>
            <w:vAlign w:val="top"/>
          </w:tcPr>
          <w:p>
            <w:pPr>
              <w:wordWrap w:val="1"/>
              <w:jc w:val="left"/>
            </w:pPr>
            <w:r>
              <w:rPr>
                <w:rFonts w:ascii="Arial" w:hAnsi="Arial"/>
                <w:sz w:val="16"/>
                <w:szCs w:val="16"/>
              </w:rPr>
              <w:t>Иные выплаты персоналу государственных (муниципальных) органов, за исключением фонда оплаты труда</w:t>
            </w:r>
          </w:p>
        </w:tc>
        <w:tc>
          <w:tcPr>
            <w:tcW w:w="512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extDirection w:val="lrTb"/>
            <w:vAlign w:val="top"/>
          </w:tcPr>
          <w:p>
            <w:pPr>
              <w:jc w:val="left"/>
            </w:pPr>
          </w:p>
        </w:tc>
        <w:tc>
          <w:tcPr>
            <w:tcW w:w="354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916</w:t>
            </w:r>
          </w:p>
        </w:tc>
        <w:tc>
          <w:tcPr>
            <w:tcW w:w="446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0203</w:t>
            </w:r>
          </w:p>
        </w:tc>
        <w:tc>
          <w:tcPr>
            <w:tcW w:w="643" w:type="dxa"/>
            <w:gridSpan w:val="2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89100</w:t>
            </w:r>
          </w:p>
        </w:tc>
        <w:tc>
          <w:tcPr>
            <w:tcW w:w="761" w:type="dxa"/>
            <w:gridSpan w:val="2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51180</w:t>
            </w:r>
          </w:p>
        </w:tc>
        <w:tc>
          <w:tcPr>
            <w:tcW w:w="564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122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900,00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900,00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900,00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900,00</w:t>
            </w:r>
          </w:p>
        </w:tc>
      </w:tr>
      <w:tr>
        <w:trPr>
          <w:trHeight w:val="60" w:hRule="atLeast"/>
        </w:trPr>
        <w:tc>
          <w:tcPr>
            <w:tcW w:w="3360" w:type="dxa"/>
            <w:gridSpan w:val="3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FFFFC0"/>
            <w:tcMar>
              <w:left w:w="210" w:type="dxa"/>
            </w:tcMar>
            <w:textDirection w:val="lrTb"/>
            <w:vAlign w:val="top"/>
          </w:tcPr>
          <w:p>
            <w:pPr>
              <w:wordWrap w:val="1"/>
              <w:jc w:val="left"/>
            </w:pPr>
            <w:r>
              <w:rPr>
                <w:rFonts w:ascii="Arial" w:hAnsi="Arial"/>
                <w:sz w:val="16"/>
                <w:szCs w:val="16"/>
              </w:rPr>
              <w:t>Взносы по обязательному социальному страхованию на выплаты денежного содержания и иные выплаты работникам государственных (муниципальных) органов</w:t>
            </w:r>
          </w:p>
        </w:tc>
        <w:tc>
          <w:tcPr>
            <w:tcW w:w="512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extDirection w:val="lrTb"/>
            <w:vAlign w:val="top"/>
          </w:tcPr>
          <w:p>
            <w:pPr>
              <w:jc w:val="left"/>
            </w:pPr>
          </w:p>
        </w:tc>
        <w:tc>
          <w:tcPr>
            <w:tcW w:w="354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916</w:t>
            </w:r>
          </w:p>
        </w:tc>
        <w:tc>
          <w:tcPr>
            <w:tcW w:w="446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0203</w:t>
            </w:r>
          </w:p>
        </w:tc>
        <w:tc>
          <w:tcPr>
            <w:tcW w:w="643" w:type="dxa"/>
            <w:gridSpan w:val="2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89100</w:t>
            </w:r>
          </w:p>
        </w:tc>
        <w:tc>
          <w:tcPr>
            <w:tcW w:w="761" w:type="dxa"/>
            <w:gridSpan w:val="2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51180</w:t>
            </w:r>
          </w:p>
        </w:tc>
        <w:tc>
          <w:tcPr>
            <w:tcW w:w="564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129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16 400,00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16 400,00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2 725,24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2 725,24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13 674,76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13 674,76</w:t>
            </w:r>
          </w:p>
        </w:tc>
      </w:tr>
      <w:tr>
        <w:trPr>
          <w:trHeight w:val="60" w:hRule="atLeast"/>
        </w:trPr>
        <w:tc>
          <w:tcPr>
            <w:tcW w:w="3360" w:type="dxa"/>
            <w:gridSpan w:val="3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FFFFC0"/>
            <w:tcMar>
              <w:left w:w="210" w:type="dxa"/>
            </w:tcMar>
            <w:textDirection w:val="lrTb"/>
            <w:vAlign w:val="top"/>
          </w:tcPr>
          <w:p>
            <w:pPr>
              <w:wordWrap w:val="1"/>
              <w:jc w:val="left"/>
            </w:pPr>
            <w:r>
              <w:rPr>
                <w:rFonts w:ascii="Arial" w:hAnsi="Arial"/>
                <w:sz w:val="16"/>
                <w:szCs w:val="16"/>
              </w:rPr>
              <w:t>Бюджет Латышовского сельского поселения Кадошкинского муниципал</w:t>
            </w:r>
          </w:p>
        </w:tc>
        <w:tc>
          <w:tcPr>
            <w:tcW w:w="512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extDirection w:val="lrTb"/>
            <w:vAlign w:val="top"/>
          </w:tcPr>
          <w:p>
            <w:pPr>
              <w:jc w:val="left"/>
            </w:pPr>
          </w:p>
        </w:tc>
        <w:tc>
          <w:tcPr>
            <w:tcW w:w="354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916</w:t>
            </w:r>
          </w:p>
        </w:tc>
        <w:tc>
          <w:tcPr>
            <w:tcW w:w="446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0203</w:t>
            </w:r>
          </w:p>
        </w:tc>
        <w:tc>
          <w:tcPr>
            <w:tcW w:w="643" w:type="dxa"/>
            <w:gridSpan w:val="2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89100</w:t>
            </w:r>
          </w:p>
        </w:tc>
        <w:tc>
          <w:tcPr>
            <w:tcW w:w="761" w:type="dxa"/>
            <w:gridSpan w:val="2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51180</w:t>
            </w:r>
          </w:p>
        </w:tc>
        <w:tc>
          <w:tcPr>
            <w:tcW w:w="564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244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4 100,00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4 100,00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4 100,00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4 100,00</w:t>
            </w:r>
          </w:p>
        </w:tc>
      </w:tr>
      <w:tr>
        <w:trPr>
          <w:trHeight w:val="60" w:hRule="atLeast"/>
        </w:trPr>
        <w:tc>
          <w:tcPr>
            <w:tcW w:w="3360" w:type="dxa"/>
            <w:gridSpan w:val="3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FFFFC0"/>
            <w:tcMar>
              <w:left w:w="210" w:type="dxa"/>
            </w:tcMar>
            <w:textDirection w:val="lrTb"/>
            <w:vAlign w:val="top"/>
          </w:tcPr>
          <w:p>
            <w:pPr>
              <w:wordWrap w:val="1"/>
              <w:jc w:val="left"/>
            </w:pPr>
            <w:r>
              <w:rPr>
                <w:rFonts w:ascii="Arial" w:hAnsi="Arial"/>
                <w:sz w:val="16"/>
                <w:szCs w:val="16"/>
              </w:rPr>
              <w:t>Бюджет Латышовского сельского поселения Кадошкинского муниципал</w:t>
            </w:r>
          </w:p>
        </w:tc>
        <w:tc>
          <w:tcPr>
            <w:tcW w:w="512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extDirection w:val="lrTb"/>
            <w:vAlign w:val="top"/>
          </w:tcPr>
          <w:p>
            <w:pPr>
              <w:jc w:val="left"/>
            </w:pPr>
          </w:p>
        </w:tc>
        <w:tc>
          <w:tcPr>
            <w:tcW w:w="354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916</w:t>
            </w:r>
          </w:p>
        </w:tc>
        <w:tc>
          <w:tcPr>
            <w:tcW w:w="446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0409</w:t>
            </w:r>
          </w:p>
        </w:tc>
        <w:tc>
          <w:tcPr>
            <w:tcW w:w="643" w:type="dxa"/>
            <w:gridSpan w:val="2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13001</w:t>
            </w:r>
          </w:p>
        </w:tc>
        <w:tc>
          <w:tcPr>
            <w:tcW w:w="761" w:type="dxa"/>
            <w:gridSpan w:val="2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44102</w:t>
            </w:r>
          </w:p>
        </w:tc>
        <w:tc>
          <w:tcPr>
            <w:tcW w:w="564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244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302 500,00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302 500,00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137 900,00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137 900,00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164 600,00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164 600,00</w:t>
            </w:r>
          </w:p>
        </w:tc>
      </w:tr>
      <w:tr>
        <w:trPr>
          <w:trHeight w:val="60" w:hRule="atLeast"/>
        </w:trPr>
        <w:tc>
          <w:tcPr>
            <w:tcW w:w="3360" w:type="dxa"/>
            <w:gridSpan w:val="3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FFFFC0"/>
            <w:tcMar>
              <w:left w:w="210" w:type="dxa"/>
            </w:tcMar>
            <w:textDirection w:val="lrTb"/>
            <w:vAlign w:val="top"/>
          </w:tcPr>
          <w:p>
            <w:pPr>
              <w:wordWrap w:val="1"/>
              <w:jc w:val="left"/>
            </w:pPr>
            <w:r>
              <w:rPr>
                <w:rFonts w:ascii="Arial" w:hAnsi="Arial"/>
                <w:sz w:val="16"/>
                <w:szCs w:val="16"/>
              </w:rPr>
              <w:t>Бюджет Латышовского сельского поселения Кадошкинского муниципал</w:t>
            </w:r>
          </w:p>
        </w:tc>
        <w:tc>
          <w:tcPr>
            <w:tcW w:w="512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extDirection w:val="lrTb"/>
            <w:vAlign w:val="top"/>
          </w:tcPr>
          <w:p>
            <w:pPr>
              <w:jc w:val="left"/>
            </w:pPr>
          </w:p>
        </w:tc>
        <w:tc>
          <w:tcPr>
            <w:tcW w:w="354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916</w:t>
            </w:r>
          </w:p>
        </w:tc>
        <w:tc>
          <w:tcPr>
            <w:tcW w:w="446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0502</w:t>
            </w:r>
          </w:p>
        </w:tc>
        <w:tc>
          <w:tcPr>
            <w:tcW w:w="643" w:type="dxa"/>
            <w:gridSpan w:val="2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89100</w:t>
            </w:r>
          </w:p>
        </w:tc>
        <w:tc>
          <w:tcPr>
            <w:tcW w:w="761" w:type="dxa"/>
            <w:gridSpan w:val="2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44101</w:t>
            </w:r>
          </w:p>
        </w:tc>
        <w:tc>
          <w:tcPr>
            <w:tcW w:w="564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244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400,00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400,00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400,00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400,00</w:t>
            </w:r>
          </w:p>
        </w:tc>
      </w:tr>
      <w:tr>
        <w:trPr>
          <w:trHeight w:val="60" w:hRule="atLeast"/>
        </w:trPr>
        <w:tc>
          <w:tcPr>
            <w:tcW w:w="3360" w:type="dxa"/>
            <w:gridSpan w:val="3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FFFFC0"/>
            <w:tcMar>
              <w:left w:w="210" w:type="dxa"/>
            </w:tcMar>
            <w:textDirection w:val="lrTb"/>
            <w:vAlign w:val="top"/>
          </w:tcPr>
          <w:p>
            <w:pPr>
              <w:wordWrap w:val="1"/>
              <w:jc w:val="left"/>
            </w:pPr>
            <w:r>
              <w:rPr>
                <w:rFonts w:ascii="Arial" w:hAnsi="Arial"/>
                <w:sz w:val="16"/>
                <w:szCs w:val="16"/>
              </w:rPr>
              <w:t>Бюджет Латышовского сельского поселения Кадошкинского муниципал</w:t>
            </w:r>
          </w:p>
        </w:tc>
        <w:tc>
          <w:tcPr>
            <w:tcW w:w="512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extDirection w:val="lrTb"/>
            <w:vAlign w:val="top"/>
          </w:tcPr>
          <w:p>
            <w:pPr>
              <w:jc w:val="left"/>
            </w:pPr>
          </w:p>
        </w:tc>
        <w:tc>
          <w:tcPr>
            <w:tcW w:w="354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916</w:t>
            </w:r>
          </w:p>
        </w:tc>
        <w:tc>
          <w:tcPr>
            <w:tcW w:w="446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0503</w:t>
            </w:r>
          </w:p>
        </w:tc>
        <w:tc>
          <w:tcPr>
            <w:tcW w:w="643" w:type="dxa"/>
            <w:gridSpan w:val="2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27000</w:t>
            </w:r>
          </w:p>
        </w:tc>
        <w:tc>
          <w:tcPr>
            <w:tcW w:w="761" w:type="dxa"/>
            <w:gridSpan w:val="2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43010</w:t>
            </w:r>
          </w:p>
        </w:tc>
        <w:tc>
          <w:tcPr>
            <w:tcW w:w="564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244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80 000,00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80 000,00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19 430,54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19 430,54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60 569,46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60 569,46</w:t>
            </w:r>
          </w:p>
        </w:tc>
      </w:tr>
      <w:tr>
        <w:trPr>
          <w:trHeight w:val="60" w:hRule="atLeast"/>
        </w:trPr>
        <w:tc>
          <w:tcPr>
            <w:tcW w:w="3360" w:type="dxa"/>
            <w:gridSpan w:val="3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FFFFC0"/>
            <w:tcMar>
              <w:left w:w="210" w:type="dxa"/>
            </w:tcMar>
            <w:textDirection w:val="lrTb"/>
            <w:vAlign w:val="top"/>
          </w:tcPr>
          <w:p>
            <w:pPr>
              <w:wordWrap w:val="1"/>
              <w:jc w:val="left"/>
            </w:pPr>
            <w:r>
              <w:rPr>
                <w:rFonts w:ascii="Arial" w:hAnsi="Arial"/>
                <w:sz w:val="16"/>
                <w:szCs w:val="16"/>
              </w:rPr>
              <w:t>Бюджет Латышовского сельского поселения Кадошкинского муниципал</w:t>
            </w:r>
          </w:p>
        </w:tc>
        <w:tc>
          <w:tcPr>
            <w:tcW w:w="512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extDirection w:val="lrTb"/>
            <w:vAlign w:val="top"/>
          </w:tcPr>
          <w:p>
            <w:pPr>
              <w:jc w:val="left"/>
            </w:pPr>
          </w:p>
        </w:tc>
        <w:tc>
          <w:tcPr>
            <w:tcW w:w="354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916</w:t>
            </w:r>
          </w:p>
        </w:tc>
        <w:tc>
          <w:tcPr>
            <w:tcW w:w="446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0503</w:t>
            </w:r>
          </w:p>
        </w:tc>
        <w:tc>
          <w:tcPr>
            <w:tcW w:w="643" w:type="dxa"/>
            <w:gridSpan w:val="2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27000</w:t>
            </w:r>
          </w:p>
        </w:tc>
        <w:tc>
          <w:tcPr>
            <w:tcW w:w="761" w:type="dxa"/>
            <w:gridSpan w:val="2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43040</w:t>
            </w:r>
          </w:p>
        </w:tc>
        <w:tc>
          <w:tcPr>
            <w:tcW w:w="564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244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46 200,00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46 200,00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46 200,00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46 200,00</w:t>
            </w:r>
          </w:p>
        </w:tc>
      </w:tr>
      <w:tr>
        <w:trPr>
          <w:trHeight w:val="60" w:hRule="atLeast"/>
        </w:trPr>
        <w:tc>
          <w:tcPr>
            <w:tcW w:w="3360" w:type="dxa"/>
            <w:gridSpan w:val="3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FFFFC0"/>
            <w:tcMar>
              <w:left w:w="210" w:type="dxa"/>
            </w:tcMar>
            <w:textDirection w:val="lrTb"/>
            <w:vAlign w:val="top"/>
          </w:tcPr>
          <w:p>
            <w:pPr>
              <w:wordWrap w:val="1"/>
              <w:jc w:val="left"/>
            </w:pPr>
            <w:r>
              <w:rPr>
                <w:rFonts w:ascii="Arial" w:hAnsi="Arial"/>
                <w:sz w:val="16"/>
                <w:szCs w:val="16"/>
              </w:rPr>
              <w:t>Иные пенсии, социальные доплаты к пенсиям</w:t>
            </w:r>
          </w:p>
        </w:tc>
        <w:tc>
          <w:tcPr>
            <w:tcW w:w="512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extDirection w:val="lrTb"/>
            <w:vAlign w:val="top"/>
          </w:tcPr>
          <w:p>
            <w:pPr>
              <w:jc w:val="left"/>
            </w:pPr>
          </w:p>
        </w:tc>
        <w:tc>
          <w:tcPr>
            <w:tcW w:w="354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916</w:t>
            </w:r>
          </w:p>
        </w:tc>
        <w:tc>
          <w:tcPr>
            <w:tcW w:w="446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1001</w:t>
            </w:r>
          </w:p>
        </w:tc>
        <w:tc>
          <w:tcPr>
            <w:tcW w:w="643" w:type="dxa"/>
            <w:gridSpan w:val="2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89100</w:t>
            </w:r>
          </w:p>
        </w:tc>
        <w:tc>
          <w:tcPr>
            <w:tcW w:w="761" w:type="dxa"/>
            <w:gridSpan w:val="2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03010</w:t>
            </w:r>
          </w:p>
        </w:tc>
        <w:tc>
          <w:tcPr>
            <w:tcW w:w="564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312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200 300,00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200 300,00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200 300,00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200 300,00</w:t>
            </w:r>
          </w:p>
        </w:tc>
      </w:tr>
      <w:tr>
        <w:trPr>
          <w:trHeight w:val="60" w:hRule="atLeast"/>
        </w:trPr>
        <w:tc>
          <w:tcPr>
            <w:tcW w:w="3360" w:type="dxa"/>
            <w:gridSpan w:val="3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FFFFC0"/>
            <w:tcMar>
              <w:left w:w="210" w:type="dxa"/>
            </w:tcMar>
            <w:textDirection w:val="lrTb"/>
            <w:vAlign w:val="top"/>
          </w:tcPr>
          <w:p>
            <w:pPr>
              <w:wordWrap w:val="1"/>
              <w:jc w:val="left"/>
            </w:pPr>
            <w:r>
              <w:rPr>
                <w:rFonts w:ascii="Arial" w:hAnsi="Arial"/>
                <w:sz w:val="16"/>
                <w:szCs w:val="16"/>
              </w:rPr>
              <w:t>проценты</w:t>
            </w:r>
          </w:p>
        </w:tc>
        <w:tc>
          <w:tcPr>
            <w:tcW w:w="512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extDirection w:val="lrTb"/>
            <w:vAlign w:val="top"/>
          </w:tcPr>
          <w:p>
            <w:pPr>
              <w:jc w:val="left"/>
            </w:pPr>
          </w:p>
        </w:tc>
        <w:tc>
          <w:tcPr>
            <w:tcW w:w="354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916</w:t>
            </w:r>
          </w:p>
        </w:tc>
        <w:tc>
          <w:tcPr>
            <w:tcW w:w="446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1301</w:t>
            </w:r>
          </w:p>
        </w:tc>
        <w:tc>
          <w:tcPr>
            <w:tcW w:w="643" w:type="dxa"/>
            <w:gridSpan w:val="2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89100</w:t>
            </w:r>
          </w:p>
        </w:tc>
        <w:tc>
          <w:tcPr>
            <w:tcW w:w="761" w:type="dxa"/>
            <w:gridSpan w:val="2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41240</w:t>
            </w:r>
          </w:p>
        </w:tc>
        <w:tc>
          <w:tcPr>
            <w:tcW w:w="564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730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700,00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700,00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700,00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700,00</w:t>
            </w:r>
          </w:p>
        </w:tc>
      </w:tr>
      <w:tr>
        <w:trPr/>
        <w:tc>
          <w:tcPr>
            <w:tcW w:w="3360" w:type="dxa"/>
            <w:gridSpan w:val="3"/>
            <w:tcBorders>
              <w:top w:val="single" w:sz="5" w:space="0" w:color="auto"/>
              <w:left w:val="single" w:sz="5" w:space="0" w:color="auto"/>
              <w:bottom w:val="single" w:sz="5" w:space="0" w:color="auto"/>
            </w:tcBorders>
            <w:shd w:val="clear" w:color="FFFFFF" w:fill="auto"/>
            <w:textDirection w:val="lrTb"/>
            <w:vAlign w:val="top"/>
          </w:tcPr>
          <w:p>
            <w:pPr>
              <w:wordWrap w:val="1"/>
              <w:jc w:val="left"/>
            </w:pPr>
            <w:r>
              <w:rPr>
                <w:rFonts w:ascii="Arial" w:hAnsi="Arial"/>
                <w:sz w:val="18"/>
                <w:szCs w:val="18"/>
              </w:rPr>
              <w:t>Результат исполнения бюджета (дефицит / профицит )</w:t>
            </w:r>
          </w:p>
        </w:tc>
        <w:tc>
          <w:tcPr>
            <w:tcW w:w="512" w:type="dxa"/>
            <w:tcBorders>
              <w:top w:val="single" w:sz="10" w:space="0" w:color="auto"/>
              <w:left w:val="single" w:sz="10" w:space="0" w:color="auto"/>
              <w:right w:val="single" w:sz="5" w:space="0" w:color="auto"/>
            </w:tcBorders>
            <w:shd w:val="clear" w:color="FFFFFF" w:fill="auto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450</w:t>
            </w:r>
          </w:p>
        </w:tc>
        <w:tc>
          <w:tcPr>
            <w:tcW w:w="2768" w:type="dxa"/>
            <w:gridSpan w:val="7"/>
            <w:tcBorders>
              <w:top w:val="single" w:sz="10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8"/>
                <w:szCs w:val="18"/>
              </w:rPr>
              <w:t>×</w:t>
            </w:r>
          </w:p>
        </w:tc>
        <w:tc>
          <w:tcPr>
            <w:tcW w:w="1667" w:type="dxa"/>
            <w:tcBorders>
              <w:top w:val="single" w:sz="1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8"/>
                <w:szCs w:val="18"/>
              </w:rPr>
              <w:t>×</w:t>
            </w:r>
          </w:p>
        </w:tc>
        <w:tc>
          <w:tcPr>
            <w:tcW w:w="1667" w:type="dxa"/>
            <w:tcBorders>
              <w:top w:val="single" w:sz="1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8"/>
                <w:szCs w:val="18"/>
              </w:rPr>
              <w:t>×</w:t>
            </w:r>
          </w:p>
        </w:tc>
        <w:tc>
          <w:tcPr>
            <w:tcW w:w="1667" w:type="dxa"/>
            <w:tcBorders>
              <w:top w:val="single" w:sz="1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78 064,82</w:t>
            </w:r>
          </w:p>
        </w:tc>
        <w:tc>
          <w:tcPr>
            <w:tcW w:w="1667" w:type="dxa"/>
            <w:tcBorders>
              <w:top w:val="single" w:sz="1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1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1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78 064,82</w:t>
            </w:r>
          </w:p>
        </w:tc>
        <w:tc>
          <w:tcPr>
            <w:tcW w:w="1667" w:type="dxa"/>
            <w:tcBorders>
              <w:top w:val="single" w:sz="1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8"/>
                <w:szCs w:val="18"/>
              </w:rPr>
              <w:t>×</w:t>
            </w:r>
          </w:p>
        </w:tc>
        <w:tc>
          <w:tcPr>
            <w:tcW w:w="1667" w:type="dxa"/>
            <w:tcBorders>
              <w:top w:val="single" w:sz="10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auto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8"/>
                <w:szCs w:val="18"/>
              </w:rPr>
              <w:t>×</w:t>
            </w:r>
          </w:p>
        </w:tc>
      </w:tr>
      <w:tr>
        <w:trPr/>
        <w:tc>
          <w:tcPr>
            <w:tcW w:w="3360" w:type="dxa"/>
            <w:gridSpan w:val="3"/>
            <w:shd w:val="clear" w:color="FFFFFF" w:fill="auto"/>
            <w:textDirection w:val="lrTb"/>
            <w:vAlign w:val="bottom"/>
          </w:tcPr>
          <w:p>
            <w:pPr>
              <w:jc w:val="left"/>
            </w:pPr>
            <w:r>
              <w:rPr>
                <w:rFonts w:ascii="Arial" w:hAnsi="Arial"/>
                <w:sz w:val="16"/>
                <w:szCs w:val="16"/>
              </w:rPr>
              <w:t> </w:t>
            </w:r>
          </w:p>
        </w:tc>
        <w:tc>
          <w:tcPr>
            <w:tcW w:w="512" w:type="dxa"/>
            <w:tcBorders>
              <w:top w:val="single" w:sz="10" w:space="0" w:color="auto"/>
            </w:tcBorders>
            <w:shd w:val="clear" w:color="FFFFFF" w:fill="auto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2768" w:type="dxa"/>
            <w:gridSpan w:val="7"/>
            <w:tcBorders>
              <w:top w:val="single" w:sz="10" w:space="0" w:color="auto"/>
            </w:tcBorders>
            <w:shd w:val="clear" w:color="FFFFFF" w:fill="auto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tcBorders>
              <w:top w:val="single" w:sz="10" w:space="0" w:color="auto"/>
            </w:tcBorders>
            <w:shd w:val="clear" w:color="FFFFFF" w:fill="auto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tcBorders>
              <w:top w:val="single" w:sz="10" w:space="0" w:color="auto"/>
            </w:tcBorders>
            <w:shd w:val="clear" w:color="FFFFFF" w:fill="auto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tcBorders>
              <w:top w:val="single" w:sz="10" w:space="0" w:color="auto"/>
            </w:tcBorders>
            <w:shd w:val="clear" w:color="FFFFFF" w:fill="auto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tcBorders>
              <w:top w:val="single" w:sz="10" w:space="0" w:color="auto"/>
            </w:tcBorders>
            <w:shd w:val="clear" w:color="FFFFFF" w:fill="auto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tcBorders>
              <w:top w:val="single" w:sz="10" w:space="0" w:color="auto"/>
            </w:tcBorders>
            <w:shd w:val="clear" w:color="FFFFFF" w:fill="auto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tcBorders>
              <w:top w:val="single" w:sz="10" w:space="0" w:color="auto"/>
            </w:tcBorders>
            <w:shd w:val="clear" w:color="FFFFFF" w:fill="auto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tcBorders>
              <w:top w:val="single" w:sz="10" w:space="0" w:color="auto"/>
            </w:tcBorders>
            <w:shd w:val="clear" w:color="FFFFFF" w:fill="auto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tcBorders>
              <w:top w:val="single" w:sz="10" w:space="0" w:color="auto"/>
            </w:tcBorders>
            <w:shd w:val="clear" w:color="FFFFFF" w:fill="auto"/>
            <w:textDirection w:val="lrTb"/>
            <w:vAlign w:val="bottom"/>
          </w:tcPr>
          <w:p>
            <w:pPr>
              <w:jc w:val="left"/>
            </w:pPr>
          </w:p>
        </w:tc>
      </w:tr>
      <w:p>
        <w:r>
          <w:br w:type="page"/>
        </w:r>
      </w:p>
      <w:tr>
        <w:trPr/>
        <w:tc>
          <w:tcPr>
            <w:tcW w:w="14975" w:type="dxa"/>
            <w:gridSpan w:val="16"/>
            <w:shd w:val="clear" w:color="FFFFFF" w:fill="auto"/>
            <w:textDirection w:val="lrTb"/>
            <w:vAlign w:val="bottom"/>
          </w:tcPr>
          <w:p>
            <w:pPr>
              <w:jc w:val="center"/>
            </w:pPr>
            <w:r>
              <w:rPr>
                <w:rFonts w:ascii="Arial" w:hAnsi="Arial"/>
                <w:b/>
                <w:sz w:val="18"/>
                <w:szCs w:val="18"/>
              </w:rPr>
              <w:t>3. Источники финансирования дефицита бюджета</w:t>
            </w:r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/>
          </w:p>
        </w:tc>
      </w:tr>
      <w:tr>
        <w:trPr/>
        <w:tc>
          <w:tcPr>
            <w:tcW w:w="3360" w:type="dxa"/>
            <w:gridSpan w:val="3"/>
            <w:shd w:val="clear" w:color="FFFFFF" w:fill="auto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512" w:type="dxa"/>
            <w:shd w:val="clear" w:color="FFFFFF" w:fill="auto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2204" w:type="dxa"/>
            <w:gridSpan w:val="6"/>
            <w:shd w:val="clear" w:color="FFFFFF" w:fill="auto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564" w:type="dxa"/>
            <w:shd w:val="clear" w:color="FFFFFF" w:fill="auto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/>
          </w:p>
        </w:tc>
      </w:tr>
      <w:tr>
        <w:trPr>
          <w:trHeight w:val="60" w:hRule="atLeast"/>
        </w:trPr>
        <w:tc>
          <w:tcPr>
            <w:tcW w:w="3360" w:type="dxa"/>
            <w:vMerge w:val="restart"/>
            <w:gridSpan w:val="3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extDirection w:val="lrTb"/>
            <w:vAlign w:val="center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 Наименование показателя</w:t>
            </w:r>
          </w:p>
        </w:tc>
        <w:tc>
          <w:tcPr>
            <w:tcW w:w="512" w:type="dxa"/>
            <w:vMerge w:val="restart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extDirection w:val="lrTb"/>
            <w:vAlign w:val="center"/>
          </w:tcPr>
          <w:p>
            <w:pPr>
              <w:wordWrap w:val="1"/>
              <w:jc w:val="center"/>
            </w:pPr>
            <w:r>
              <w:rPr>
                <w:rFonts w:ascii="Arial" w:hAnsi="Arial"/>
                <w:sz w:val="16"/>
                <w:szCs w:val="16"/>
              </w:rPr>
              <w:t>Код</w:t>
              <w:br/>
              <w:t>
стро-</w:t>
              <w:br/>
              <w:t>
ки</w:t>
            </w:r>
          </w:p>
        </w:tc>
        <w:tc>
          <w:tcPr>
            <w:tcW w:w="2768" w:type="dxa"/>
            <w:vMerge w:val="restart"/>
            <w:gridSpan w:val="7"/>
            <w:tcBorders>
              <w:top w:val="single" w:sz="5" w:space="0" w:color="auto"/>
              <w:left w:val="single" w:sz="5" w:space="0" w:color="auto"/>
            </w:tcBorders>
            <w:shd w:val="clear" w:color="FFFFFF" w:fill="auto"/>
            <w:textDirection w:val="lrTb"/>
            <w:vAlign w:val="center"/>
          </w:tcPr>
          <w:p>
            <w:pPr>
              <w:wordWrap w:val="1"/>
              <w:jc w:val="center"/>
            </w:pPr>
            <w:r>
              <w:rPr>
                <w:rFonts w:ascii="Arial" w:hAnsi="Arial"/>
                <w:sz w:val="16"/>
                <w:szCs w:val="16"/>
              </w:rPr>
              <w:t>Код источника финансирования</w:t>
              <w:br/>
              <w:t>
по бюджетной классификации</w:t>
            </w:r>
          </w:p>
        </w:tc>
        <w:tc>
          <w:tcPr>
            <w:tcW w:w="1667" w:type="dxa"/>
            <w:vMerge w:val="restart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extDirection w:val="lrTb"/>
            <w:vAlign w:val="center"/>
          </w:tcPr>
          <w:p>
            <w:pPr>
              <w:wordWrap w:val="1"/>
              <w:jc w:val="center"/>
            </w:pPr>
            <w:r>
              <w:rPr>
                <w:rFonts w:ascii="Arial" w:hAnsi="Arial"/>
                <w:sz w:val="16"/>
                <w:szCs w:val="16"/>
              </w:rPr>
              <w:t>Утвержденные бюджетные назначения</w:t>
            </w:r>
          </w:p>
        </w:tc>
        <w:tc>
          <w:tcPr>
            <w:tcW w:w="6668" w:type="dxa"/>
            <w:gridSpan w:val="4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extDirection w:val="lrTb"/>
            <w:vAlign w:val="center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Исполнено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right w:val="single" w:sz="5" w:space="0" w:color="auto"/>
            </w:tcBorders>
            <w:shd w:val="clear" w:color="FFFFFF" w:fill="auto"/>
            <w:textDirection w:val="lrTb"/>
            <w:vAlign w:val="center"/>
          </w:tcPr>
          <w:p>
            <w:pPr>
              <w:wordWrap w:val="1"/>
              <w:jc w:val="center"/>
            </w:pPr>
            <w:r>
              <w:rPr>
                <w:rFonts w:ascii="Arial" w:hAnsi="Arial"/>
                <w:sz w:val="16"/>
                <w:szCs w:val="16"/>
              </w:rPr>
              <w:t>Неисполненные</w:t>
            </w:r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>
              <w:jc w:val="left"/>
            </w:pPr>
          </w:p>
        </w:tc>
      </w:tr>
      <w:tr>
        <w:trPr>
          <w:trHeight w:val="60" w:hRule="atLeast"/>
        </w:trPr>
        <w:tc>
          <w:tcPr>
            <w:tcW w:w="3360" w:type="dxa"/>
            <w:vMerge w:val="continue"/>
            <w:gridSpan w:val="3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extDirection w:val="lrTb"/>
            <w:vAlign w:val="center"/>
          </w:tcPr>
          <w:p>
            <w:pPr>
              <w:jc w:val="center"/>
            </w:pPr>
          </w:p>
        </w:tc>
        <w:tc>
          <w:tcPr>
            <w:tcW w:w="512" w:type="dxa"/>
            <w:vMerge w:val="continue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extDirection w:val="lrTb"/>
            <w:vAlign w:val="center"/>
          </w:tcPr>
          <w:p>
            <w:pPr>
              <w:wordWrap w:val="1"/>
              <w:jc w:val="center"/>
            </w:pPr>
          </w:p>
        </w:tc>
        <w:tc>
          <w:tcPr>
            <w:tcW w:w="2768" w:type="dxa"/>
            <w:vMerge w:val="continue"/>
            <w:gridSpan w:val="7"/>
            <w:tcBorders>
              <w:top w:val="single" w:sz="5" w:space="0" w:color="auto"/>
              <w:left w:val="single" w:sz="5" w:space="0" w:color="auto"/>
            </w:tcBorders>
            <w:shd w:val="clear" w:color="FFFFFF" w:fill="auto"/>
            <w:textDirection w:val="lrTb"/>
            <w:vAlign w:val="center"/>
          </w:tcPr>
          <w:p>
            <w:pPr>
              <w:wordWrap w:val="1"/>
              <w:jc w:val="center"/>
            </w:pPr>
          </w:p>
        </w:tc>
        <w:tc>
          <w:tcPr>
            <w:tcW w:w="1667" w:type="dxa"/>
            <w:vMerge w:val="continue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extDirection w:val="lrTb"/>
            <w:vAlign w:val="center"/>
          </w:tcPr>
          <w:p>
            <w:pPr>
              <w:wordWrap w:val="1"/>
              <w:jc w:val="center"/>
            </w:pP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extDirection w:val="lrTb"/>
            <w:vAlign w:val="center"/>
          </w:tcPr>
          <w:p>
            <w:pPr>
              <w:wordWrap w:val="1"/>
              <w:jc w:val="center"/>
            </w:pPr>
            <w:r>
              <w:rPr>
                <w:rFonts w:ascii="Arial" w:hAnsi="Arial"/>
                <w:sz w:val="16"/>
                <w:szCs w:val="16"/>
              </w:rPr>
              <w:t>через финансовые органы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extDirection w:val="lrTb"/>
            <w:vAlign w:val="center"/>
          </w:tcPr>
          <w:p>
            <w:pPr>
              <w:wordWrap w:val="1"/>
              <w:jc w:val="center"/>
            </w:pPr>
            <w:r>
              <w:rPr>
                <w:rFonts w:ascii="Arial" w:hAnsi="Arial"/>
                <w:sz w:val="16"/>
                <w:szCs w:val="16"/>
              </w:rPr>
              <w:t>через банковские счета 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extDirection w:val="lrTb"/>
            <w:vAlign w:val="center"/>
          </w:tcPr>
          <w:p>
            <w:pPr>
              <w:wordWrap w:val="1"/>
              <w:jc w:val="center"/>
            </w:pPr>
            <w:r>
              <w:rPr>
                <w:rFonts w:ascii="Arial" w:hAnsi="Arial"/>
                <w:sz w:val="16"/>
                <w:szCs w:val="16"/>
              </w:rPr>
              <w:t>некассовые операции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extDirection w:val="lrTb"/>
            <w:vAlign w:val="center"/>
          </w:tcPr>
          <w:p>
            <w:pPr>
              <w:wordWrap w:val="1"/>
              <w:jc w:val="center"/>
            </w:pPr>
            <w:r>
              <w:rPr>
                <w:rFonts w:ascii="Arial" w:hAnsi="Arial"/>
                <w:sz w:val="16"/>
                <w:szCs w:val="16"/>
              </w:rPr>
              <w:t>итого</w:t>
            </w:r>
          </w:p>
        </w:tc>
        <w:tc>
          <w:tcPr>
            <w:tcW w:w="1667" w:type="dxa"/>
            <w:tcBorders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extDirection w:val="lrTb"/>
            <w:vAlign w:val="top"/>
          </w:tcPr>
          <w:p>
            <w:pPr>
              <w:wordWrap w:val="1"/>
              <w:jc w:val="center"/>
            </w:pPr>
            <w:r>
              <w:rPr>
                <w:rFonts w:ascii="Arial" w:hAnsi="Arial"/>
                <w:sz w:val="16"/>
                <w:szCs w:val="16"/>
              </w:rPr>
              <w:t>назначения</w:t>
            </w:r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>
              <w:jc w:val="left"/>
            </w:pPr>
          </w:p>
        </w:tc>
      </w:tr>
      <w:tr>
        <w:trPr>
          <w:trHeight w:val="60" w:hRule="atLeast"/>
        </w:trPr>
        <w:tc>
          <w:tcPr>
            <w:tcW w:w="3360" w:type="dxa"/>
            <w:gridSpan w:val="3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none" w:sz="5" w:space="0" w:color="auto"/>
            </w:tcBorders>
            <w:shd w:val="clear" w:color="FFFFFF" w:fill="auto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1</w:t>
            </w:r>
          </w:p>
        </w:tc>
        <w:tc>
          <w:tcPr>
            <w:tcW w:w="512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2</w:t>
            </w:r>
          </w:p>
        </w:tc>
        <w:tc>
          <w:tcPr>
            <w:tcW w:w="2768" w:type="dxa"/>
            <w:gridSpan w:val="7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3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4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5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6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7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8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9</w:t>
            </w:r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>
              <w:jc w:val="left"/>
            </w:pPr>
          </w:p>
        </w:tc>
      </w:tr>
      <w:tr>
        <w:trPr/>
        <w:tc>
          <w:tcPr>
            <w:tcW w:w="3360" w:type="dxa"/>
            <w:gridSpan w:val="3"/>
            <w:tcBorders>
              <w:top w:val="single" w:sz="5" w:space="0" w:color="auto"/>
              <w:left w:val="single" w:sz="5" w:space="0" w:color="auto"/>
              <w:bottom w:val="single" w:sz="5" w:space="0" w:color="auto"/>
            </w:tcBorders>
            <w:shd w:val="clear" w:color="FFFFFF" w:fill="auto"/>
            <w:textDirection w:val="lrTb"/>
            <w:vAlign w:val="top"/>
          </w:tcPr>
          <w:p>
            <w:pPr>
              <w:wordWrap w:val="1"/>
              <w:jc w:val="left"/>
            </w:pPr>
            <w:r>
              <w:rPr>
                <w:rFonts w:ascii="Arial" w:hAnsi="Arial"/>
                <w:sz w:val="18"/>
                <w:szCs w:val="18"/>
              </w:rPr>
              <w:t>Источники финансирования дефицита бюджета — всего</w:t>
            </w:r>
          </w:p>
        </w:tc>
        <w:tc>
          <w:tcPr>
            <w:tcW w:w="512" w:type="dxa"/>
            <w:tcBorders>
              <w:top w:val="single" w:sz="10" w:space="0" w:color="auto"/>
              <w:left w:val="single" w:sz="10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500</w:t>
            </w:r>
          </w:p>
        </w:tc>
        <w:tc>
          <w:tcPr>
            <w:tcW w:w="2768" w:type="dxa"/>
            <w:gridSpan w:val="7"/>
            <w:tcBorders>
              <w:top w:val="single" w:sz="1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8"/>
                <w:szCs w:val="18"/>
              </w:rPr>
              <w:t>×</w:t>
            </w:r>
          </w:p>
        </w:tc>
        <w:tc>
          <w:tcPr>
            <w:tcW w:w="1667" w:type="dxa"/>
            <w:tcBorders>
              <w:top w:val="single" w:sz="1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1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-78 064,82</w:t>
            </w:r>
          </w:p>
        </w:tc>
        <w:tc>
          <w:tcPr>
            <w:tcW w:w="1667" w:type="dxa"/>
            <w:tcBorders>
              <w:top w:val="single" w:sz="1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1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1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-78 064,82</w:t>
            </w:r>
          </w:p>
        </w:tc>
        <w:tc>
          <w:tcPr>
            <w:tcW w:w="1667" w:type="dxa"/>
            <w:tcBorders>
              <w:top w:val="single" w:sz="10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shd w:val="clear" w:color="FFFFFF" w:fill="auto"/>
            <w:textDirection w:val="lrTb"/>
            <w:vAlign w:val="top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auto"/>
            <w:textDirection w:val="lrTb"/>
            <w:vAlign w:val="top"/>
          </w:tcPr>
          <w:p>
            <w:pPr>
              <w:jc w:val="left"/>
            </w:pPr>
          </w:p>
        </w:tc>
      </w:tr>
      <w:tr>
        <w:trPr>
          <w:trHeight w:val="60" w:hRule="atLeast"/>
        </w:trPr>
        <w:tc>
          <w:tcPr>
            <w:tcW w:w="3360" w:type="dxa"/>
            <w:gridSpan w:val="3"/>
            <w:tcBorders>
              <w:top w:val="single" w:sz="5" w:space="0" w:color="auto"/>
              <w:left w:val="single" w:sz="5" w:space="0" w:color="auto"/>
            </w:tcBorders>
            <w:shd w:val="clear" w:color="FFFFFF" w:fill="auto"/>
            <w:tcMar>
              <w:left w:w="210" w:type="dxa"/>
            </w:tcMar>
            <w:textDirection w:val="lrTb"/>
            <w:vAlign w:val="top"/>
          </w:tcPr>
          <w:p>
            <w:pPr>
              <w:jc w:val="left"/>
            </w:pPr>
            <w:r>
              <w:rPr>
                <w:rFonts w:ascii="Arial" w:hAnsi="Arial"/>
                <w:sz w:val="16"/>
                <w:szCs w:val="16"/>
              </w:rPr>
              <w:t>в том числе:</w:t>
            </w:r>
          </w:p>
        </w:tc>
        <w:tc>
          <w:tcPr>
            <w:tcW w:w="512" w:type="dxa"/>
            <w:tcBorders>
              <w:left w:val="single" w:sz="10" w:space="0" w:color="auto"/>
              <w:right w:val="single" w:sz="5" w:space="0" w:color="auto"/>
            </w:tcBorders>
            <w:shd w:val="clear" w:color="FFFFFF" w:fill="auto"/>
            <w:textDirection w:val="lrTb"/>
            <w:vAlign w:val="top"/>
          </w:tcPr>
          <w:p>
            <w:pPr>
              <w:jc w:val="center"/>
            </w:pPr>
          </w:p>
        </w:tc>
        <w:tc>
          <w:tcPr>
            <w:tcW w:w="2768" w:type="dxa"/>
            <w:gridSpan w:val="7"/>
            <w:tcBorders>
              <w:left w:val="single" w:sz="5" w:space="0" w:color="auto"/>
              <w:right w:val="single" w:sz="5" w:space="0" w:color="auto"/>
            </w:tcBorders>
            <w:shd w:val="clear" w:color="FFFFFF" w:fill="auto"/>
            <w:textDirection w:val="lrTb"/>
            <w:vAlign w:val="top"/>
          </w:tcPr>
          <w:p>
            <w:pPr>
              <w:jc w:val="left"/>
            </w:pPr>
          </w:p>
        </w:tc>
        <w:tc>
          <w:tcPr>
            <w:tcW w:w="1667" w:type="dxa"/>
            <w:tcBorders>
              <w:left w:val="single" w:sz="5" w:space="0" w:color="auto"/>
              <w:right w:val="single" w:sz="5" w:space="0" w:color="auto"/>
            </w:tcBorders>
            <w:shd w:val="clear" w:color="FFFFFF" w:fill="auto"/>
            <w:textDirection w:val="lrTb"/>
            <w:vAlign w:val="top"/>
          </w:tcPr>
          <w:p>
            <w:pPr>
              <w:jc w:val="left"/>
            </w:pPr>
          </w:p>
        </w:tc>
        <w:tc>
          <w:tcPr>
            <w:tcW w:w="1667" w:type="dxa"/>
            <w:tcBorders>
              <w:left w:val="single" w:sz="5" w:space="0" w:color="auto"/>
              <w:right w:val="single" w:sz="5" w:space="0" w:color="auto"/>
            </w:tcBorders>
            <w:shd w:val="clear" w:color="FFFFFF" w:fill="auto"/>
            <w:textDirection w:val="lrTb"/>
            <w:vAlign w:val="top"/>
          </w:tcPr>
          <w:p>
            <w:pPr>
              <w:jc w:val="left"/>
            </w:pPr>
          </w:p>
        </w:tc>
        <w:tc>
          <w:tcPr>
            <w:tcW w:w="1667" w:type="dxa"/>
            <w:tcBorders>
              <w:left w:val="single" w:sz="5" w:space="0" w:color="auto"/>
              <w:right w:val="single" w:sz="5" w:space="0" w:color="auto"/>
            </w:tcBorders>
            <w:shd w:val="clear" w:color="FFFFFF" w:fill="auto"/>
            <w:textDirection w:val="lrTb"/>
            <w:vAlign w:val="top"/>
          </w:tcPr>
          <w:p>
            <w:pPr>
              <w:jc w:val="left"/>
            </w:pPr>
          </w:p>
        </w:tc>
        <w:tc>
          <w:tcPr>
            <w:tcW w:w="1667" w:type="dxa"/>
            <w:tcBorders>
              <w:left w:val="single" w:sz="5" w:space="0" w:color="auto"/>
              <w:right w:val="single" w:sz="5" w:space="0" w:color="auto"/>
            </w:tcBorders>
            <w:shd w:val="clear" w:color="FFFFFF" w:fill="auto"/>
            <w:textDirection w:val="lrTb"/>
            <w:vAlign w:val="top"/>
          </w:tcPr>
          <w:p>
            <w:pPr>
              <w:jc w:val="left"/>
            </w:pPr>
          </w:p>
        </w:tc>
        <w:tc>
          <w:tcPr>
            <w:tcW w:w="1667" w:type="dxa"/>
            <w:tcBorders>
              <w:left w:val="single" w:sz="5" w:space="0" w:color="auto"/>
              <w:right w:val="single" w:sz="5" w:space="0" w:color="auto"/>
            </w:tcBorders>
            <w:shd w:val="clear" w:color="FFFFFF" w:fill="auto"/>
            <w:textDirection w:val="lrTb"/>
            <w:vAlign w:val="top"/>
          </w:tcPr>
          <w:p>
            <w:pPr>
              <w:jc w:val="left"/>
            </w:pPr>
          </w:p>
        </w:tc>
        <w:tc>
          <w:tcPr>
            <w:tcW w:w="1667" w:type="dxa"/>
            <w:tcBorders>
              <w:left w:val="single" w:sz="5" w:space="0" w:color="auto"/>
              <w:right w:val="single" w:sz="10" w:space="0" w:color="auto"/>
            </w:tcBorders>
            <w:shd w:val="clear" w:color="FFFFFF" w:fill="auto"/>
            <w:textDirection w:val="lrTb"/>
            <w:vAlign w:val="top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>
              <w:jc w:val="left"/>
            </w:pPr>
          </w:p>
        </w:tc>
      </w:tr>
      <w:tr>
        <w:trPr>
          <w:trHeight w:val="60" w:hRule="atLeast"/>
        </w:trPr>
        <w:tc>
          <w:tcPr>
            <w:tcW w:w="3360" w:type="dxa"/>
            <w:gridSpan w:val="3"/>
            <w:tcBorders>
              <w:top w:val="none" w:sz="0" w:space="0" w:color="auto"/>
              <w:left w:val="single" w:sz="5" w:space="0" w:color="auto"/>
              <w:bottom w:val="single" w:sz="5" w:space="0" w:color="auto"/>
              <w:right w:val="none" w:sz="5" w:space="0" w:color="auto"/>
            </w:tcBorders>
            <w:shd w:val="clear" w:color="FFFFFF" w:fill="auto"/>
            <w:tcMar>
              <w:left w:w="210" w:type="dxa"/>
            </w:tcMar>
            <w:textDirection w:val="lrTb"/>
            <w:vAlign w:val="top"/>
          </w:tcPr>
          <w:p>
            <w:pPr>
              <w:wordWrap w:val="1"/>
              <w:jc w:val="left"/>
            </w:pPr>
            <w:r>
              <w:rPr>
                <w:rFonts w:ascii="Arial" w:hAnsi="Arial"/>
                <w:sz w:val="18"/>
                <w:szCs w:val="18"/>
              </w:rPr>
              <w:t>источники внутреннего финансирования бюджета</w:t>
            </w:r>
          </w:p>
        </w:tc>
        <w:tc>
          <w:tcPr>
            <w:tcW w:w="512" w:type="dxa"/>
            <w:tcBorders>
              <w:top w:val="none" w:sz="0" w:space="0" w:color="auto"/>
              <w:left w:val="single" w:sz="10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520</w:t>
            </w:r>
          </w:p>
        </w:tc>
        <w:tc>
          <w:tcPr>
            <w:tcW w:w="2768" w:type="dxa"/>
            <w:gridSpan w:val="7"/>
            <w:tcBorders>
              <w:top w:val="none" w:sz="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8"/>
                <w:szCs w:val="18"/>
              </w:rPr>
              <w:t>×</w:t>
            </w:r>
          </w:p>
        </w:tc>
        <w:tc>
          <w:tcPr>
            <w:tcW w:w="1667" w:type="dxa"/>
            <w:tcBorders>
              <w:top w:val="none" w:sz="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none" w:sz="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none" w:sz="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none" w:sz="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none" w:sz="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none" w:sz="0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shd w:val="clear" w:color="FFFFFF" w:fill="auto"/>
            <w:textDirection w:val="lrTb"/>
            <w:vAlign w:val="top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auto"/>
            <w:textDirection w:val="lrTb"/>
            <w:vAlign w:val="top"/>
          </w:tcPr>
          <w:p>
            <w:pPr>
              <w:jc w:val="left"/>
            </w:pPr>
          </w:p>
        </w:tc>
      </w:tr>
      <w:tr>
        <w:trPr>
          <w:trHeight w:val="60" w:hRule="atLeast"/>
        </w:trPr>
        <w:tc>
          <w:tcPr>
            <w:tcW w:w="3360" w:type="dxa"/>
            <w:gridSpan w:val="3"/>
            <w:tcBorders>
              <w:top w:val="none" w:sz="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cMar>
              <w:left w:w="420" w:type="dxa"/>
            </w:tcMar>
            <w:textDirection w:val="lrTb"/>
            <w:vAlign w:val="top"/>
          </w:tcPr>
          <w:p>
            <w:pPr>
              <w:wordWrap w:val="1"/>
              <w:jc w:val="left"/>
            </w:pPr>
            <w:r>
              <w:rPr>
                <w:rFonts w:ascii="Arial" w:hAnsi="Arial"/>
                <w:sz w:val="16"/>
                <w:szCs w:val="16"/>
              </w:rPr>
              <w:t>из них:</w:t>
            </w:r>
          </w:p>
        </w:tc>
        <w:tc>
          <w:tcPr>
            <w:tcW w:w="512" w:type="dxa"/>
            <w:tcBorders>
              <w:top w:val="none" w:sz="0" w:space="0" w:color="auto"/>
              <w:left w:val="single" w:sz="10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extDirection w:val="lrTb"/>
            <w:vAlign w:val="top"/>
          </w:tcPr>
          <w:p>
            <w:pPr>
              <w:jc w:val="center"/>
            </w:pPr>
          </w:p>
        </w:tc>
        <w:tc>
          <w:tcPr>
            <w:tcW w:w="354" w:type="dxa"/>
            <w:tcBorders>
              <w:top w:val="none" w:sz="0" w:space="0" w:color="auto"/>
              <w:left w:val="single" w:sz="5" w:space="0" w:color="auto"/>
              <w:bottom w:val="single" w:sz="5" w:space="0" w:color="auto"/>
            </w:tcBorders>
            <w:shd w:val="clear" w:color="FFFFFF" w:fill="auto"/>
            <w:textDirection w:val="lrTb"/>
            <w:vAlign w:val="top"/>
          </w:tcPr>
          <w:p>
            <w:pPr>
              <w:jc w:val="center"/>
            </w:pPr>
          </w:p>
        </w:tc>
        <w:tc>
          <w:tcPr>
            <w:tcW w:w="446" w:type="dxa"/>
            <w:tcBorders>
              <w:top w:val="none" w:sz="0" w:space="0" w:color="auto"/>
              <w:bottom w:val="single" w:sz="5" w:space="0" w:color="auto"/>
            </w:tcBorders>
            <w:shd w:val="clear" w:color="FFFFFF" w:fill="auto"/>
            <w:textDirection w:val="lrTb"/>
            <w:vAlign w:val="top"/>
          </w:tcPr>
          <w:p>
            <w:pPr>
              <w:jc w:val="center"/>
            </w:pPr>
          </w:p>
        </w:tc>
        <w:tc>
          <w:tcPr>
            <w:tcW w:w="879" w:type="dxa"/>
            <w:gridSpan w:val="3"/>
            <w:tcBorders>
              <w:top w:val="none" w:sz="0" w:space="0" w:color="auto"/>
              <w:bottom w:val="single" w:sz="5" w:space="0" w:color="auto"/>
            </w:tcBorders>
            <w:shd w:val="clear" w:color="FFFFFF" w:fill="auto"/>
            <w:textDirection w:val="lrTb"/>
            <w:vAlign w:val="top"/>
          </w:tcPr>
          <w:p>
            <w:pPr>
              <w:jc w:val="center"/>
            </w:pPr>
          </w:p>
        </w:tc>
        <w:tc>
          <w:tcPr>
            <w:tcW w:w="525" w:type="dxa"/>
            <w:tcBorders>
              <w:top w:val="none" w:sz="0" w:space="0" w:color="auto"/>
              <w:bottom w:val="single" w:sz="5" w:space="0" w:color="auto"/>
            </w:tcBorders>
            <w:shd w:val="clear" w:color="FFFFFF" w:fill="auto"/>
            <w:textDirection w:val="lrTb"/>
            <w:vAlign w:val="top"/>
          </w:tcPr>
          <w:p>
            <w:pPr>
              <w:jc w:val="center"/>
            </w:pPr>
          </w:p>
        </w:tc>
        <w:tc>
          <w:tcPr>
            <w:tcW w:w="564" w:type="dxa"/>
            <w:tcBorders>
              <w:top w:val="none" w:sz="0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extDirection w:val="lrTb"/>
            <w:vAlign w:val="top"/>
          </w:tcPr>
          <w:p>
            <w:pPr>
              <w:jc w:val="center"/>
            </w:pPr>
          </w:p>
        </w:tc>
        <w:tc>
          <w:tcPr>
            <w:tcW w:w="1667" w:type="dxa"/>
            <w:tcBorders>
              <w:top w:val="none" w:sz="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extDirection w:val="lrTb"/>
            <w:vAlign w:val="top"/>
          </w:tcPr>
          <w:p>
            <w:pPr>
              <w:jc w:val="right"/>
            </w:pPr>
          </w:p>
        </w:tc>
        <w:tc>
          <w:tcPr>
            <w:tcW w:w="1667" w:type="dxa"/>
            <w:tcBorders>
              <w:top w:val="none" w:sz="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extDirection w:val="lrTb"/>
            <w:vAlign w:val="top"/>
          </w:tcPr>
          <w:p>
            <w:pPr>
              <w:jc w:val="right"/>
            </w:pPr>
          </w:p>
        </w:tc>
        <w:tc>
          <w:tcPr>
            <w:tcW w:w="1667" w:type="dxa"/>
            <w:tcBorders>
              <w:top w:val="none" w:sz="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extDirection w:val="lrTb"/>
            <w:vAlign w:val="top"/>
          </w:tcPr>
          <w:p>
            <w:pPr>
              <w:jc w:val="right"/>
            </w:pPr>
          </w:p>
        </w:tc>
        <w:tc>
          <w:tcPr>
            <w:tcW w:w="1667" w:type="dxa"/>
            <w:tcBorders>
              <w:top w:val="none" w:sz="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extDirection w:val="lrTb"/>
            <w:vAlign w:val="top"/>
          </w:tcPr>
          <w:p>
            <w:pPr>
              <w:jc w:val="right"/>
            </w:pPr>
          </w:p>
        </w:tc>
        <w:tc>
          <w:tcPr>
            <w:tcW w:w="1667" w:type="dxa"/>
            <w:tcBorders>
              <w:top w:val="none" w:sz="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extDirection w:val="lrTb"/>
            <w:vAlign w:val="top"/>
          </w:tcPr>
          <w:p>
            <w:pPr>
              <w:jc w:val="right"/>
            </w:pPr>
          </w:p>
        </w:tc>
        <w:tc>
          <w:tcPr>
            <w:tcW w:w="1667" w:type="dxa"/>
            <w:tcBorders>
              <w:top w:val="none" w:sz="0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auto"/>
            <w:textDirection w:val="lrTb"/>
            <w:vAlign w:val="top"/>
          </w:tcPr>
          <w:p>
            <w:pPr>
              <w:jc w:val="right"/>
            </w:pPr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>
              <w:jc w:val="left"/>
            </w:pPr>
          </w:p>
        </w:tc>
      </w:tr>
      <w:tr>
        <w:trPr>
          <w:trHeight w:val="60" w:hRule="atLeast"/>
        </w:trPr>
        <w:tc>
          <w:tcPr>
            <w:tcW w:w="16642" w:type="dxa"/>
            <w:gridSpan w:val="17"/>
            <w:tcBorders>
              <w:top w:val="single" w:sz="10" w:space="0" w:color="auto"/>
              <w:left w:val="single" w:sz="10" w:space="0" w:color="auto"/>
              <w:bottom w:val="single" w:sz="10" w:space="0" w:color="auto"/>
              <w:right w:val="single" w:sz="10" w:space="0" w:color="auto"/>
            </w:tcBorders>
            <w:shd w:val="clear" w:color="FFFFFF" w:fill="FFFFC0"/>
            <w:tcMar/>
            <w:textDirection w:val="lrTb"/>
            <w:vAlign w:val="top"/>
          </w:tcPr>
          <w:p>
            <w:pPr>
              <w:wordWrap w:val="1"/>
              <w:jc w:val="center"/>
            </w:pPr>
            <w:r>
              <w:rPr>
                <w:rFonts w:ascii="Arial" w:hAnsi="Arial"/>
                <w:sz w:val="16"/>
                <w:szCs w:val="16"/>
              </w:rPr>
              <w:t>&lt; Для добавления строк выделите данную область и нажмите кнопку «Добавить строку». &gt;</w:t>
            </w:r>
          </w:p>
        </w:tc>
        <w:tc>
          <w:tcPr>
            <w:tcW w:w="1667" w:type="dxa"/>
            <w:shd w:val="clear" w:color="FFFFFF" w:fill="auto"/>
            <w:textDirection w:val="lrTb"/>
            <w:vAlign w:val="top"/>
          </w:tcPr>
          <w:p>
            <w:pPr/>
          </w:p>
        </w:tc>
        <w:tc>
          <w:tcPr>
            <w:tcW w:w="1667" w:type="dxa"/>
            <w:shd w:val="clear" w:color="FFFFFF" w:fill="auto"/>
            <w:textDirection w:val="lrTb"/>
            <w:vAlign w:val="top"/>
          </w:tcPr>
          <w:p>
            <w:pPr/>
          </w:p>
        </w:tc>
      </w:tr>
      <w:tr>
        <w:trPr>
          <w:trHeight w:val="60" w:hRule="atLeast"/>
        </w:trPr>
        <w:tc>
          <w:tcPr>
            <w:tcW w:w="3360" w:type="dxa"/>
            <w:gridSpan w:val="3"/>
            <w:tcBorders>
              <w:top w:val="none" w:sz="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cMar>
              <w:left w:w="210" w:type="dxa"/>
            </w:tcMar>
            <w:textDirection w:val="lrTb"/>
            <w:vAlign w:val="top"/>
          </w:tcPr>
          <w:p>
            <w:pPr>
              <w:wordWrap w:val="1"/>
              <w:jc w:val="left"/>
            </w:pPr>
            <w:r>
              <w:rPr>
                <w:rFonts w:ascii="Arial" w:hAnsi="Arial"/>
                <w:sz w:val="18"/>
                <w:szCs w:val="18"/>
              </w:rPr>
              <w:t>источники внешнего финансирования бюджета</w:t>
            </w:r>
          </w:p>
        </w:tc>
        <w:tc>
          <w:tcPr>
            <w:tcW w:w="512" w:type="dxa"/>
            <w:tcBorders>
              <w:top w:val="none" w:sz="0" w:space="0" w:color="auto"/>
              <w:left w:val="single" w:sz="10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620</w:t>
            </w:r>
          </w:p>
        </w:tc>
        <w:tc>
          <w:tcPr>
            <w:tcW w:w="2768" w:type="dxa"/>
            <w:gridSpan w:val="7"/>
            <w:tcBorders>
              <w:top w:val="none" w:sz="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8"/>
                <w:szCs w:val="18"/>
              </w:rPr>
              <w:t>×</w:t>
            </w:r>
          </w:p>
        </w:tc>
        <w:tc>
          <w:tcPr>
            <w:tcW w:w="1667" w:type="dxa"/>
            <w:tcBorders>
              <w:top w:val="none" w:sz="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none" w:sz="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none" w:sz="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none" w:sz="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none" w:sz="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none" w:sz="0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shd w:val="clear" w:color="FFFFFF" w:fill="auto"/>
            <w:textDirection w:val="lrTb"/>
            <w:vAlign w:val="top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auto"/>
            <w:textDirection w:val="lrTb"/>
            <w:vAlign w:val="top"/>
          </w:tcPr>
          <w:p>
            <w:pPr>
              <w:jc w:val="left"/>
            </w:pPr>
          </w:p>
        </w:tc>
      </w:tr>
      <w:tr>
        <w:trPr>
          <w:trHeight w:val="60" w:hRule="atLeast"/>
        </w:trPr>
        <w:tc>
          <w:tcPr>
            <w:tcW w:w="3360" w:type="dxa"/>
            <w:gridSpan w:val="3"/>
            <w:tcBorders>
              <w:top w:val="none" w:sz="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cMar>
              <w:left w:w="420" w:type="dxa"/>
            </w:tcMar>
            <w:textDirection w:val="lrTb"/>
            <w:vAlign w:val="top"/>
          </w:tcPr>
          <w:p>
            <w:pPr>
              <w:wordWrap w:val="1"/>
              <w:jc w:val="left"/>
            </w:pPr>
            <w:r>
              <w:rPr>
                <w:rFonts w:ascii="Arial" w:hAnsi="Arial"/>
                <w:sz w:val="16"/>
                <w:szCs w:val="16"/>
              </w:rPr>
              <w:t>из них:</w:t>
            </w:r>
          </w:p>
        </w:tc>
        <w:tc>
          <w:tcPr>
            <w:tcW w:w="512" w:type="dxa"/>
            <w:tcBorders>
              <w:top w:val="none" w:sz="0" w:space="0" w:color="auto"/>
              <w:left w:val="single" w:sz="10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extDirection w:val="lrTb"/>
            <w:vAlign w:val="top"/>
          </w:tcPr>
          <w:p>
            <w:pPr>
              <w:jc w:val="center"/>
            </w:pPr>
          </w:p>
        </w:tc>
        <w:tc>
          <w:tcPr>
            <w:tcW w:w="354" w:type="dxa"/>
            <w:tcBorders>
              <w:top w:val="none" w:sz="0" w:space="0" w:color="auto"/>
              <w:left w:val="none" w:sz="5" w:space="0" w:color="auto"/>
              <w:bottom w:val="single" w:sz="5" w:space="0" w:color="auto"/>
            </w:tcBorders>
            <w:shd w:val="clear" w:color="FFFFFF" w:fill="auto"/>
            <w:textDirection w:val="lrTb"/>
            <w:vAlign w:val="top"/>
          </w:tcPr>
          <w:p>
            <w:pPr>
              <w:jc w:val="center"/>
            </w:pPr>
          </w:p>
        </w:tc>
        <w:tc>
          <w:tcPr>
            <w:tcW w:w="446" w:type="dxa"/>
            <w:tcBorders>
              <w:top w:val="none" w:sz="0" w:space="0" w:color="auto"/>
              <w:bottom w:val="single" w:sz="5" w:space="0" w:color="auto"/>
            </w:tcBorders>
            <w:shd w:val="clear" w:color="FFFFFF" w:fill="auto"/>
            <w:textDirection w:val="lrTb"/>
            <w:vAlign w:val="top"/>
          </w:tcPr>
          <w:p>
            <w:pPr>
              <w:jc w:val="center"/>
            </w:pPr>
          </w:p>
        </w:tc>
        <w:tc>
          <w:tcPr>
            <w:tcW w:w="879" w:type="dxa"/>
            <w:gridSpan w:val="3"/>
            <w:tcBorders>
              <w:top w:val="none" w:sz="0" w:space="0" w:color="auto"/>
              <w:bottom w:val="single" w:sz="5" w:space="0" w:color="auto"/>
            </w:tcBorders>
            <w:shd w:val="clear" w:color="FFFFFF" w:fill="auto"/>
            <w:textDirection w:val="lrTb"/>
            <w:vAlign w:val="top"/>
          </w:tcPr>
          <w:p>
            <w:pPr>
              <w:jc w:val="center"/>
            </w:pPr>
          </w:p>
        </w:tc>
        <w:tc>
          <w:tcPr>
            <w:tcW w:w="525" w:type="dxa"/>
            <w:tcBorders>
              <w:top w:val="none" w:sz="0" w:space="0" w:color="auto"/>
              <w:bottom w:val="single" w:sz="5" w:space="0" w:color="auto"/>
            </w:tcBorders>
            <w:shd w:val="clear" w:color="FFFFFF" w:fill="auto"/>
            <w:textDirection w:val="lrTb"/>
            <w:vAlign w:val="top"/>
          </w:tcPr>
          <w:p>
            <w:pPr>
              <w:jc w:val="center"/>
            </w:pPr>
          </w:p>
        </w:tc>
        <w:tc>
          <w:tcPr>
            <w:tcW w:w="564" w:type="dxa"/>
            <w:tcBorders>
              <w:top w:val="none" w:sz="0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extDirection w:val="lrTb"/>
            <w:vAlign w:val="top"/>
          </w:tcPr>
          <w:p>
            <w:pPr>
              <w:jc w:val="center"/>
            </w:pPr>
          </w:p>
        </w:tc>
        <w:tc>
          <w:tcPr>
            <w:tcW w:w="1667" w:type="dxa"/>
            <w:tcBorders>
              <w:top w:val="none" w:sz="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extDirection w:val="lrTb"/>
            <w:vAlign w:val="top"/>
          </w:tcPr>
          <w:p>
            <w:pPr>
              <w:jc w:val="right"/>
            </w:pPr>
          </w:p>
        </w:tc>
        <w:tc>
          <w:tcPr>
            <w:tcW w:w="1667" w:type="dxa"/>
            <w:tcBorders>
              <w:top w:val="none" w:sz="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extDirection w:val="lrTb"/>
            <w:vAlign w:val="top"/>
          </w:tcPr>
          <w:p>
            <w:pPr>
              <w:jc w:val="right"/>
            </w:pPr>
          </w:p>
        </w:tc>
        <w:tc>
          <w:tcPr>
            <w:tcW w:w="1667" w:type="dxa"/>
            <w:tcBorders>
              <w:top w:val="none" w:sz="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extDirection w:val="lrTb"/>
            <w:vAlign w:val="top"/>
          </w:tcPr>
          <w:p>
            <w:pPr>
              <w:jc w:val="right"/>
            </w:pPr>
          </w:p>
        </w:tc>
        <w:tc>
          <w:tcPr>
            <w:tcW w:w="1667" w:type="dxa"/>
            <w:tcBorders>
              <w:top w:val="none" w:sz="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extDirection w:val="lrTb"/>
            <w:vAlign w:val="top"/>
          </w:tcPr>
          <w:p>
            <w:pPr>
              <w:jc w:val="right"/>
            </w:pPr>
          </w:p>
        </w:tc>
        <w:tc>
          <w:tcPr>
            <w:tcW w:w="1667" w:type="dxa"/>
            <w:tcBorders>
              <w:top w:val="none" w:sz="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extDirection w:val="lrTb"/>
            <w:vAlign w:val="top"/>
          </w:tcPr>
          <w:p>
            <w:pPr>
              <w:jc w:val="right"/>
            </w:pPr>
          </w:p>
        </w:tc>
        <w:tc>
          <w:tcPr>
            <w:tcW w:w="1667" w:type="dxa"/>
            <w:tcBorders>
              <w:top w:val="none" w:sz="0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auto"/>
            <w:textDirection w:val="lrTb"/>
            <w:vAlign w:val="top"/>
          </w:tcPr>
          <w:p>
            <w:pPr>
              <w:jc w:val="right"/>
            </w:pPr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>
              <w:jc w:val="left"/>
            </w:pPr>
          </w:p>
        </w:tc>
      </w:tr>
      <w:tr>
        <w:trPr>
          <w:trHeight w:val="60" w:hRule="atLeast"/>
        </w:trPr>
        <w:tc>
          <w:tcPr>
            <w:tcW w:w="16642" w:type="dxa"/>
            <w:gridSpan w:val="17"/>
            <w:tcBorders>
              <w:top w:val="single" w:sz="10" w:space="0" w:color="auto"/>
              <w:left w:val="single" w:sz="10" w:space="0" w:color="auto"/>
              <w:bottom w:val="single" w:sz="10" w:space="0" w:color="auto"/>
              <w:right w:val="single" w:sz="10" w:space="0" w:color="auto"/>
            </w:tcBorders>
            <w:shd w:val="clear" w:color="FFFFFF" w:fill="FFFFC0"/>
            <w:tcMar/>
            <w:textDirection w:val="lrTb"/>
            <w:vAlign w:val="top"/>
          </w:tcPr>
          <w:p>
            <w:pPr>
              <w:wordWrap w:val="1"/>
              <w:jc w:val="center"/>
            </w:pPr>
            <w:r>
              <w:rPr>
                <w:rFonts w:ascii="Arial" w:hAnsi="Arial"/>
                <w:sz w:val="16"/>
                <w:szCs w:val="16"/>
              </w:rPr>
              <w:t>&lt; Для добавления строк выделите данную область и нажмите кнопку «Добавить строку». &gt;</w:t>
            </w:r>
          </w:p>
        </w:tc>
        <w:tc>
          <w:tcPr>
            <w:tcW w:w="1667" w:type="dxa"/>
            <w:shd w:val="clear" w:color="FFFFFF" w:fill="auto"/>
            <w:textDirection w:val="lrTb"/>
            <w:vAlign w:val="top"/>
          </w:tcPr>
          <w:p>
            <w:pPr/>
          </w:p>
        </w:tc>
        <w:tc>
          <w:tcPr>
            <w:tcW w:w="1667" w:type="dxa"/>
            <w:shd w:val="clear" w:color="FFFFFF" w:fill="auto"/>
            <w:textDirection w:val="lrTb"/>
            <w:vAlign w:val="top"/>
          </w:tcPr>
          <w:p>
            <w:pPr/>
          </w:p>
        </w:tc>
      </w:tr>
      <w:tr>
        <w:trPr>
          <w:trHeight w:val="60" w:hRule="atLeast"/>
        </w:trPr>
        <w:tc>
          <w:tcPr>
            <w:tcW w:w="3360" w:type="dxa"/>
            <w:gridSpan w:val="3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cMar>
              <w:left w:w="210" w:type="dxa"/>
            </w:tcMar>
            <w:textDirection w:val="lrTb"/>
            <w:vAlign w:val="top"/>
          </w:tcPr>
          <w:p>
            <w:pPr>
              <w:wordWrap w:val="1"/>
              <w:jc w:val="left"/>
            </w:pPr>
            <w:r>
              <w:rPr>
                <w:rFonts w:ascii="Arial" w:hAnsi="Arial"/>
                <w:sz w:val="18"/>
                <w:szCs w:val="18"/>
              </w:rPr>
              <w:t>Изменение остатков средств</w:t>
            </w:r>
          </w:p>
        </w:tc>
        <w:tc>
          <w:tcPr>
            <w:tcW w:w="512" w:type="dxa"/>
            <w:tcBorders>
              <w:top w:val="single" w:sz="5" w:space="0" w:color="auto"/>
              <w:left w:val="single" w:sz="10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700</w:t>
            </w:r>
          </w:p>
        </w:tc>
        <w:tc>
          <w:tcPr>
            <w:tcW w:w="2768" w:type="dxa"/>
            <w:gridSpan w:val="7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8"/>
                <w:szCs w:val="18"/>
              </w:rPr>
              <w:t>×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8"/>
                <w:szCs w:val="18"/>
              </w:rPr>
              <w:t>×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shd w:val="clear" w:color="FFFFFF" w:fill="auto"/>
            <w:textDirection w:val="lrTb"/>
            <w:vAlign w:val="top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auto"/>
            <w:textDirection w:val="lrTb"/>
            <w:vAlign w:val="top"/>
          </w:tcPr>
          <w:p>
            <w:pPr>
              <w:jc w:val="left"/>
            </w:pPr>
          </w:p>
        </w:tc>
      </w:tr>
      <w:tr>
        <w:trPr>
          <w:trHeight w:val="60" w:hRule="atLeast"/>
        </w:trPr>
        <w:tc>
          <w:tcPr>
            <w:tcW w:w="3360" w:type="dxa"/>
            <w:gridSpan w:val="3"/>
            <w:tcBorders>
              <w:left w:val="single" w:sz="5" w:space="0" w:color="auto"/>
              <w:bottom w:val="single" w:sz="5" w:space="0" w:color="auto"/>
            </w:tcBorders>
            <w:shd w:val="clear" w:color="FFFFFF" w:fill="auto"/>
            <w:tcMar>
              <w:left w:w="420" w:type="dxa"/>
            </w:tcMar>
            <w:textDirection w:val="lrTb"/>
            <w:vAlign w:val="top"/>
          </w:tcPr>
          <w:p>
            <w:pPr>
              <w:wordWrap w:val="1"/>
              <w:jc w:val="left"/>
            </w:pPr>
            <w:r>
              <w:rPr>
                <w:rFonts w:ascii="Arial" w:hAnsi="Arial"/>
                <w:sz w:val="16"/>
                <w:szCs w:val="16"/>
              </w:rPr>
              <w:t>увеличение остатков средств</w:t>
            </w:r>
          </w:p>
        </w:tc>
        <w:tc>
          <w:tcPr>
            <w:tcW w:w="512" w:type="dxa"/>
            <w:tcBorders>
              <w:left w:val="single" w:sz="10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710</w:t>
            </w:r>
          </w:p>
        </w:tc>
        <w:tc>
          <w:tcPr>
            <w:tcW w:w="2768" w:type="dxa"/>
            <w:gridSpan w:val="7"/>
            <w:tcBorders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8"/>
                <w:szCs w:val="18"/>
              </w:rPr>
              <w:t>×</w:t>
            </w:r>
          </w:p>
        </w:tc>
        <w:tc>
          <w:tcPr>
            <w:tcW w:w="1667" w:type="dxa"/>
            <w:tcBorders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8"/>
                <w:szCs w:val="18"/>
              </w:rPr>
              <w:t>×</w:t>
            </w:r>
          </w:p>
        </w:tc>
        <w:tc>
          <w:tcPr>
            <w:tcW w:w="1667" w:type="dxa"/>
            <w:tcBorders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auto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8"/>
                <w:szCs w:val="18"/>
              </w:rPr>
              <w:t>×</w:t>
            </w:r>
          </w:p>
        </w:tc>
        <w:tc>
          <w:tcPr>
            <w:tcW w:w="1667" w:type="dxa"/>
            <w:shd w:val="clear" w:color="FFFFFF" w:fill="auto"/>
            <w:textDirection w:val="lrTb"/>
            <w:vAlign w:val="top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auto"/>
            <w:textDirection w:val="lrTb"/>
            <w:vAlign w:val="top"/>
          </w:tcPr>
          <w:p>
            <w:pPr>
              <w:jc w:val="left"/>
            </w:pPr>
          </w:p>
        </w:tc>
      </w:tr>
      <w:tr>
        <w:trPr>
          <w:trHeight w:val="60" w:hRule="atLeast"/>
        </w:trPr>
        <w:tc>
          <w:tcPr>
            <w:tcW w:w="16642" w:type="dxa"/>
            <w:gridSpan w:val="17"/>
            <w:tcBorders>
              <w:top w:val="single" w:sz="10" w:space="0" w:color="auto"/>
              <w:left w:val="single" w:sz="10" w:space="0" w:color="auto"/>
              <w:bottom w:val="single" w:sz="10" w:space="0" w:color="auto"/>
              <w:right w:val="single" w:sz="10" w:space="0" w:color="auto"/>
            </w:tcBorders>
            <w:shd w:val="clear" w:color="FFFFFF" w:fill="FFFFC0"/>
            <w:tcMar/>
            <w:textDirection w:val="lrTb"/>
            <w:vAlign w:val="top"/>
          </w:tcPr>
          <w:p>
            <w:pPr>
              <w:wordWrap w:val="1"/>
              <w:jc w:val="center"/>
            </w:pPr>
            <w:r>
              <w:rPr>
                <w:rFonts w:ascii="Arial" w:hAnsi="Arial"/>
                <w:sz w:val="16"/>
                <w:szCs w:val="16"/>
              </w:rPr>
              <w:t>&lt; Для добавления строк выделите данную область и нажмите кнопку «Добавить строку». &gt;</w:t>
            </w:r>
          </w:p>
        </w:tc>
        <w:tc>
          <w:tcPr>
            <w:tcW w:w="1667" w:type="dxa"/>
            <w:shd w:val="clear" w:color="FFFFFF" w:fill="auto"/>
            <w:textDirection w:val="lrTb"/>
            <w:vAlign w:val="top"/>
          </w:tcPr>
          <w:p>
            <w:pPr/>
          </w:p>
        </w:tc>
        <w:tc>
          <w:tcPr>
            <w:tcW w:w="1667" w:type="dxa"/>
            <w:shd w:val="clear" w:color="FFFFFF" w:fill="auto"/>
            <w:textDirection w:val="lrTb"/>
            <w:vAlign w:val="top"/>
          </w:tcPr>
          <w:p>
            <w:pPr/>
          </w:p>
        </w:tc>
      </w:tr>
      <w:tr>
        <w:trPr>
          <w:trHeight w:val="60" w:hRule="atLeast"/>
        </w:trPr>
        <w:tc>
          <w:tcPr>
            <w:tcW w:w="3360" w:type="dxa"/>
            <w:gridSpan w:val="3"/>
            <w:tcBorders>
              <w:left w:val="single" w:sz="5" w:space="0" w:color="auto"/>
              <w:bottom w:val="single" w:sz="5" w:space="0" w:color="auto"/>
            </w:tcBorders>
            <w:shd w:val="clear" w:color="FFFFFF" w:fill="auto"/>
            <w:tcMar>
              <w:left w:w="420" w:type="dxa"/>
            </w:tcMar>
            <w:textDirection w:val="lrTb"/>
            <w:vAlign w:val="top"/>
          </w:tcPr>
          <w:p>
            <w:pPr>
              <w:wordWrap w:val="1"/>
              <w:jc w:val="left"/>
            </w:pPr>
            <w:r>
              <w:rPr>
                <w:rFonts w:ascii="Arial" w:hAnsi="Arial"/>
                <w:sz w:val="16"/>
                <w:szCs w:val="16"/>
              </w:rPr>
              <w:t>уменьшение остатков средств</w:t>
            </w:r>
          </w:p>
        </w:tc>
        <w:tc>
          <w:tcPr>
            <w:tcW w:w="512" w:type="dxa"/>
            <w:tcBorders>
              <w:left w:val="single" w:sz="10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720</w:t>
            </w:r>
          </w:p>
        </w:tc>
        <w:tc>
          <w:tcPr>
            <w:tcW w:w="2768" w:type="dxa"/>
            <w:gridSpan w:val="7"/>
            <w:tcBorders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8"/>
                <w:szCs w:val="18"/>
              </w:rPr>
              <w:t>×</w:t>
            </w:r>
          </w:p>
        </w:tc>
        <w:tc>
          <w:tcPr>
            <w:tcW w:w="1667" w:type="dxa"/>
            <w:tcBorders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8"/>
                <w:szCs w:val="18"/>
              </w:rPr>
              <w:t>×</w:t>
            </w:r>
          </w:p>
        </w:tc>
        <w:tc>
          <w:tcPr>
            <w:tcW w:w="1667" w:type="dxa"/>
            <w:tcBorders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auto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8"/>
                <w:szCs w:val="18"/>
              </w:rPr>
              <w:t>×</w:t>
            </w:r>
          </w:p>
        </w:tc>
        <w:tc>
          <w:tcPr>
            <w:tcW w:w="1667" w:type="dxa"/>
            <w:shd w:val="clear" w:color="FFFFFF" w:fill="auto"/>
            <w:textDirection w:val="lrTb"/>
            <w:vAlign w:val="top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auto"/>
            <w:textDirection w:val="lrTb"/>
            <w:vAlign w:val="top"/>
          </w:tcPr>
          <w:p>
            <w:pPr>
              <w:jc w:val="left"/>
            </w:pPr>
          </w:p>
        </w:tc>
      </w:tr>
      <w:tr>
        <w:trPr>
          <w:trHeight w:val="60" w:hRule="atLeast"/>
        </w:trPr>
        <w:tc>
          <w:tcPr>
            <w:tcW w:w="16642" w:type="dxa"/>
            <w:gridSpan w:val="17"/>
            <w:tcBorders>
              <w:top w:val="single" w:sz="10" w:space="0" w:color="auto"/>
              <w:left w:val="single" w:sz="10" w:space="0" w:color="auto"/>
              <w:bottom w:val="single" w:sz="10" w:space="0" w:color="auto"/>
              <w:right w:val="single" w:sz="10" w:space="0" w:color="auto"/>
            </w:tcBorders>
            <w:shd w:val="clear" w:color="FFFFFF" w:fill="FFFFC0"/>
            <w:tcMar/>
            <w:textDirection w:val="lrTb"/>
            <w:vAlign w:val="top"/>
          </w:tcPr>
          <w:p>
            <w:pPr>
              <w:wordWrap w:val="1"/>
              <w:jc w:val="center"/>
            </w:pPr>
            <w:r>
              <w:rPr>
                <w:rFonts w:ascii="Arial" w:hAnsi="Arial"/>
                <w:sz w:val="16"/>
                <w:szCs w:val="16"/>
              </w:rPr>
              <w:t>&lt; Для добавления строк выделите данную область и нажмите кнопку «Добавить строку». &gt;</w:t>
            </w:r>
          </w:p>
        </w:tc>
        <w:tc>
          <w:tcPr>
            <w:tcW w:w="1667" w:type="dxa"/>
            <w:shd w:val="clear" w:color="FFFFFF" w:fill="auto"/>
            <w:textDirection w:val="lrTb"/>
            <w:vAlign w:val="top"/>
          </w:tcPr>
          <w:p>
            <w:pPr/>
          </w:p>
        </w:tc>
        <w:tc>
          <w:tcPr>
            <w:tcW w:w="1667" w:type="dxa"/>
            <w:shd w:val="clear" w:color="FFFFFF" w:fill="auto"/>
            <w:textDirection w:val="lrTb"/>
            <w:vAlign w:val="top"/>
          </w:tcPr>
          <w:p>
            <w:pPr/>
          </w:p>
        </w:tc>
      </w:tr>
      <w:tr>
        <w:trPr>
          <w:trHeight w:val="60" w:hRule="atLeast"/>
        </w:trPr>
        <w:tc>
          <w:tcPr>
            <w:tcW w:w="3360" w:type="dxa"/>
            <w:gridSpan w:val="3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cMar>
              <w:left w:w="210" w:type="dxa"/>
            </w:tcMar>
            <w:textDirection w:val="lrTb"/>
            <w:vAlign w:val="top"/>
          </w:tcPr>
          <w:p>
            <w:pPr>
              <w:wordWrap w:val="1"/>
              <w:jc w:val="left"/>
            </w:pPr>
            <w:r>
              <w:rPr>
                <w:rFonts w:ascii="Arial" w:hAnsi="Arial"/>
                <w:sz w:val="18"/>
                <w:szCs w:val="18"/>
              </w:rPr>
              <w:t>Изменение остатков по расчетам (стр. 810 + стр. 820)</w:t>
            </w:r>
          </w:p>
        </w:tc>
        <w:tc>
          <w:tcPr>
            <w:tcW w:w="512" w:type="dxa"/>
            <w:tcBorders>
              <w:top w:val="single" w:sz="5" w:space="0" w:color="auto"/>
              <w:left w:val="single" w:sz="10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800</w:t>
            </w:r>
          </w:p>
        </w:tc>
        <w:tc>
          <w:tcPr>
            <w:tcW w:w="2768" w:type="dxa"/>
            <w:gridSpan w:val="7"/>
            <w:tcBorders>
              <w:top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8"/>
                <w:szCs w:val="18"/>
              </w:rPr>
              <w:t>×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8"/>
                <w:szCs w:val="18"/>
              </w:rPr>
              <w:t>×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-78 064,82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-78 064,82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auto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8"/>
                <w:szCs w:val="18"/>
              </w:rPr>
              <w:t>×</w:t>
            </w:r>
          </w:p>
        </w:tc>
        <w:tc>
          <w:tcPr>
            <w:tcW w:w="1667" w:type="dxa"/>
            <w:shd w:val="clear" w:color="FFFFFF" w:fill="auto"/>
            <w:textDirection w:val="lrTb"/>
            <w:vAlign w:val="top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auto"/>
            <w:textDirection w:val="lrTb"/>
            <w:vAlign w:val="top"/>
          </w:tcPr>
          <w:p>
            <w:pPr>
              <w:jc w:val="left"/>
            </w:pPr>
          </w:p>
        </w:tc>
      </w:tr>
      <w:tr>
        <w:trPr/>
        <w:tc>
          <w:tcPr>
            <w:tcW w:w="3360" w:type="dxa"/>
            <w:gridSpan w:val="3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cMar>
              <w:left w:w="420" w:type="dxa"/>
            </w:tcMar>
            <w:textDirection w:val="lrTb"/>
            <w:vAlign w:val="top"/>
          </w:tcPr>
          <w:p>
            <w:pPr>
              <w:wordWrap w:val="1"/>
              <w:jc w:val="left"/>
            </w:pPr>
            <w:r>
              <w:rPr>
                <w:rFonts w:ascii="Arial" w:hAnsi="Arial"/>
                <w:sz w:val="16"/>
                <w:szCs w:val="16"/>
              </w:rPr>
              <w:t>изменение остатков по расчетам с органами, организующими исполнение бюджета</w:t>
              <w:br/>
              <w:t>
(стр. 811 + стр. 812)</w:t>
            </w:r>
          </w:p>
        </w:tc>
        <w:tc>
          <w:tcPr>
            <w:tcW w:w="512" w:type="dxa"/>
            <w:tcBorders>
              <w:left w:val="single" w:sz="10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810</w:t>
            </w:r>
          </w:p>
        </w:tc>
        <w:tc>
          <w:tcPr>
            <w:tcW w:w="2768" w:type="dxa"/>
            <w:gridSpan w:val="7"/>
            <w:tcBorders>
              <w:top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8"/>
                <w:szCs w:val="18"/>
              </w:rPr>
              <w:t>×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8"/>
                <w:szCs w:val="18"/>
              </w:rPr>
              <w:t>×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-78 064,82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8"/>
                <w:szCs w:val="18"/>
              </w:rPr>
              <w:t>×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-78 064,82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auto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8"/>
                <w:szCs w:val="18"/>
              </w:rPr>
              <w:t>×</w:t>
            </w:r>
          </w:p>
        </w:tc>
        <w:tc>
          <w:tcPr>
            <w:tcW w:w="1667" w:type="dxa"/>
            <w:shd w:val="clear" w:color="FFFFFF" w:fill="auto"/>
            <w:textDirection w:val="lrTb"/>
            <w:vAlign w:val="top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auto"/>
            <w:textDirection w:val="lrTb"/>
            <w:vAlign w:val="top"/>
          </w:tcPr>
          <w:p>
            <w:pPr>
              <w:jc w:val="left"/>
            </w:pPr>
          </w:p>
        </w:tc>
      </w:tr>
      <w:tr>
        <w:trPr/>
        <w:tc>
          <w:tcPr>
            <w:tcW w:w="3360" w:type="dxa"/>
            <w:gridSpan w:val="3"/>
            <w:tcBorders>
              <w:top w:val="none" w:sz="0" w:space="0" w:color="auto"/>
              <w:left w:val="single" w:sz="5" w:space="0" w:color="auto"/>
              <w:bottom w:val="none" w:sz="0" w:space="0" w:color="auto"/>
              <w:right w:val="single" w:sz="5" w:space="0" w:color="auto"/>
            </w:tcBorders>
            <w:shd w:val="clear" w:color="FFFFFF" w:fill="auto"/>
            <w:tcMar>
              <w:left w:w="630" w:type="dxa"/>
            </w:tcMar>
            <w:textDirection w:val="lrTb"/>
            <w:vAlign w:val="top"/>
          </w:tcPr>
          <w:p>
            <w:pPr>
              <w:wordWrap w:val="1"/>
              <w:jc w:val="left"/>
            </w:pPr>
            <w:r>
              <w:rPr>
                <w:rFonts w:ascii="Arial" w:hAnsi="Arial"/>
                <w:sz w:val="16"/>
                <w:szCs w:val="16"/>
              </w:rPr>
              <w:t>из них:</w:t>
            </w:r>
          </w:p>
        </w:tc>
        <w:tc>
          <w:tcPr>
            <w:tcW w:w="512" w:type="dxa"/>
            <w:tcBorders>
              <w:top w:val="none" w:sz="0" w:space="0" w:color="auto"/>
              <w:left w:val="single" w:sz="10" w:space="0" w:color="auto"/>
              <w:bottom w:val="none" w:sz="0" w:space="0" w:color="auto"/>
              <w:right w:val="single" w:sz="5" w:space="0" w:color="auto"/>
            </w:tcBorders>
            <w:shd w:val="clear" w:color="FFFFFF" w:fill="auto"/>
            <w:textDirection w:val="lrTb"/>
            <w:vAlign w:val="top"/>
          </w:tcPr>
          <w:p>
            <w:pPr>
              <w:jc w:val="center"/>
            </w:pPr>
          </w:p>
        </w:tc>
        <w:tc>
          <w:tcPr>
            <w:tcW w:w="2768" w:type="dxa"/>
            <w:gridSpan w:val="7"/>
            <w:tcBorders>
              <w:top w:val="none" w:sz="0" w:space="0" w:color="auto"/>
              <w:left w:val="single" w:sz="5" w:space="0" w:color="auto"/>
              <w:bottom w:val="none" w:sz="0" w:space="0" w:color="auto"/>
              <w:right w:val="single" w:sz="5" w:space="0" w:color="auto"/>
            </w:tcBorders>
            <w:shd w:val="clear" w:color="FFFFFF" w:fill="auto"/>
            <w:textDirection w:val="lrTb"/>
            <w:vAlign w:val="top"/>
          </w:tcPr>
          <w:p>
            <w:pPr>
              <w:jc w:val="center"/>
            </w:pPr>
          </w:p>
        </w:tc>
        <w:tc>
          <w:tcPr>
            <w:tcW w:w="1667" w:type="dxa"/>
            <w:tcBorders>
              <w:top w:val="none" w:sz="0" w:space="0" w:color="auto"/>
              <w:left w:val="single" w:sz="5" w:space="0" w:color="auto"/>
              <w:bottom w:val="none" w:sz="0" w:space="0" w:color="auto"/>
              <w:right w:val="single" w:sz="5" w:space="0" w:color="auto"/>
            </w:tcBorders>
            <w:shd w:val="clear" w:color="FFFFFF" w:fill="auto"/>
            <w:textDirection w:val="lrTb"/>
            <w:vAlign w:val="top"/>
          </w:tcPr>
          <w:p>
            <w:pPr>
              <w:jc w:val="right"/>
            </w:pPr>
          </w:p>
        </w:tc>
        <w:tc>
          <w:tcPr>
            <w:tcW w:w="1667" w:type="dxa"/>
            <w:tcBorders>
              <w:top w:val="none" w:sz="0" w:space="0" w:color="auto"/>
              <w:left w:val="single" w:sz="5" w:space="0" w:color="auto"/>
              <w:bottom w:val="none" w:sz="0" w:space="0" w:color="auto"/>
              <w:right w:val="single" w:sz="5" w:space="0" w:color="auto"/>
            </w:tcBorders>
            <w:shd w:val="clear" w:color="FFFFFF" w:fill="auto"/>
            <w:textDirection w:val="lrTb"/>
            <w:vAlign w:val="top"/>
          </w:tcPr>
          <w:p>
            <w:pPr>
              <w:jc w:val="right"/>
            </w:pPr>
          </w:p>
        </w:tc>
        <w:tc>
          <w:tcPr>
            <w:tcW w:w="1667" w:type="dxa"/>
            <w:tcBorders>
              <w:top w:val="none" w:sz="0" w:space="0" w:color="auto"/>
              <w:left w:val="single" w:sz="5" w:space="0" w:color="auto"/>
              <w:bottom w:val="none" w:sz="0" w:space="0" w:color="auto"/>
              <w:right w:val="single" w:sz="5" w:space="0" w:color="auto"/>
            </w:tcBorders>
            <w:shd w:val="clear" w:color="FFFFFF" w:fill="auto"/>
            <w:textDirection w:val="lrTb"/>
            <w:vAlign w:val="top"/>
          </w:tcPr>
          <w:p>
            <w:pPr>
              <w:jc w:val="right"/>
            </w:pPr>
          </w:p>
        </w:tc>
        <w:tc>
          <w:tcPr>
            <w:tcW w:w="1667" w:type="dxa"/>
            <w:tcBorders>
              <w:top w:val="none" w:sz="0" w:space="0" w:color="auto"/>
              <w:left w:val="single" w:sz="5" w:space="0" w:color="auto"/>
              <w:bottom w:val="none" w:sz="0" w:space="0" w:color="auto"/>
              <w:right w:val="single" w:sz="5" w:space="0" w:color="auto"/>
            </w:tcBorders>
            <w:shd w:val="clear" w:color="FFFFFF" w:fill="auto"/>
            <w:textDirection w:val="lrTb"/>
            <w:vAlign w:val="top"/>
          </w:tcPr>
          <w:p>
            <w:pPr>
              <w:jc w:val="right"/>
            </w:pPr>
          </w:p>
        </w:tc>
        <w:tc>
          <w:tcPr>
            <w:tcW w:w="1667" w:type="dxa"/>
            <w:tcBorders>
              <w:top w:val="none" w:sz="0" w:space="0" w:color="auto"/>
              <w:left w:val="single" w:sz="5" w:space="0" w:color="auto"/>
              <w:bottom w:val="none" w:sz="0" w:space="0" w:color="auto"/>
              <w:right w:val="single" w:sz="5" w:space="0" w:color="auto"/>
            </w:tcBorders>
            <w:shd w:val="clear" w:color="FFFFFF" w:fill="auto"/>
            <w:textDirection w:val="lrTb"/>
            <w:vAlign w:val="top"/>
          </w:tcPr>
          <w:p>
            <w:pPr>
              <w:jc w:val="right"/>
            </w:pPr>
          </w:p>
        </w:tc>
        <w:tc>
          <w:tcPr>
            <w:tcW w:w="1667" w:type="dxa"/>
            <w:tcBorders>
              <w:top w:val="none" w:sz="0" w:space="0" w:color="auto"/>
              <w:left w:val="single" w:sz="5" w:space="0" w:color="auto"/>
              <w:bottom w:val="none" w:sz="0" w:space="0" w:color="auto"/>
              <w:right w:val="single" w:sz="10" w:space="0" w:color="auto"/>
            </w:tcBorders>
            <w:shd w:val="clear" w:color="FFFFFF" w:fill="auto"/>
            <w:textDirection w:val="lrTb"/>
            <w:vAlign w:val="top"/>
          </w:tcPr>
          <w:p>
            <w:pPr>
              <w:jc w:val="right"/>
            </w:pPr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>
              <w:jc w:val="left"/>
            </w:pPr>
          </w:p>
        </w:tc>
      </w:tr>
      <w:tr>
        <w:trPr/>
        <w:tc>
          <w:tcPr>
            <w:tcW w:w="3360" w:type="dxa"/>
            <w:gridSpan w:val="3"/>
            <w:tcBorders>
              <w:top w:val="none" w:sz="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cMar>
              <w:left w:w="630" w:type="dxa"/>
            </w:tcMar>
            <w:textDirection w:val="lrTb"/>
            <w:vAlign w:val="top"/>
          </w:tcPr>
          <w:p>
            <w:pPr>
              <w:wordWrap w:val="1"/>
              <w:jc w:val="left"/>
            </w:pPr>
            <w:r>
              <w:rPr>
                <w:rFonts w:ascii="Arial" w:hAnsi="Arial"/>
                <w:sz w:val="16"/>
                <w:szCs w:val="16"/>
              </w:rPr>
              <w:t>увеличение счетов расчетов (дебетовый остаток счета 1 210 02 000)</w:t>
            </w:r>
          </w:p>
        </w:tc>
        <w:tc>
          <w:tcPr>
            <w:tcW w:w="512" w:type="dxa"/>
            <w:tcBorders>
              <w:top w:val="none" w:sz="0" w:space="0" w:color="auto"/>
              <w:left w:val="single" w:sz="10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811</w:t>
            </w:r>
          </w:p>
        </w:tc>
        <w:tc>
          <w:tcPr>
            <w:tcW w:w="2768" w:type="dxa"/>
            <w:gridSpan w:val="7"/>
            <w:tcBorders>
              <w:top w:val="none" w:sz="0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8"/>
                <w:szCs w:val="18"/>
              </w:rPr>
              <w:t>×</w:t>
            </w:r>
          </w:p>
        </w:tc>
        <w:tc>
          <w:tcPr>
            <w:tcW w:w="1667" w:type="dxa"/>
            <w:tcBorders>
              <w:top w:val="none" w:sz="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8"/>
                <w:szCs w:val="18"/>
              </w:rPr>
              <w:t>×</w:t>
            </w:r>
          </w:p>
        </w:tc>
        <w:tc>
          <w:tcPr>
            <w:tcW w:w="1667" w:type="dxa"/>
            <w:tcBorders>
              <w:top w:val="none" w:sz="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-411 811,60</w:t>
            </w:r>
          </w:p>
        </w:tc>
        <w:tc>
          <w:tcPr>
            <w:tcW w:w="1667" w:type="dxa"/>
            <w:tcBorders>
              <w:top w:val="none" w:sz="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none" w:sz="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8"/>
                <w:szCs w:val="18"/>
              </w:rPr>
              <w:t>×</w:t>
            </w:r>
          </w:p>
        </w:tc>
        <w:tc>
          <w:tcPr>
            <w:tcW w:w="1667" w:type="dxa"/>
            <w:tcBorders>
              <w:top w:val="none" w:sz="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-411 811,60</w:t>
            </w:r>
          </w:p>
        </w:tc>
        <w:tc>
          <w:tcPr>
            <w:tcW w:w="1667" w:type="dxa"/>
            <w:tcBorders>
              <w:top w:val="none" w:sz="0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auto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8"/>
                <w:szCs w:val="18"/>
              </w:rPr>
              <w:t>×</w:t>
            </w:r>
          </w:p>
        </w:tc>
        <w:tc>
          <w:tcPr>
            <w:tcW w:w="1667" w:type="dxa"/>
            <w:shd w:val="clear" w:color="FFFFFF" w:fill="auto"/>
            <w:textDirection w:val="lrTb"/>
            <w:vAlign w:val="top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auto"/>
            <w:textDirection w:val="lrTb"/>
            <w:vAlign w:val="top"/>
          </w:tcPr>
          <w:p>
            <w:pPr>
              <w:jc w:val="left"/>
            </w:pPr>
          </w:p>
        </w:tc>
      </w:tr>
      <w:tr>
        <w:trPr>
          <w:trHeight w:val="60" w:hRule="atLeast"/>
        </w:trPr>
        <w:tc>
          <w:tcPr>
            <w:tcW w:w="3360" w:type="dxa"/>
            <w:gridSpan w:val="3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cMar>
              <w:left w:w="630" w:type="dxa"/>
            </w:tcMar>
            <w:textDirection w:val="lrTb"/>
            <w:vAlign w:val="top"/>
          </w:tcPr>
          <w:p>
            <w:pPr>
              <w:wordWrap w:val="1"/>
              <w:jc w:val="left"/>
            </w:pPr>
            <w:r>
              <w:rPr>
                <w:rFonts w:ascii="Arial" w:hAnsi="Arial"/>
                <w:sz w:val="16"/>
                <w:szCs w:val="16"/>
              </w:rPr>
              <w:t>уменьшение счетов расчетов (кредитовый остаток счета 1 304 05 000)</w:t>
            </w:r>
          </w:p>
        </w:tc>
        <w:tc>
          <w:tcPr>
            <w:tcW w:w="512" w:type="dxa"/>
            <w:tcBorders>
              <w:left w:val="single" w:sz="10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812</w:t>
            </w:r>
          </w:p>
        </w:tc>
        <w:tc>
          <w:tcPr>
            <w:tcW w:w="2768" w:type="dxa"/>
            <w:gridSpan w:val="7"/>
            <w:tcBorders>
              <w:top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8"/>
                <w:szCs w:val="18"/>
              </w:rPr>
              <w:t>×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8"/>
                <w:szCs w:val="18"/>
              </w:rPr>
              <w:t>×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333 746,78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8"/>
                <w:szCs w:val="18"/>
              </w:rPr>
              <w:t>×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333 746,78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auto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8"/>
                <w:szCs w:val="18"/>
              </w:rPr>
              <w:t>×</w:t>
            </w:r>
          </w:p>
        </w:tc>
        <w:tc>
          <w:tcPr>
            <w:tcW w:w="1667" w:type="dxa"/>
            <w:shd w:val="clear" w:color="FFFFFF" w:fill="auto"/>
            <w:textDirection w:val="lrTb"/>
            <w:vAlign w:val="top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auto"/>
            <w:textDirection w:val="lrTb"/>
            <w:vAlign w:val="top"/>
          </w:tcPr>
          <w:p>
            <w:pPr>
              <w:jc w:val="left"/>
            </w:pPr>
          </w:p>
        </w:tc>
      </w:tr>
      <w:tr>
        <w:trPr>
          <w:trHeight w:val="60" w:hRule="atLeast"/>
        </w:trPr>
        <w:tc>
          <w:tcPr>
            <w:tcW w:w="3360" w:type="dxa"/>
            <w:gridSpan w:val="3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cMar>
              <w:left w:w="420" w:type="dxa"/>
            </w:tcMar>
            <w:textDirection w:val="lrTb"/>
            <w:vAlign w:val="top"/>
          </w:tcPr>
          <w:p>
            <w:pPr>
              <w:wordWrap w:val="1"/>
              <w:jc w:val="left"/>
            </w:pPr>
            <w:r>
              <w:rPr>
                <w:rFonts w:ascii="Arial" w:hAnsi="Arial"/>
                <w:sz w:val="16"/>
                <w:szCs w:val="16"/>
              </w:rPr>
              <w:t>Изменение остатков по внутренним расчетам (стр. 821 + стр. 822)</w:t>
            </w:r>
          </w:p>
        </w:tc>
        <w:tc>
          <w:tcPr>
            <w:tcW w:w="512" w:type="dxa"/>
            <w:tcBorders>
              <w:left w:val="single" w:sz="10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820</w:t>
            </w:r>
          </w:p>
        </w:tc>
        <w:tc>
          <w:tcPr>
            <w:tcW w:w="2768" w:type="dxa"/>
            <w:gridSpan w:val="7"/>
            <w:tcBorders>
              <w:top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8"/>
                <w:szCs w:val="18"/>
              </w:rPr>
              <w:t>×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8"/>
                <w:szCs w:val="18"/>
              </w:rPr>
              <w:t>×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8"/>
                <w:szCs w:val="18"/>
              </w:rPr>
              <w:t>×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auto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8"/>
                <w:szCs w:val="18"/>
              </w:rPr>
              <w:t>×</w:t>
            </w:r>
          </w:p>
        </w:tc>
        <w:tc>
          <w:tcPr>
            <w:tcW w:w="1667" w:type="dxa"/>
            <w:shd w:val="clear" w:color="FFFFFF" w:fill="auto"/>
            <w:textDirection w:val="lrTb"/>
            <w:vAlign w:val="top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auto"/>
            <w:textDirection w:val="lrTb"/>
            <w:vAlign w:val="top"/>
          </w:tcPr>
          <w:p>
            <w:pPr>
              <w:jc w:val="left"/>
            </w:pPr>
          </w:p>
        </w:tc>
      </w:tr>
      <w:tr>
        <w:trPr>
          <w:trHeight w:val="60" w:hRule="atLeast"/>
        </w:trPr>
        <w:tc>
          <w:tcPr>
            <w:tcW w:w="3360" w:type="dxa"/>
            <w:gridSpan w:val="3"/>
            <w:tcBorders>
              <w:top w:val="none" w:sz="0" w:space="0" w:color="auto"/>
              <w:left w:val="single" w:sz="5" w:space="0" w:color="auto"/>
              <w:bottom w:val="none" w:sz="0" w:space="0" w:color="auto"/>
              <w:right w:val="single" w:sz="5" w:space="0" w:color="auto"/>
            </w:tcBorders>
            <w:shd w:val="clear" w:color="FFFFFF" w:fill="auto"/>
            <w:tcMar>
              <w:left w:w="630" w:type="dxa"/>
            </w:tcMar>
            <w:textDirection w:val="lrTb"/>
            <w:vAlign w:val="top"/>
          </w:tcPr>
          <w:p>
            <w:pPr>
              <w:wordWrap w:val="1"/>
              <w:jc w:val="left"/>
            </w:pPr>
            <w:r>
              <w:rPr>
                <w:rFonts w:ascii="Arial" w:hAnsi="Arial"/>
                <w:sz w:val="16"/>
                <w:szCs w:val="16"/>
              </w:rPr>
              <w:t>в том числе:</w:t>
            </w:r>
          </w:p>
        </w:tc>
        <w:tc>
          <w:tcPr>
            <w:tcW w:w="512" w:type="dxa"/>
            <w:tcBorders>
              <w:top w:val="none" w:sz="0" w:space="0" w:color="auto"/>
              <w:left w:val="single" w:sz="10" w:space="0" w:color="auto"/>
              <w:bottom w:val="none" w:sz="0" w:space="0" w:color="auto"/>
              <w:right w:val="single" w:sz="5" w:space="0" w:color="auto"/>
            </w:tcBorders>
            <w:shd w:val="clear" w:color="FFFFFF" w:fill="auto"/>
            <w:textDirection w:val="lrTb"/>
            <w:vAlign w:val="top"/>
          </w:tcPr>
          <w:p>
            <w:pPr>
              <w:jc w:val="center"/>
            </w:pPr>
          </w:p>
        </w:tc>
        <w:tc>
          <w:tcPr>
            <w:tcW w:w="2768" w:type="dxa"/>
            <w:gridSpan w:val="7"/>
            <w:tcBorders>
              <w:top w:val="none" w:sz="0" w:space="0" w:color="auto"/>
              <w:left w:val="single" w:sz="5" w:space="0" w:color="auto"/>
              <w:bottom w:val="none" w:sz="0" w:space="0" w:color="auto"/>
              <w:right w:val="single" w:sz="5" w:space="0" w:color="auto"/>
            </w:tcBorders>
            <w:shd w:val="clear" w:color="FFFFFF" w:fill="auto"/>
            <w:textDirection w:val="lrTb"/>
            <w:vAlign w:val="top"/>
          </w:tcPr>
          <w:p>
            <w:pPr>
              <w:jc w:val="center"/>
            </w:pPr>
          </w:p>
        </w:tc>
        <w:tc>
          <w:tcPr>
            <w:tcW w:w="1667" w:type="dxa"/>
            <w:tcBorders>
              <w:top w:val="none" w:sz="0" w:space="0" w:color="auto"/>
              <w:left w:val="single" w:sz="5" w:space="0" w:color="auto"/>
              <w:bottom w:val="none" w:sz="0" w:space="0" w:color="auto"/>
              <w:right w:val="single" w:sz="5" w:space="0" w:color="auto"/>
            </w:tcBorders>
            <w:shd w:val="clear" w:color="FFFFFF" w:fill="auto"/>
            <w:textDirection w:val="lrTb"/>
            <w:vAlign w:val="top"/>
          </w:tcPr>
          <w:p>
            <w:pPr>
              <w:jc w:val="right"/>
            </w:pPr>
          </w:p>
        </w:tc>
        <w:tc>
          <w:tcPr>
            <w:tcW w:w="1667" w:type="dxa"/>
            <w:tcBorders>
              <w:top w:val="none" w:sz="0" w:space="0" w:color="auto"/>
              <w:left w:val="single" w:sz="5" w:space="0" w:color="auto"/>
              <w:bottom w:val="none" w:sz="0" w:space="0" w:color="auto"/>
              <w:right w:val="single" w:sz="5" w:space="0" w:color="auto"/>
            </w:tcBorders>
            <w:shd w:val="clear" w:color="FFFFFF" w:fill="auto"/>
            <w:textDirection w:val="lrTb"/>
            <w:vAlign w:val="top"/>
          </w:tcPr>
          <w:p>
            <w:pPr>
              <w:jc w:val="right"/>
            </w:pPr>
          </w:p>
        </w:tc>
        <w:tc>
          <w:tcPr>
            <w:tcW w:w="1667" w:type="dxa"/>
            <w:tcBorders>
              <w:top w:val="none" w:sz="0" w:space="0" w:color="auto"/>
              <w:left w:val="single" w:sz="5" w:space="0" w:color="auto"/>
              <w:bottom w:val="none" w:sz="0" w:space="0" w:color="auto"/>
              <w:right w:val="single" w:sz="5" w:space="0" w:color="auto"/>
            </w:tcBorders>
            <w:shd w:val="clear" w:color="FFFFFF" w:fill="auto"/>
            <w:textDirection w:val="lrTb"/>
            <w:vAlign w:val="top"/>
          </w:tcPr>
          <w:p>
            <w:pPr>
              <w:jc w:val="right"/>
            </w:pPr>
          </w:p>
        </w:tc>
        <w:tc>
          <w:tcPr>
            <w:tcW w:w="1667" w:type="dxa"/>
            <w:tcBorders>
              <w:top w:val="none" w:sz="0" w:space="0" w:color="auto"/>
              <w:left w:val="single" w:sz="5" w:space="0" w:color="auto"/>
              <w:bottom w:val="none" w:sz="0" w:space="0" w:color="auto"/>
              <w:right w:val="single" w:sz="5" w:space="0" w:color="auto"/>
            </w:tcBorders>
            <w:shd w:val="clear" w:color="FFFFFF" w:fill="auto"/>
            <w:textDirection w:val="lrTb"/>
            <w:vAlign w:val="top"/>
          </w:tcPr>
          <w:p>
            <w:pPr>
              <w:jc w:val="right"/>
            </w:pPr>
          </w:p>
        </w:tc>
        <w:tc>
          <w:tcPr>
            <w:tcW w:w="1667" w:type="dxa"/>
            <w:tcBorders>
              <w:top w:val="none" w:sz="0" w:space="0" w:color="auto"/>
              <w:left w:val="single" w:sz="5" w:space="0" w:color="auto"/>
              <w:bottom w:val="none" w:sz="0" w:space="0" w:color="auto"/>
              <w:right w:val="single" w:sz="5" w:space="0" w:color="auto"/>
            </w:tcBorders>
            <w:shd w:val="clear" w:color="FFFFFF" w:fill="auto"/>
            <w:textDirection w:val="lrTb"/>
            <w:vAlign w:val="top"/>
          </w:tcPr>
          <w:p>
            <w:pPr>
              <w:jc w:val="right"/>
            </w:pPr>
          </w:p>
        </w:tc>
        <w:tc>
          <w:tcPr>
            <w:tcW w:w="1667" w:type="dxa"/>
            <w:tcBorders>
              <w:top w:val="none" w:sz="0" w:space="0" w:color="auto"/>
              <w:left w:val="single" w:sz="5" w:space="0" w:color="auto"/>
              <w:bottom w:val="none" w:sz="0" w:space="0" w:color="auto"/>
              <w:right w:val="single" w:sz="10" w:space="0" w:color="auto"/>
            </w:tcBorders>
            <w:shd w:val="clear" w:color="FFFFFF" w:fill="auto"/>
            <w:textDirection w:val="lrTb"/>
            <w:vAlign w:val="top"/>
          </w:tcPr>
          <w:p>
            <w:pPr>
              <w:jc w:val="right"/>
            </w:pPr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>
              <w:jc w:val="left"/>
            </w:pPr>
          </w:p>
        </w:tc>
      </w:tr>
      <w:tr>
        <w:trPr/>
        <w:tc>
          <w:tcPr>
            <w:tcW w:w="3360" w:type="dxa"/>
            <w:gridSpan w:val="3"/>
            <w:tcBorders>
              <w:top w:val="none" w:sz="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cMar>
              <w:left w:w="630" w:type="dxa"/>
            </w:tcMar>
            <w:textDirection w:val="lrTb"/>
            <w:vAlign w:val="top"/>
          </w:tcPr>
          <w:p>
            <w:pPr>
              <w:wordWrap w:val="1"/>
              <w:jc w:val="left"/>
            </w:pPr>
            <w:r>
              <w:rPr>
                <w:rFonts w:ascii="Arial" w:hAnsi="Arial"/>
                <w:sz w:val="16"/>
                <w:szCs w:val="16"/>
              </w:rPr>
              <w:t>увеличение остатков по внутренним расчетам</w:t>
            </w:r>
          </w:p>
        </w:tc>
        <w:tc>
          <w:tcPr>
            <w:tcW w:w="512" w:type="dxa"/>
            <w:tcBorders>
              <w:top w:val="none" w:sz="0" w:space="0" w:color="auto"/>
              <w:left w:val="single" w:sz="10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821</w:t>
            </w:r>
          </w:p>
        </w:tc>
        <w:tc>
          <w:tcPr>
            <w:tcW w:w="2768" w:type="dxa"/>
            <w:gridSpan w:val="7"/>
            <w:tcBorders>
              <w:top w:val="none" w:sz="0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8"/>
                <w:szCs w:val="18"/>
              </w:rPr>
              <w:t>×</w:t>
            </w:r>
          </w:p>
        </w:tc>
        <w:tc>
          <w:tcPr>
            <w:tcW w:w="1667" w:type="dxa"/>
            <w:tcBorders>
              <w:top w:val="none" w:sz="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8"/>
                <w:szCs w:val="18"/>
              </w:rPr>
              <w:t>×</w:t>
            </w:r>
          </w:p>
        </w:tc>
        <w:tc>
          <w:tcPr>
            <w:tcW w:w="1667" w:type="dxa"/>
            <w:tcBorders>
              <w:top w:val="none" w:sz="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8"/>
                <w:szCs w:val="18"/>
              </w:rPr>
              <w:t>×</w:t>
            </w:r>
          </w:p>
        </w:tc>
        <w:tc>
          <w:tcPr>
            <w:tcW w:w="1667" w:type="dxa"/>
            <w:tcBorders>
              <w:top w:val="none" w:sz="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none" w:sz="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none" w:sz="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none" w:sz="0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auto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8"/>
                <w:szCs w:val="18"/>
              </w:rPr>
              <w:t>×</w:t>
            </w:r>
          </w:p>
        </w:tc>
        <w:tc>
          <w:tcPr>
            <w:tcW w:w="1667" w:type="dxa"/>
            <w:shd w:val="clear" w:color="FFFFFF" w:fill="auto"/>
            <w:textDirection w:val="lrTb"/>
            <w:vAlign w:val="top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auto"/>
            <w:textDirection w:val="lrTb"/>
            <w:vAlign w:val="top"/>
          </w:tcPr>
          <w:p>
            <w:pPr>
              <w:jc w:val="left"/>
            </w:pPr>
          </w:p>
        </w:tc>
      </w:tr>
      <w:tr>
        <w:trPr/>
        <w:tc>
          <w:tcPr>
            <w:tcW w:w="3360" w:type="dxa"/>
            <w:gridSpan w:val="3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cMar>
              <w:left w:w="630" w:type="dxa"/>
            </w:tcMar>
            <w:textDirection w:val="lrTb"/>
            <w:vAlign w:val="top"/>
          </w:tcPr>
          <w:p>
            <w:pPr>
              <w:wordWrap w:val="1"/>
              <w:jc w:val="left"/>
            </w:pPr>
            <w:r>
              <w:rPr>
                <w:rFonts w:ascii="Arial" w:hAnsi="Arial"/>
                <w:sz w:val="16"/>
                <w:szCs w:val="16"/>
              </w:rPr>
              <w:t>уменьшение остатков по внутренним расчетам </w:t>
            </w:r>
          </w:p>
        </w:tc>
        <w:tc>
          <w:tcPr>
            <w:tcW w:w="512" w:type="dxa"/>
            <w:tcBorders>
              <w:left w:val="single" w:sz="10" w:space="0" w:color="auto"/>
              <w:bottom w:val="single" w:sz="10" w:space="0" w:color="auto"/>
              <w:right w:val="single" w:sz="5" w:space="0" w:color="auto"/>
            </w:tcBorders>
            <w:shd w:val="clear" w:color="FFFFFF" w:fill="auto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822</w:t>
            </w:r>
          </w:p>
        </w:tc>
        <w:tc>
          <w:tcPr>
            <w:tcW w:w="2768" w:type="dxa"/>
            <w:gridSpan w:val="7"/>
            <w:tcBorders>
              <w:top w:val="single" w:sz="5" w:space="0" w:color="auto"/>
              <w:bottom w:val="single" w:sz="10" w:space="0" w:color="auto"/>
              <w:right w:val="single" w:sz="5" w:space="0" w:color="auto"/>
            </w:tcBorders>
            <w:shd w:val="clear" w:color="FFFFFF" w:fill="auto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8"/>
                <w:szCs w:val="18"/>
              </w:rPr>
              <w:t>×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10" w:space="0" w:color="auto"/>
              <w:right w:val="single" w:sz="5" w:space="0" w:color="auto"/>
            </w:tcBorders>
            <w:shd w:val="clear" w:color="FFFFFF" w:fill="auto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8"/>
                <w:szCs w:val="18"/>
              </w:rPr>
              <w:t>×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10" w:space="0" w:color="auto"/>
              <w:right w:val="single" w:sz="5" w:space="0" w:color="auto"/>
            </w:tcBorders>
            <w:shd w:val="clear" w:color="FFFFFF" w:fill="auto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8"/>
                <w:szCs w:val="18"/>
              </w:rPr>
              <w:t>×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10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10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10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10" w:space="0" w:color="auto"/>
              <w:right w:val="single" w:sz="10" w:space="0" w:color="auto"/>
            </w:tcBorders>
            <w:shd w:val="clear" w:color="FFFFFF" w:fill="auto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8"/>
                <w:szCs w:val="18"/>
              </w:rPr>
              <w:t>×</w:t>
            </w:r>
          </w:p>
        </w:tc>
        <w:tc>
          <w:tcPr>
            <w:tcW w:w="1667" w:type="dxa"/>
            <w:shd w:val="clear" w:color="FFFFFF" w:fill="auto"/>
            <w:textDirection w:val="lrTb"/>
            <w:vAlign w:val="top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auto"/>
            <w:textDirection w:val="lrTb"/>
            <w:vAlign w:val="top"/>
          </w:tcPr>
          <w:p>
            <w:pPr>
              <w:jc w:val="left"/>
            </w:pPr>
          </w:p>
        </w:tc>
      </w:tr>
      <w:tr>
        <w:trPr>
          <w:trHeight w:val="60" w:hRule="atLeast"/>
        </w:trPr>
        <w:tc>
          <w:tcPr>
            <w:tcW w:w="16642" w:type="dxa"/>
            <w:gridSpan w:val="17"/>
            <w:shd w:val="clear" w:color="FFFFFF" w:fill="auto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/>
          </w:p>
        </w:tc>
      </w:tr>
      <w:tr>
        <w:trPr>
          <w:trHeight w:val="60" w:hRule="atLeast"/>
        </w:trPr>
        <w:tc>
          <w:tcPr>
            <w:tcW w:w="1680" w:type="dxa"/>
            <w:shd w:val="clear" w:color="FFFFFF" w:fill="auto"/>
            <w:textDirection w:val="lrTb"/>
            <w:vAlign w:val="bottom"/>
          </w:tcPr>
          <w:p>
            <w:pPr>
              <w:jc w:val="left"/>
            </w:pPr>
            <w:r>
              <w:rPr>
                <w:rFonts w:ascii="Arial" w:hAnsi="Arial"/>
                <w:b/>
                <w:sz w:val="18"/>
                <w:szCs w:val="18"/>
              </w:rPr>
              <w:t>Руководитель</w:t>
            </w:r>
          </w:p>
        </w:tc>
        <w:tc>
          <w:tcPr>
            <w:tcW w:w="315" w:type="dxa"/>
            <w:tcBorders>
              <w:bottom w:val="none" w:sz="5" w:space="0" w:color="auto"/>
            </w:tcBorders>
            <w:shd w:val="clear" w:color="FFFFFF" w:fill="auto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365" w:type="dxa"/>
            <w:shd w:val="clear" w:color="FFFFFF" w:fill="auto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512" w:type="dxa"/>
            <w:shd w:val="clear" w:color="FFFFFF" w:fill="auto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2204" w:type="dxa"/>
            <w:gridSpan w:val="6"/>
            <w:shd w:val="clear" w:color="FFFFFF" w:fill="auto"/>
            <w:textDirection w:val="lrTb"/>
            <w:vAlign w:val="bottom"/>
          </w:tcPr>
          <w:p>
            <w:pPr>
              <w:wordWrap w:val="1"/>
              <w:jc w:val="left"/>
            </w:pPr>
            <w:r>
              <w:rPr>
                <w:rFonts w:ascii="Arial" w:hAnsi="Arial"/>
                <w:sz w:val="18"/>
                <w:szCs w:val="18"/>
              </w:rPr>
              <w:t>Р.А. Арюкова</w:t>
            </w:r>
          </w:p>
        </w:tc>
        <w:tc>
          <w:tcPr>
            <w:tcW w:w="564" w:type="dxa"/>
            <w:shd w:val="clear" w:color="FFFFFF" w:fill="auto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3334" w:type="dxa"/>
            <w:vMerge w:val="restart"/>
            <w:gridSpan w:val="2"/>
            <w:shd w:val="clear" w:color="FFFFFF" w:fill="auto"/>
            <w:textDirection w:val="lrTb"/>
            <w:vAlign w:val="bottom"/>
          </w:tcPr>
          <w:p>
            <w:pPr>
              <w:wordWrap w:val="1"/>
              <w:jc w:val="left"/>
            </w:pPr>
            <w:r>
              <w:rPr>
                <w:rFonts w:ascii="Arial" w:hAnsi="Arial"/>
                <w:b/>
                <w:sz w:val="18"/>
                <w:szCs w:val="18"/>
              </w:rPr>
              <w:t>Руководитель финансово- экономической службы</w:t>
            </w:r>
          </w:p>
        </w:tc>
        <w:tc>
          <w:tcPr>
            <w:tcW w:w="1667" w:type="dxa"/>
            <w:vMerge w:val="restart"/>
            <w:shd w:val="clear" w:color="FFFFFF" w:fill="auto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vMerge w:val="restart"/>
            <w:shd w:val="clear" w:color="FFFFFF" w:fill="auto"/>
            <w:textDirection w:val="lrTb"/>
            <w:vAlign w:val="bottom"/>
          </w:tcPr>
          <w:p>
            <w:pPr>
              <w:wordWrap w:val="1"/>
              <w:jc w:val="left"/>
            </w:pPr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/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/>
          </w:p>
        </w:tc>
      </w:tr>
      <w:tr>
        <w:trPr>
          <w:trHeight w:val="60" w:hRule="atLeast"/>
        </w:trPr>
        <w:tc>
          <w:tcPr>
            <w:tcW w:w="1680" w:type="dxa"/>
            <w:shd w:val="clear" w:color="FFFFFF" w:fill="auto"/>
            <w:textDirection w:val="lrTb"/>
            <w:vAlign w:val="bottom"/>
          </w:tcPr>
          <w:p>
            <w:pPr>
              <w:jc w:val="left"/>
            </w:pPr>
            <w:r>
              <w:rPr>
                <w:rFonts w:ascii="Arial" w:hAnsi="Arial"/>
                <w:sz w:val="16"/>
                <w:szCs w:val="16"/>
              </w:rPr>
              <w:t> </w:t>
            </w:r>
          </w:p>
        </w:tc>
        <w:tc>
          <w:tcPr>
            <w:tcW w:w="315" w:type="dxa"/>
            <w:tcBorders>
              <w:top w:val="none" w:sz="5" w:space="0" w:color="auto"/>
            </w:tcBorders>
            <w:shd w:val="clear" w:color="FFFFFF" w:fill="auto"/>
            <w:textDirection w:val="lrTb"/>
            <w:vAlign w:val="top"/>
          </w:tcPr>
          <w:p>
            <w:pPr>
              <w:jc w:val="center"/>
            </w:pPr>
          </w:p>
        </w:tc>
        <w:tc>
          <w:tcPr>
            <w:tcW w:w="1365" w:type="dxa"/>
            <w:tcBorders>
              <w:top w:val="single" w:sz="5" w:space="0" w:color="auto"/>
            </w:tcBorders>
            <w:shd w:val="clear" w:color="FFFFFF" w:fill="auto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4"/>
                <w:szCs w:val="14"/>
              </w:rPr>
              <w:t>(подпись)</w:t>
            </w:r>
          </w:p>
        </w:tc>
        <w:tc>
          <w:tcPr>
            <w:tcW w:w="512" w:type="dxa"/>
            <w:shd w:val="clear" w:color="FFFFFF" w:fill="auto"/>
            <w:textDirection w:val="lrTb"/>
            <w:vAlign w:val="bottom"/>
          </w:tcPr>
          <w:p>
            <w:pPr>
              <w:jc w:val="left"/>
            </w:pPr>
            <w:r>
              <w:rPr>
                <w:rFonts w:ascii="Arial" w:hAnsi="Arial"/>
                <w:sz w:val="16"/>
                <w:szCs w:val="16"/>
              </w:rPr>
              <w:t> </w:t>
            </w:r>
          </w:p>
        </w:tc>
        <w:tc>
          <w:tcPr>
            <w:tcW w:w="2204" w:type="dxa"/>
            <w:gridSpan w:val="6"/>
            <w:tcBorders>
              <w:top w:val="single" w:sz="5" w:space="0" w:color="auto"/>
            </w:tcBorders>
            <w:shd w:val="clear" w:color="FFFFFF" w:fill="auto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4"/>
                <w:szCs w:val="14"/>
              </w:rPr>
              <w:t>(расшифровка подписи)</w:t>
            </w:r>
          </w:p>
        </w:tc>
        <w:tc>
          <w:tcPr>
            <w:tcW w:w="564" w:type="dxa"/>
            <w:shd w:val="clear" w:color="FFFFFF" w:fill="auto"/>
            <w:textDirection w:val="lrTb"/>
            <w:vAlign w:val="bottom"/>
          </w:tcPr>
          <w:p>
            <w:pPr>
              <w:jc w:val="left"/>
            </w:pPr>
            <w:r>
              <w:rPr>
                <w:rFonts w:ascii="Arial" w:hAnsi="Arial"/>
                <w:sz w:val="16"/>
                <w:szCs w:val="16"/>
              </w:rPr>
              <w:t> </w:t>
            </w:r>
          </w:p>
        </w:tc>
        <w:tc>
          <w:tcPr>
            <w:tcW w:w="3334" w:type="dxa"/>
            <w:vMerge w:val="continue"/>
            <w:gridSpan w:val="2"/>
            <w:shd w:val="clear" w:color="FFFFFF" w:fill="auto"/>
            <w:textDirection w:val="lrTb"/>
            <w:vAlign w:val="bottom"/>
          </w:tcPr>
          <w:p>
            <w:pPr>
              <w:wordWrap w:val="1"/>
              <w:jc w:val="left"/>
            </w:pPr>
          </w:p>
        </w:tc>
        <w:tc>
          <w:tcPr>
            <w:tcW w:w="1667" w:type="dxa"/>
            <w:vMerge w:val="continue"/>
            <w:shd w:val="clear" w:color="FFFFFF" w:fill="auto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vMerge w:val="continue"/>
            <w:shd w:val="clear" w:color="FFFFFF" w:fill="auto"/>
            <w:textDirection w:val="lrTb"/>
            <w:vAlign w:val="bottom"/>
          </w:tcPr>
          <w:p>
            <w:pPr>
              <w:wordWrap w:val="1"/>
              <w:jc w:val="left"/>
            </w:pPr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/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/>
          </w:p>
        </w:tc>
      </w:tr>
      <w:tr>
        <w:trPr>
          <w:trHeight w:val="60" w:hRule="atLeast"/>
        </w:trPr>
        <w:tc>
          <w:tcPr>
            <w:tcW w:w="1680" w:type="dxa"/>
            <w:shd w:val="clear" w:color="FFFFFF" w:fill="auto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315" w:type="dxa"/>
            <w:shd w:val="clear" w:color="FFFFFF" w:fill="auto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365" w:type="dxa"/>
            <w:shd w:val="clear" w:color="FFFFFF" w:fill="auto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512" w:type="dxa"/>
            <w:shd w:val="clear" w:color="FFFFFF" w:fill="auto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2204" w:type="dxa"/>
            <w:gridSpan w:val="6"/>
            <w:shd w:val="clear" w:color="FFFFFF" w:fill="auto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564" w:type="dxa"/>
            <w:shd w:val="clear" w:color="FFFFFF" w:fill="auto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>
              <w:jc w:val="left"/>
            </w:pPr>
            <w:r>
              <w:rPr>
                <w:rFonts w:ascii="Arial" w:hAnsi="Arial"/>
                <w:sz w:val="16"/>
                <w:szCs w:val="16"/>
              </w:rPr>
              <w:t> </w:t>
            </w:r>
          </w:p>
        </w:tc>
        <w:tc>
          <w:tcPr>
            <w:tcW w:w="1667" w:type="dxa"/>
            <w:tcBorders>
              <w:top w:val="single" w:sz="5" w:space="0" w:color="auto"/>
            </w:tcBorders>
            <w:shd w:val="clear" w:color="FFFFFF" w:fill="auto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4"/>
                <w:szCs w:val="14"/>
              </w:rPr>
              <w:t>(подпись)</w:t>
            </w:r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>
              <w:jc w:val="left"/>
            </w:pPr>
            <w:r>
              <w:rPr>
                <w:rFonts w:ascii="Arial" w:hAnsi="Arial"/>
                <w:sz w:val="16"/>
                <w:szCs w:val="16"/>
              </w:rPr>
              <w:t> </w:t>
            </w:r>
          </w:p>
        </w:tc>
        <w:tc>
          <w:tcPr>
            <w:tcW w:w="1667" w:type="dxa"/>
            <w:tcBorders>
              <w:top w:val="single" w:sz="5" w:space="0" w:color="auto"/>
            </w:tcBorders>
            <w:shd w:val="clear" w:color="FFFFFF" w:fill="auto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4"/>
                <w:szCs w:val="14"/>
              </w:rPr>
              <w:t>(расшифровка подписи)</w:t>
            </w:r>
          </w:p>
        </w:tc>
        <w:tc>
          <w:tcPr>
            <w:tcW w:w="5946" w:type="dxa"/>
            <w:gridSpan w:val="4"/>
            <w:shd w:val="clear" w:color="FFFFFF" w:fill="auto"/>
            <w:textDirection w:val="lrTb"/>
            <w:vAlign w:val="bottom"/>
          </w:tcPr>
          <w:p>
            <w:pPr>
              <w:jc w:val="left"/>
            </w:pPr>
            <w:r>
              <w:rPr>
                <w:rFonts w:ascii="Arial" w:hAnsi="Arial"/>
                <w:sz w:val="16"/>
                <w:szCs w:val="16"/>
              </w:rPr>
              <w:t> </w:t>
            </w:r>
          </w:p>
        </w:tc>
      </w:tr>
      <w:tr>
        <w:trPr>
          <w:trHeight w:val="60" w:hRule="atLeast"/>
        </w:trPr>
        <w:tc>
          <w:tcPr>
            <w:tcW w:w="1680" w:type="dxa"/>
            <w:shd w:val="clear" w:color="FFFFFF" w:fill="auto"/>
            <w:textDirection w:val="lrTb"/>
            <w:vAlign w:val="bottom"/>
          </w:tcPr>
          <w:p>
            <w:pPr>
              <w:jc w:val="left"/>
            </w:pPr>
            <w:r>
              <w:rPr>
                <w:rFonts w:ascii="Arial" w:hAnsi="Arial"/>
                <w:b/>
                <w:sz w:val="18"/>
                <w:szCs w:val="18"/>
              </w:rPr>
              <w:t>Главный бухгалтер</w:t>
            </w:r>
          </w:p>
        </w:tc>
        <w:tc>
          <w:tcPr>
            <w:tcW w:w="315" w:type="dxa"/>
            <w:tcBorders>
              <w:bottom w:val="none" w:sz="5" w:space="0" w:color="auto"/>
            </w:tcBorders>
            <w:shd w:val="clear" w:color="FFFFFF" w:fill="auto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365" w:type="dxa"/>
            <w:shd w:val="clear" w:color="FFFFFF" w:fill="auto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512" w:type="dxa"/>
            <w:shd w:val="clear" w:color="FFFFFF" w:fill="auto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2204" w:type="dxa"/>
            <w:gridSpan w:val="6"/>
            <w:shd w:val="clear" w:color="FFFFFF" w:fill="auto"/>
            <w:textDirection w:val="lrTb"/>
            <w:vAlign w:val="bottom"/>
          </w:tcPr>
          <w:p>
            <w:pPr>
              <w:jc w:val="left"/>
            </w:pPr>
            <w:r>
              <w:rPr>
                <w:rFonts w:ascii="Arial" w:hAnsi="Arial"/>
                <w:sz w:val="18"/>
                <w:szCs w:val="18"/>
              </w:rPr>
              <w:t>Р.А. Симаева</w:t>
            </w:r>
          </w:p>
        </w:tc>
        <w:tc>
          <w:tcPr>
            <w:tcW w:w="564" w:type="dxa"/>
            <w:shd w:val="clear" w:color="FFFFFF" w:fill="auto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/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/>
          </w:p>
        </w:tc>
      </w:tr>
      <w:tr>
        <w:trPr>
          <w:trHeight w:val="60" w:hRule="atLeast"/>
        </w:trPr>
        <w:tc>
          <w:tcPr>
            <w:tcW w:w="1680" w:type="dxa"/>
            <w:shd w:val="clear" w:color="FFFFFF" w:fill="auto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315" w:type="dxa"/>
            <w:shd w:val="clear" w:color="FFFFFF" w:fill="auto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365" w:type="dxa"/>
            <w:tcBorders>
              <w:top w:val="single" w:sz="5" w:space="0" w:color="auto"/>
            </w:tcBorders>
            <w:shd w:val="clear" w:color="FFFFFF" w:fill="auto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4"/>
                <w:szCs w:val="14"/>
              </w:rPr>
              <w:t>(подпись)</w:t>
            </w:r>
          </w:p>
        </w:tc>
        <w:tc>
          <w:tcPr>
            <w:tcW w:w="512" w:type="dxa"/>
            <w:shd w:val="clear" w:color="FFFFFF" w:fill="auto"/>
            <w:textDirection w:val="lrTb"/>
            <w:vAlign w:val="bottom"/>
          </w:tcPr>
          <w:p>
            <w:pPr>
              <w:jc w:val="left"/>
            </w:pPr>
            <w:r>
              <w:rPr>
                <w:rFonts w:ascii="Arial" w:hAnsi="Arial"/>
                <w:sz w:val="16"/>
                <w:szCs w:val="16"/>
              </w:rPr>
              <w:t> </w:t>
            </w:r>
          </w:p>
        </w:tc>
        <w:tc>
          <w:tcPr>
            <w:tcW w:w="2204" w:type="dxa"/>
            <w:gridSpan w:val="6"/>
            <w:tcBorders>
              <w:top w:val="single" w:sz="5" w:space="0" w:color="auto"/>
            </w:tcBorders>
            <w:shd w:val="clear" w:color="FFFFFF" w:fill="auto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4"/>
                <w:szCs w:val="14"/>
              </w:rPr>
              <w:t>(расшифровка подписи)</w:t>
            </w:r>
          </w:p>
        </w:tc>
        <w:tc>
          <w:tcPr>
            <w:tcW w:w="564" w:type="dxa"/>
            <w:shd w:val="clear" w:color="FFFFFF" w:fill="auto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/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/>
          </w:p>
        </w:tc>
      </w:tr>
      <w:tr>
        <w:trPr>
          <w:trHeight w:val="60" w:hRule="atLeast"/>
        </w:trPr>
        <w:tc>
          <w:tcPr>
            <w:tcW w:w="1680" w:type="dxa"/>
            <w:shd w:val="clear" w:color="FFFFFF" w:fill="auto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315" w:type="dxa"/>
            <w:shd w:val="clear" w:color="FFFFFF" w:fill="auto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365" w:type="dxa"/>
            <w:shd w:val="clear" w:color="FFFFFF" w:fill="auto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512" w:type="dxa"/>
            <w:shd w:val="clear" w:color="FFFFFF" w:fill="auto"/>
            <w:textDirection w:val="lrTb"/>
            <w:vAlign w:val="bottom"/>
          </w:tcPr>
          <w:p>
            <w:pPr/>
          </w:p>
        </w:tc>
        <w:tc>
          <w:tcPr>
            <w:tcW w:w="2204" w:type="dxa"/>
            <w:gridSpan w:val="6"/>
            <w:shd w:val="clear" w:color="FFFFFF" w:fill="auto"/>
            <w:textDirection w:val="lrTb"/>
            <w:vAlign w:val="bottom"/>
          </w:tcPr>
          <w:p>
            <w:pPr/>
          </w:p>
        </w:tc>
        <w:tc>
          <w:tcPr>
            <w:tcW w:w="564" w:type="dxa"/>
            <w:shd w:val="clear" w:color="FFFFFF" w:fill="auto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/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/>
          </w:p>
        </w:tc>
      </w:tr>
      <w:tr>
        <w:trPr>
          <w:trHeight w:val="60" w:hRule="atLeast"/>
        </w:trPr>
        <w:tc>
          <w:tcPr>
            <w:tcW w:w="3360" w:type="dxa"/>
            <w:gridSpan w:val="3"/>
            <w:tcBorders>
              <w:left w:val="none" w:sz="0" w:space="0" w:color="auto"/>
            </w:tcBorders>
            <w:shd w:val="clear" w:color="FFFFFF" w:fill="D5EEFF"/>
            <w:textDirection w:val="lrTb"/>
            <w:vAlign w:val="top"/>
          </w:tcPr>
          <w:p>
            <w:pPr>
              <w:wordWrap w:val="1"/>
              <w:jc w:val="center"/>
            </w:pPr>
            <w:r>
              <w:rPr>
                <w:rFonts w:ascii="Arial" w:hAnsi="Arial"/>
                <w:sz w:val="16"/>
                <w:szCs w:val="16"/>
              </w:rPr>
              <w:t>1 апреля 2019 г.</w:t>
            </w:r>
          </w:p>
        </w:tc>
        <w:tc>
          <w:tcPr>
            <w:tcW w:w="512" w:type="dxa"/>
            <w:shd w:val="clear" w:color="FFFFFF" w:fill="auto"/>
            <w:textDirection w:val="lrTb"/>
            <w:vAlign w:val="bottom"/>
          </w:tcPr>
          <w:p>
            <w:pPr/>
          </w:p>
        </w:tc>
        <w:tc>
          <w:tcPr>
            <w:tcW w:w="2204" w:type="dxa"/>
            <w:gridSpan w:val="6"/>
            <w:shd w:val="clear" w:color="FFFFFF" w:fill="auto"/>
            <w:textDirection w:val="lrTb"/>
            <w:vAlign w:val="bottom"/>
          </w:tcPr>
          <w:p>
            <w:pPr/>
          </w:p>
        </w:tc>
        <w:tc>
          <w:tcPr>
            <w:tcW w:w="564" w:type="dxa"/>
            <w:shd w:val="clear" w:color="FFFFFF" w:fill="auto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/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/>
          </w:p>
        </w:tc>
      </w:tr>
      <w:tr>
        <w:trPr>
          <w:trHeight w:val="60" w:hRule="atLeast"/>
        </w:trPr>
        <w:tc>
          <w:tcPr>
            <w:tcW w:w="1680" w:type="dxa"/>
            <w:shd w:val="clear" w:color="FFFFFF" w:fill="auto"/>
            <w:textDirection w:val="lrTb"/>
            <w:vAlign w:val="bottom"/>
          </w:tcPr>
          <w:p>
            <w:pPr>
              <w:jc w:val="left"/>
            </w:pPr>
            <w:r>
              <w:rPr>
                <w:rFonts w:ascii="Arial" w:hAnsi="Arial"/>
                <w:sz w:val="16"/>
                <w:szCs w:val="16"/>
              </w:rPr>
              <w:t> </w:t>
            </w:r>
          </w:p>
        </w:tc>
        <w:tc>
          <w:tcPr>
            <w:tcW w:w="315" w:type="dxa"/>
            <w:tcBorders>
              <w:top w:val="none" w:sz="5" w:space="0" w:color="auto"/>
            </w:tcBorders>
            <w:shd w:val="clear" w:color="FFFFFF" w:fill="auto"/>
            <w:textDirection w:val="lrTb"/>
            <w:vAlign w:val="top"/>
          </w:tcPr>
          <w:p>
            <w:pPr>
              <w:jc w:val="center"/>
            </w:pPr>
          </w:p>
        </w:tc>
        <w:tc>
          <w:tcPr>
            <w:tcW w:w="1365" w:type="dxa"/>
            <w:shd w:val="clear" w:color="FFFFFF" w:fill="auto"/>
            <w:textDirection w:val="lrTb"/>
            <w:vAlign w:val="bottom"/>
          </w:tcPr>
          <w:p>
            <w:pPr/>
          </w:p>
        </w:tc>
        <w:tc>
          <w:tcPr>
            <w:tcW w:w="512" w:type="dxa"/>
            <w:shd w:val="clear" w:color="FFFFFF" w:fill="auto"/>
            <w:textDirection w:val="lrTb"/>
            <w:vAlign w:val="bottom"/>
          </w:tcPr>
          <w:p>
            <w:pPr/>
          </w:p>
        </w:tc>
        <w:tc>
          <w:tcPr>
            <w:tcW w:w="2204" w:type="dxa"/>
            <w:gridSpan w:val="6"/>
            <w:shd w:val="clear" w:color="FFFFFF" w:fill="auto"/>
            <w:textDirection w:val="lrTb"/>
            <w:vAlign w:val="bottom"/>
          </w:tcPr>
          <w:p>
            <w:pPr/>
          </w:p>
        </w:tc>
        <w:tc>
          <w:tcPr>
            <w:tcW w:w="14845" w:type="dxa"/>
            <w:gridSpan w:val="10"/>
            <w:shd w:val="clear" w:color="FFFFFF" w:fill="auto"/>
            <w:textDirection w:val="lrTb"/>
            <w:vAlign w:val="bottom"/>
          </w:tcPr>
          <w:p>
            <w:pPr>
              <w:jc w:val="left"/>
            </w:pPr>
            <w:r>
              <w:rPr>
                <w:rFonts w:ascii="Arial" w:hAnsi="Arial"/>
                <w:sz w:val="16"/>
                <w:szCs w:val="16"/>
              </w:rPr>
              <w:t> </w:t>
            </w:r>
          </w:p>
        </w:tc>
      </w:tr>
      <w:tr>
        <w:trPr>
          <w:trHeight w:val="60" w:hRule="atLeast"/>
        </w:trPr>
        <w:tc>
          <w:tcPr>
            <w:tcW w:w="3360" w:type="dxa"/>
            <w:gridSpan w:val="3"/>
            <w:shd w:val="clear" w:color="FFFFFF" w:fill="auto"/>
            <w:textDirection w:val="lrTb"/>
            <w:vAlign w:val="bottom"/>
          </w:tcPr>
          <w:p>
            <w:pPr/>
          </w:p>
        </w:tc>
        <w:tc>
          <w:tcPr>
            <w:tcW w:w="512" w:type="dxa"/>
            <w:shd w:val="clear" w:color="FFFFFF" w:fill="auto"/>
            <w:textDirection w:val="lrTb"/>
            <w:vAlign w:val="bottom"/>
          </w:tcPr>
          <w:p>
            <w:pPr/>
          </w:p>
        </w:tc>
        <w:tc>
          <w:tcPr>
            <w:tcW w:w="2204" w:type="dxa"/>
            <w:gridSpan w:val="6"/>
            <w:shd w:val="clear" w:color="FFFFFF" w:fill="auto"/>
            <w:textDirection w:val="lrTb"/>
            <w:vAlign w:val="bottom"/>
          </w:tcPr>
          <w:p>
            <w:pPr/>
          </w:p>
        </w:tc>
        <w:tc>
          <w:tcPr>
            <w:tcW w:w="564" w:type="dxa"/>
            <w:shd w:val="clear" w:color="FFFFFF" w:fill="auto"/>
            <w:textDirection w:val="lrTb"/>
            <w:vAlign w:val="bottom"/>
          </w:tcPr>
          <w:p>
            <w:pPr/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/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/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/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/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/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/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/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/>
          </w:p>
        </w:tc>
      </w:tr>
    </w:tbl>
    <w:sectPr>
      <w:headerReference w:type="default" r:id="rId8"/>
      <w:headerReference w:type="first" r:id="rId10"/>
      <w:pgSz w:w="16839" w:h="11907" w:orient="landscape"/>
      <w:pgMar w:top="567" w:right="567" w:bottom="567" w:left="567"/>
      <w:titlePg/>
    </w:sectPr>
  </w:body>
</w:document>
</file>

<file path=word/header1.xml><?xml version="1.0" encoding="utf-8"?>
<w:hdr xmlns:m="http://schemas.openxmlformats.org/officeDocument/2006/math" xmlns:mc="http://schemas.openxmlformats.org/markup-compatibility/2006"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14="http://schemas.microsoft.com/office/word/2010/wordml" xmlns:wne="http://schemas.microsoft.com/office/word/2006/wordml" xmlns:wp="http://schemas.openxmlformats.org/drawingml/2006/wordprocessingDrawing" xmlns:wp14="http://schemas.microsoft.com/office/word/2010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>
  <w:sdt>
    <w:sdtPr>
      <w:docPartObj>
        <w:docPartGallery w:val="Page Numbers (Top of Page)"/>
      </w:docPartObj>
    </w:sdtPr>
    <w:sdtContent>
      <w:p>
        <w:pPr>
          <w:pStyle w:val="a4"/>
        </w:pPr>
        <w:r>
          <w:tab/>
        </w:r>
        <w:r>
          <w:ptab w:alignment="right" w:relativeTo="margin" w:leader="none"/>
        </w:r>
        <w:r>
          <w:rPr>
            <w:rFonts w:ascii="Arial" w:hAnsi="Arial"/>
            <w:sz w:val="14"/>
          </w:rPr>
          <w:t>Форма 0503127, с. </w:t>
        </w:r>
        <w:r>
          <w:rPr>
            <w:rFonts w:ascii="Arial" w:hAnsi="Arial"/>
            <w:sz w:val="14"/>
          </w:rPr>
          <w:fldChar w:fldCharType="begin"/>
        </w:r>
        <w:r>
          <w:rPr>
            <w:rFonts w:ascii="Arial" w:hAnsi="Arial"/>
            <w:sz w:val="14"/>
          </w:rPr>
          <w:instrText> PAGE   \* MERGEFORMAT </w:instrText>
        </w:r>
        <w:r>
          <w:rPr>
            <w:rFonts w:ascii="Arial" w:hAnsi="Arial"/>
            <w:sz w:val="14"/>
          </w:rPr>
          <w:fldChar w:fldCharType="separate"/>
        </w:r>
        <w:r>
          <w:rPr>
            <w:rFonts w:ascii="Arial" w:hAnsi="Arial"/>
            <w:sz w:val="14"/>
          </w:rPr>
          <w:fldChar w:fldCharType="end"/>
        </w:r>
      </w:p>
    </w:sdtContent>
  </w:sdt>
  <w:p>
    <w:pPr>
      <w:pStyle w:val="a4"/>
    </w:pPr>
  </w:p>
</w:hdr>
</file>

<file path=word/header2.xml><?xml version="1.0" encoding="utf-8"?>
<w:hdr xmlns:m="http://schemas.openxmlformats.org/officeDocument/2006/math" xmlns:mc="http://schemas.openxmlformats.org/markup-compatibility/2006"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14="http://schemas.microsoft.com/office/word/2010/wordml" xmlns:wne="http://schemas.microsoft.com/office/word/2006/wordml" xmlns:wp="http://schemas.openxmlformats.org/drawingml/2006/wordprocessingDrawing" xmlns:wp14="http://schemas.microsoft.com/office/word/2010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>
  <w:sdt>
    <w:sdtPr>
      <w:docPartObj>
        <w:docPartGallery w:val="Page Numbers (Top of Page)"/>
      </w:docPartObj>
    </w:sdtPr>
  </w:sdt>
  <w:p>
    <w:pPr>
      <w:pStyle w:val="a4"/>
    </w:pPr>
  </w:p>
</w:hdr>
</file>

<file path=word/settings.xml><?xml version="1.0" encoding="utf-8"?>
<w:settings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view w:val="web"/>
  <w:zoom w:percent="70"/>
</w:settings>
</file>

<file path=word/styles.xml><?xml version="1.0" encoding="utf-8"?>
<w:styles xmlns:r="http://schemas.openxmlformats.org/officeDocument/2006/relationships" xmlns:w="http://schemas.openxmlformats.org/wordprocessingml/2006/main">
  <w:style w:type="table" w:styleId="TableStyle0">
    <w:name w:val="TableStyle0"/>
    <w:pPr>
      <w:spacing w:after="0" w:line="240" w:lineRule="auto"/>
    </w:pPr>
    <w:rPr>
      <w:rFonts w:ascii="Arial" w:hAnsi="Arial"/>
      <w:sz w:val="16"/>
    </w:rPr>
  </w:style>
  <w:style w:type="paragraph" w:styleId="rId8">
    <w:name w:val="header"/>
  </w:style>
  <w:style w:type="paragraph" w:styleId="rId10">
    <w:name w:val="header"/>
  </w:style>
</w:styles>
</file>

<file path=word/_rels/document.xml.rels>&#65279;<?xml version="1.0" encoding="UTF-8" standalone="yes"?>
<Relationships xmlns="http://schemas.openxmlformats.org/package/2006/relationships">
	<Relationship Id="rId1" Type="http://schemas.openxmlformats.org/officeDocument/2006/relationships/styles" Target="styles.xml"/>
	<Relationship Id="rId2" Type="http://schemas.openxmlformats.org/officeDocument/2006/relationships/settings" Target="settings.xml"/>
	<Relationship Id="rId8" Type="http://schemas.openxmlformats.org/officeDocument/2006/relationships/header" Target="header1.xml"/>
	<Relationship Id="rId9" Type="http://schemas.openxmlformats.org/officeDocument/2006/relationships/footer" Target="footer1.xml"/>
	<Relationship Id="rId10" Type="http://schemas.openxmlformats.org/officeDocument/2006/relationships/header" Target="header2.xml"/>
	<Relationship Id="rId11" Type="http://schemas.openxmlformats.org/officeDocument/2006/relationships/footer" Target="footer2.xml"/>
	<Relationship Id="image000.png" Type="http://schemas.openxmlformats.org/officeDocument/2006/relationships/image" Target="media/image000.png"/>
</Relationships>
</file>