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E2F" w:rsidRPr="00F34720" w:rsidRDefault="00554E2F" w:rsidP="00554E2F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554E2F" w:rsidRPr="00F34720" w:rsidRDefault="00554E2F" w:rsidP="00554E2F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34720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554E2F" w:rsidRDefault="00554E2F" w:rsidP="00554E2F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дошкинского муниципального района</w:t>
      </w:r>
    </w:p>
    <w:p w:rsidR="00554E2F" w:rsidRPr="00F34720" w:rsidRDefault="00407263" w:rsidP="00554E2F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54E2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29 ноября </w:t>
      </w:r>
      <w:r w:rsidR="00554E2F">
        <w:rPr>
          <w:rFonts w:ascii="Times New Roman" w:hAnsi="Times New Roman" w:cs="Times New Roman"/>
          <w:sz w:val="28"/>
          <w:szCs w:val="28"/>
        </w:rPr>
        <w:t>2019 г. №</w:t>
      </w:r>
      <w:r>
        <w:rPr>
          <w:rFonts w:ascii="Times New Roman" w:hAnsi="Times New Roman" w:cs="Times New Roman"/>
          <w:sz w:val="28"/>
          <w:szCs w:val="28"/>
        </w:rPr>
        <w:t>485-П</w:t>
      </w:r>
    </w:p>
    <w:p w:rsidR="00554E2F" w:rsidRDefault="00554E2F" w:rsidP="009A1A8C">
      <w:pPr>
        <w:tabs>
          <w:tab w:val="left" w:pos="698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1A8C" w:rsidRPr="009A1A8C" w:rsidRDefault="009A1A8C" w:rsidP="009A1A8C">
      <w:pPr>
        <w:tabs>
          <w:tab w:val="left" w:pos="698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A8C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1551FC" w:rsidRPr="001551FC" w:rsidRDefault="009A1A8C" w:rsidP="001551FC">
      <w:pPr>
        <w:tabs>
          <w:tab w:val="left" w:pos="698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A8C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1551FC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1551FC" w:rsidRPr="001551FC">
        <w:rPr>
          <w:rFonts w:ascii="Times New Roman" w:hAnsi="Times New Roman" w:cs="Times New Roman"/>
          <w:b/>
          <w:sz w:val="24"/>
          <w:szCs w:val="24"/>
        </w:rPr>
        <w:t>«Профилактика терроризма и экстремизма, а также минимизация и (или) ликвидация последствий проявлений терроризма и экстремизма на территории Кадошкинского муниципального района на 2019-2024 годы»</w:t>
      </w:r>
    </w:p>
    <w:p w:rsidR="009A1A8C" w:rsidRDefault="009A1A8C" w:rsidP="009A1A8C">
      <w:pPr>
        <w:tabs>
          <w:tab w:val="left" w:pos="698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4248"/>
        <w:gridCol w:w="5097"/>
      </w:tblGrid>
      <w:tr w:rsidR="009A1A8C" w:rsidTr="00E91C37">
        <w:tc>
          <w:tcPr>
            <w:tcW w:w="4248" w:type="dxa"/>
          </w:tcPr>
          <w:p w:rsidR="009A1A8C" w:rsidRDefault="009A1A8C" w:rsidP="009A1A8C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5097" w:type="dxa"/>
          </w:tcPr>
          <w:p w:rsidR="009A1A8C" w:rsidRDefault="001551FC" w:rsidP="001551FC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1F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«Профилактика терроризма и экстремизма, а также минимизация и (или) ликвидация последствий проявлений терроризма и экстремизма на территории Кадошкинского муниципального района на 2019-2024 годы»</w:t>
            </w:r>
          </w:p>
        </w:tc>
      </w:tr>
      <w:tr w:rsidR="009A1A8C" w:rsidTr="00E91C37">
        <w:tc>
          <w:tcPr>
            <w:tcW w:w="4248" w:type="dxa"/>
          </w:tcPr>
          <w:p w:rsidR="009A1A8C" w:rsidRDefault="009A1A8C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5097" w:type="dxa"/>
          </w:tcPr>
          <w:p w:rsidR="009A1A8C" w:rsidRDefault="009A1A8C" w:rsidP="00F32539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</w:tr>
      <w:tr w:rsidR="009A1A8C" w:rsidTr="00E91C37">
        <w:tc>
          <w:tcPr>
            <w:tcW w:w="4248" w:type="dxa"/>
          </w:tcPr>
          <w:p w:rsidR="009A1A8C" w:rsidRDefault="009A1A8C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5097" w:type="dxa"/>
          </w:tcPr>
          <w:p w:rsidR="009A1A8C" w:rsidRDefault="009A1A8C" w:rsidP="00F32539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</w:tr>
      <w:tr w:rsidR="009A1A8C" w:rsidTr="00E91C37">
        <w:tc>
          <w:tcPr>
            <w:tcW w:w="4248" w:type="dxa"/>
          </w:tcPr>
          <w:p w:rsidR="009A1A8C" w:rsidRDefault="009A1A8C" w:rsidP="007621AB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 w:rsidR="007621AB">
              <w:rPr>
                <w:rFonts w:ascii="Times New Roman" w:hAnsi="Times New Roman" w:cs="Times New Roman"/>
                <w:sz w:val="24"/>
                <w:szCs w:val="24"/>
              </w:rPr>
              <w:t>ание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разработки Программы</w:t>
            </w:r>
          </w:p>
        </w:tc>
        <w:tc>
          <w:tcPr>
            <w:tcW w:w="5097" w:type="dxa"/>
          </w:tcPr>
          <w:p w:rsidR="009A1A8C" w:rsidRDefault="009A1A8C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</w:t>
            </w:r>
            <w:r w:rsidRPr="00B05A5A">
              <w:rPr>
                <w:rFonts w:ascii="Times New Roman" w:hAnsi="Times New Roman" w:cs="Times New Roman"/>
                <w:sz w:val="24"/>
                <w:szCs w:val="24"/>
              </w:rPr>
              <w:t xml:space="preserve"> от 25.07.2002 года № 114-ФЗ «О противодействии экстремис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тской деятельности», Федеральный закон</w:t>
            </w:r>
            <w:r w:rsidRPr="00B05A5A">
              <w:rPr>
                <w:rFonts w:ascii="Times New Roman" w:hAnsi="Times New Roman" w:cs="Times New Roman"/>
                <w:sz w:val="24"/>
                <w:szCs w:val="24"/>
              </w:rPr>
              <w:t xml:space="preserve"> от  06.03.2006 года № 35-ФЗ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терроризму», Указ Президента Российской Федерации от 15 февраля 2006 года № 116 «О мерах по противодействию терроризму»</w:t>
            </w:r>
          </w:p>
        </w:tc>
      </w:tr>
      <w:tr w:rsidR="009A1A8C" w:rsidTr="00E91C37">
        <w:tc>
          <w:tcPr>
            <w:tcW w:w="4248" w:type="dxa"/>
          </w:tcPr>
          <w:p w:rsidR="009A1A8C" w:rsidRDefault="00F32539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097" w:type="dxa"/>
          </w:tcPr>
          <w:p w:rsidR="009A1A8C" w:rsidRDefault="00F32539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-противодействие терроризму  и экстремизму и защита жизни граждан, проживающих на территории Кадошкинского муниципального района от террористических и экстремистских актов;</w:t>
            </w:r>
          </w:p>
          <w:p w:rsidR="00033FFE" w:rsidRDefault="00033FFE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033FFE" w:rsidRDefault="00033FFE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 принципов соблюдения прав и свобод человека;</w:t>
            </w:r>
          </w:p>
          <w:p w:rsidR="00033FFE" w:rsidRDefault="00E91C37" w:rsidP="00F32539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33FFE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9A1A8C" w:rsidTr="00E91C37">
        <w:tc>
          <w:tcPr>
            <w:tcW w:w="4248" w:type="dxa"/>
          </w:tcPr>
          <w:p w:rsidR="009A1A8C" w:rsidRDefault="00091A4A" w:rsidP="009A1A8C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097" w:type="dxa"/>
          </w:tcPr>
          <w:p w:rsidR="009A1A8C" w:rsidRDefault="00091A4A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Кадошкинского муниципального района по вопросам противодействия терроризму и экстремизму;</w:t>
            </w:r>
          </w:p>
          <w:p w:rsidR="00091A4A" w:rsidRDefault="00091A4A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содействие правоохранительным органам в выявлении правонарушений и преступлений данной категории, а также ликвидации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последствий;</w:t>
            </w:r>
          </w:p>
          <w:p w:rsidR="00091A4A" w:rsidRDefault="00091A4A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091A4A" w:rsidRDefault="003A7E9A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091A4A">
              <w:rPr>
                <w:rFonts w:ascii="Times New Roman" w:hAnsi="Times New Roman" w:cs="Times New Roman"/>
                <w:sz w:val="24"/>
                <w:szCs w:val="24"/>
              </w:rPr>
              <w:t>рганизация воспитательной работы среди детей и молодежи, направленная на устранение причин  и условий, способствующих совершению действий экстремистского характера;</w:t>
            </w:r>
          </w:p>
          <w:p w:rsidR="00091A4A" w:rsidRDefault="003A7E9A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-недопущение наличия свастики и иных элементов экстремисткой направленности на объектах инфраструктуры.</w:t>
            </w:r>
          </w:p>
        </w:tc>
      </w:tr>
      <w:tr w:rsidR="009A1A8C" w:rsidTr="00E91C37">
        <w:tc>
          <w:tcPr>
            <w:tcW w:w="4248" w:type="dxa"/>
          </w:tcPr>
          <w:p w:rsidR="009A1A8C" w:rsidRDefault="001241FD" w:rsidP="009A1A8C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5097" w:type="dxa"/>
          </w:tcPr>
          <w:p w:rsidR="009A1A8C" w:rsidRDefault="001241FD" w:rsidP="006F1E6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F1E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6F1E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9A1A8C" w:rsidTr="00E91C37">
        <w:tc>
          <w:tcPr>
            <w:tcW w:w="4248" w:type="dxa"/>
          </w:tcPr>
          <w:p w:rsidR="009A1A8C" w:rsidRDefault="00554E2F" w:rsidP="009A1A8C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5097" w:type="dxa"/>
          </w:tcPr>
          <w:p w:rsidR="00554E2F" w:rsidRPr="00554E2F" w:rsidRDefault="00554E2F" w:rsidP="00554E2F">
            <w:pPr>
              <w:pStyle w:val="aa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 xml:space="preserve">Общий </w:t>
            </w:r>
            <w:r>
              <w:rPr>
                <w:rFonts w:ascii="Times New Roman" w:hAnsi="Times New Roman" w:cs="Times New Roman"/>
              </w:rPr>
              <w:t xml:space="preserve">объем финансирования </w:t>
            </w:r>
            <w:r w:rsidRPr="00554E2F">
              <w:rPr>
                <w:rFonts w:ascii="Times New Roman" w:hAnsi="Times New Roman" w:cs="Times New Roman"/>
              </w:rPr>
              <w:t xml:space="preserve">составляет </w:t>
            </w:r>
            <w:r>
              <w:rPr>
                <w:rFonts w:ascii="Times New Roman" w:hAnsi="Times New Roman" w:cs="Times New Roman"/>
              </w:rPr>
              <w:t>12,0</w:t>
            </w:r>
            <w:r w:rsidRPr="00554E2F">
              <w:rPr>
                <w:rFonts w:ascii="Times New Roman" w:hAnsi="Times New Roman" w:cs="Times New Roman"/>
              </w:rPr>
              <w:t> тыс. руб., в том числе:</w:t>
            </w:r>
          </w:p>
          <w:p w:rsidR="00554E2F" w:rsidRPr="00554E2F" w:rsidRDefault="00554E2F" w:rsidP="00554E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</w:t>
            </w:r>
            <w:r w:rsidR="00EC32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2,0</w:t>
            </w:r>
            <w:r w:rsidRPr="00554E2F">
              <w:rPr>
                <w:rFonts w:ascii="Times New Roman" w:hAnsi="Times New Roman" w:cs="Times New Roman"/>
              </w:rPr>
              <w:t xml:space="preserve"> тыс. руб.,</w:t>
            </w:r>
          </w:p>
          <w:p w:rsidR="00554E2F" w:rsidRPr="00554E2F" w:rsidRDefault="00554E2F" w:rsidP="00554E2F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 xml:space="preserve">2019 год – всего 2,0 тыс. руб., в том числе </w:t>
            </w:r>
          </w:p>
          <w:p w:rsidR="00554E2F" w:rsidRPr="00554E2F" w:rsidRDefault="00EC32D3" w:rsidP="00554E2F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="00554E2F"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</w:t>
            </w:r>
            <w:r w:rsidR="00554E2F" w:rsidRPr="00554E2F">
              <w:rPr>
                <w:rFonts w:ascii="Times New Roman" w:hAnsi="Times New Roman" w:cs="Times New Roman"/>
              </w:rPr>
              <w:t xml:space="preserve"> тыс. руб.;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554E2F">
              <w:rPr>
                <w:rFonts w:ascii="Times New Roman" w:hAnsi="Times New Roman" w:cs="Times New Roman"/>
              </w:rPr>
              <w:t xml:space="preserve"> год – всего 2,0 тыс. руб., в том числе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</w:t>
            </w:r>
            <w:r w:rsidRPr="00554E2F">
              <w:rPr>
                <w:rFonts w:ascii="Times New Roman" w:hAnsi="Times New Roman" w:cs="Times New Roman"/>
              </w:rPr>
              <w:t xml:space="preserve"> тыс. руб.;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</w:t>
            </w:r>
            <w:r w:rsidRPr="00554E2F">
              <w:rPr>
                <w:rFonts w:ascii="Times New Roman" w:hAnsi="Times New Roman" w:cs="Times New Roman"/>
              </w:rPr>
              <w:t xml:space="preserve">1 год – всего 2,0 тыс. руб., в том числе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</w:t>
            </w:r>
            <w:r w:rsidRPr="00554E2F">
              <w:rPr>
                <w:rFonts w:ascii="Times New Roman" w:hAnsi="Times New Roman" w:cs="Times New Roman"/>
              </w:rPr>
              <w:t xml:space="preserve"> тыс. руб.;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  <w:r w:rsidRPr="00554E2F">
              <w:rPr>
                <w:rFonts w:ascii="Times New Roman" w:hAnsi="Times New Roman" w:cs="Times New Roman"/>
              </w:rPr>
              <w:t xml:space="preserve"> год – всего 2,0 тыс. руб., в том числе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</w:t>
            </w:r>
            <w:r w:rsidRPr="00554E2F">
              <w:rPr>
                <w:rFonts w:ascii="Times New Roman" w:hAnsi="Times New Roman" w:cs="Times New Roman"/>
              </w:rPr>
              <w:t xml:space="preserve"> тыс. руб.;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554E2F">
              <w:rPr>
                <w:rFonts w:ascii="Times New Roman" w:hAnsi="Times New Roman" w:cs="Times New Roman"/>
              </w:rPr>
              <w:t xml:space="preserve"> год – всего 2,0 тыс. руб., в том числе </w:t>
            </w:r>
          </w:p>
          <w:p w:rsidR="00EC32D3" w:rsidRPr="00554E2F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</w:t>
            </w:r>
            <w:r w:rsidRPr="00554E2F">
              <w:rPr>
                <w:rFonts w:ascii="Times New Roman" w:hAnsi="Times New Roman" w:cs="Times New Roman"/>
              </w:rPr>
              <w:t xml:space="preserve"> тыс. руб.; </w:t>
            </w:r>
          </w:p>
          <w:p w:rsidR="00EC32D3" w:rsidRPr="00554E2F" w:rsidRDefault="00EC32D3" w:rsidP="007973E8">
            <w:pPr>
              <w:ind w:firstLine="23"/>
              <w:rPr>
                <w:rFonts w:ascii="Times New Roman" w:hAnsi="Times New Roman" w:cs="Times New Roman"/>
              </w:rPr>
            </w:pPr>
            <w:r w:rsidRPr="00554E2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24</w:t>
            </w:r>
            <w:r w:rsidRPr="00554E2F">
              <w:rPr>
                <w:rFonts w:ascii="Times New Roman" w:hAnsi="Times New Roman" w:cs="Times New Roman"/>
              </w:rPr>
              <w:t xml:space="preserve"> год – всего 2,0 тыс. руб., в том числе </w:t>
            </w:r>
          </w:p>
          <w:p w:rsidR="009A1A8C" w:rsidRPr="00EC32D3" w:rsidRDefault="00EC32D3" w:rsidP="00EC32D3">
            <w:pPr>
              <w:ind w:firstLine="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  <w:r w:rsidRPr="00554E2F">
              <w:rPr>
                <w:rFonts w:ascii="Times New Roman" w:hAnsi="Times New Roman" w:cs="Times New Roman"/>
              </w:rPr>
              <w:t xml:space="preserve"> бюджет – 2</w:t>
            </w:r>
            <w:r>
              <w:rPr>
                <w:rFonts w:ascii="Times New Roman" w:hAnsi="Times New Roman" w:cs="Times New Roman"/>
              </w:rPr>
              <w:t>,0 тыс. руб.</w:t>
            </w:r>
          </w:p>
        </w:tc>
      </w:tr>
      <w:tr w:rsidR="009A1A8C" w:rsidTr="00E91C37">
        <w:tc>
          <w:tcPr>
            <w:tcW w:w="4248" w:type="dxa"/>
          </w:tcPr>
          <w:p w:rsidR="009A1A8C" w:rsidRDefault="001241FD" w:rsidP="009A1A8C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 конечные результаты реализации Программы</w:t>
            </w:r>
          </w:p>
        </w:tc>
        <w:tc>
          <w:tcPr>
            <w:tcW w:w="5097" w:type="dxa"/>
          </w:tcPr>
          <w:p w:rsidR="009A1A8C" w:rsidRDefault="001241FD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совершение форм и методов работы органов местного самоуправления Кадошкинского муниципального района по профилактике терроризма и экстремизма, проявлений ксенофобии, национальной и расовой  нетерпимости, противодействию этнической дискриминации на территории муниципального образования;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гармонизация межнациональных отношений, повышение уровня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этносоциальной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комфортности;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формирование нетерпимости ко всем фактам террористических и экстремистских  проявлений, а также толерантного сознания, позитивных  установок к представителям иных этнических и  конфессиональных сообществ;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недопущение сознания и деятельности националистических экстремистских молодежных  группировок;</w:t>
            </w:r>
          </w:p>
          <w:p w:rsidR="00FC3D5B" w:rsidRDefault="00FC3D5B" w:rsidP="003A7E9A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формирование единого информационного пространства для пропаганды и распространения на  территории муниципального образования идей толерантности, гражданской солидарности, уважения к другим культурам, в том числе через средства массовой информации Кадошкинского муниципального района</w:t>
            </w:r>
          </w:p>
        </w:tc>
      </w:tr>
      <w:tr w:rsidR="00220CA4" w:rsidTr="00E91C37">
        <w:tc>
          <w:tcPr>
            <w:tcW w:w="4248" w:type="dxa"/>
          </w:tcPr>
          <w:p w:rsidR="00220CA4" w:rsidRDefault="00220CA4" w:rsidP="00220CA4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 Программы</w:t>
            </w:r>
          </w:p>
        </w:tc>
        <w:tc>
          <w:tcPr>
            <w:tcW w:w="5097" w:type="dxa"/>
          </w:tcPr>
          <w:p w:rsidR="00220CA4" w:rsidRDefault="00220CA4" w:rsidP="00220CA4">
            <w:pPr>
              <w:tabs>
                <w:tab w:val="left" w:pos="69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</w:tr>
    </w:tbl>
    <w:p w:rsidR="009A1A8C" w:rsidRDefault="009A1A8C" w:rsidP="009A1A8C">
      <w:pPr>
        <w:tabs>
          <w:tab w:val="left" w:pos="698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5709E7" w:rsidRDefault="005709E7" w:rsidP="009A1A8C">
      <w:pPr>
        <w:tabs>
          <w:tab w:val="left" w:pos="698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5709E7" w:rsidRPr="00463674" w:rsidRDefault="005709E7" w:rsidP="00463674">
      <w:pPr>
        <w:pStyle w:val="a3"/>
        <w:numPr>
          <w:ilvl w:val="0"/>
          <w:numId w:val="4"/>
        </w:numPr>
        <w:tabs>
          <w:tab w:val="left" w:pos="698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3674">
        <w:rPr>
          <w:rFonts w:ascii="Times New Roman" w:hAnsi="Times New Roman" w:cs="Times New Roman"/>
          <w:b/>
          <w:sz w:val="24"/>
          <w:szCs w:val="24"/>
        </w:rPr>
        <w:t>Характеристика проблемы, на решение которой направлена  Программа</w:t>
      </w:r>
    </w:p>
    <w:p w:rsidR="005709E7" w:rsidRDefault="005709E7" w:rsidP="005709E7">
      <w:pPr>
        <w:pStyle w:val="a3"/>
        <w:tabs>
          <w:tab w:val="left" w:pos="698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709E7" w:rsidRDefault="00770021" w:rsidP="00463674">
      <w:pPr>
        <w:pStyle w:val="a3"/>
        <w:tabs>
          <w:tab w:val="left" w:pos="6982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</w:t>
      </w:r>
      <w:r w:rsidR="00463674"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закон</w:t>
      </w:r>
      <w:r w:rsidR="0046367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от  06 марта </w:t>
      </w:r>
      <w:r w:rsidRPr="00B05A5A">
        <w:rPr>
          <w:rFonts w:ascii="Times New Roman" w:hAnsi="Times New Roman" w:cs="Times New Roman"/>
          <w:sz w:val="24"/>
          <w:szCs w:val="24"/>
        </w:rPr>
        <w:t>2006 года № 35-ФЗ «</w:t>
      </w:r>
      <w:r>
        <w:rPr>
          <w:rFonts w:ascii="Times New Roman" w:hAnsi="Times New Roman" w:cs="Times New Roman"/>
          <w:sz w:val="24"/>
          <w:szCs w:val="24"/>
        </w:rPr>
        <w:t xml:space="preserve">О противодействии терроризму» и Федерального закона от 25 июля </w:t>
      </w:r>
      <w:r w:rsidRPr="00B05A5A">
        <w:rPr>
          <w:rFonts w:ascii="Times New Roman" w:hAnsi="Times New Roman" w:cs="Times New Roman"/>
          <w:sz w:val="24"/>
          <w:szCs w:val="24"/>
        </w:rPr>
        <w:t>2002 года № 114-ФЗ «О противодействии экстремис</w:t>
      </w:r>
      <w:r>
        <w:rPr>
          <w:rFonts w:ascii="Times New Roman" w:hAnsi="Times New Roman" w:cs="Times New Roman"/>
          <w:sz w:val="24"/>
          <w:szCs w:val="24"/>
        </w:rPr>
        <w:t>тской деятельности,Указа Президента Российской Федерации от 15 февраля 2006 года № 116 «О мерах по противодействию терроризму»</w:t>
      </w:r>
      <w:r w:rsidR="00463674">
        <w:rPr>
          <w:rFonts w:ascii="Times New Roman" w:hAnsi="Times New Roman" w:cs="Times New Roman"/>
          <w:sz w:val="24"/>
          <w:szCs w:val="24"/>
        </w:rPr>
        <w:t xml:space="preserve"> способствовало повышению уровня безопасности и защищенности населения на территории Кадошкинского муниципального района от угроз терроризма и экстремизма.</w:t>
      </w:r>
    </w:p>
    <w:p w:rsidR="00463674" w:rsidRDefault="00463674" w:rsidP="00463674">
      <w:pPr>
        <w:pStyle w:val="a3"/>
        <w:tabs>
          <w:tab w:val="left" w:pos="6982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Принятие и реализация муниципальной программы </w:t>
      </w:r>
      <w:r w:rsidR="008D5904" w:rsidRPr="001551FC">
        <w:rPr>
          <w:rFonts w:ascii="Times New Roman" w:hAnsi="Times New Roman" w:cs="Times New Roman"/>
          <w:sz w:val="24"/>
          <w:szCs w:val="24"/>
        </w:rPr>
        <w:t>«Профилактика терроризма и экстремизма, а также минимизация и (или) ликвидация последствий проявлений терроризма и экстремизма на территории Кадошкинского муниципального района на 2019-2024 годы»</w:t>
      </w:r>
      <w:r>
        <w:rPr>
          <w:rFonts w:ascii="Times New Roman" w:hAnsi="Times New Roman" w:cs="Times New Roman"/>
          <w:sz w:val="24"/>
          <w:szCs w:val="24"/>
        </w:rPr>
        <w:t xml:space="preserve"> актуально в связи с тем, что проявления терроризма и экстремизма в Российской Федерации принимают новые формы.</w:t>
      </w:r>
    </w:p>
    <w:p w:rsidR="00463674" w:rsidRDefault="00463674" w:rsidP="00463674">
      <w:pPr>
        <w:pStyle w:val="a3"/>
        <w:tabs>
          <w:tab w:val="left" w:pos="6982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 состояние общественной безопасности в Кадошкинском муниципальном районе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463674" w:rsidRDefault="00463674" w:rsidP="00463674">
      <w:pPr>
        <w:pStyle w:val="a3"/>
        <w:tabs>
          <w:tab w:val="left" w:pos="6982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463674" w:rsidRDefault="00463674" w:rsidP="00463674">
      <w:pPr>
        <w:tabs>
          <w:tab w:val="left" w:pos="698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2.</w:t>
      </w:r>
      <w:r w:rsidRPr="00463674">
        <w:rPr>
          <w:rFonts w:ascii="Times New Roman" w:hAnsi="Times New Roman" w:cs="Times New Roman"/>
          <w:b/>
          <w:sz w:val="24"/>
          <w:szCs w:val="24"/>
        </w:rPr>
        <w:t>Основные направления реализации Программы</w:t>
      </w:r>
    </w:p>
    <w:p w:rsidR="00463674" w:rsidRDefault="00463674" w:rsidP="00463674">
      <w:pPr>
        <w:tabs>
          <w:tab w:val="left" w:pos="698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3674" w:rsidRDefault="00463674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3674">
        <w:rPr>
          <w:rFonts w:ascii="Times New Roman" w:hAnsi="Times New Roman" w:cs="Times New Roman"/>
          <w:sz w:val="24"/>
          <w:szCs w:val="24"/>
        </w:rPr>
        <w:t>Борьба</w:t>
      </w:r>
      <w:r>
        <w:rPr>
          <w:rFonts w:ascii="Times New Roman" w:hAnsi="Times New Roman" w:cs="Times New Roman"/>
          <w:sz w:val="24"/>
          <w:szCs w:val="24"/>
        </w:rPr>
        <w:t xml:space="preserve"> с терроризмом и экстремизмом требует комплексного подхода, использования мер экономического, политического, социального и специального характера;</w:t>
      </w:r>
    </w:p>
    <w:p w:rsidR="00955F75" w:rsidRDefault="00955F75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Реализацию Программы предполагается осуществлять в следующих</w:t>
      </w:r>
      <w:r w:rsidR="002E460B">
        <w:rPr>
          <w:rFonts w:ascii="Times New Roman" w:hAnsi="Times New Roman" w:cs="Times New Roman"/>
          <w:sz w:val="24"/>
          <w:szCs w:val="24"/>
        </w:rPr>
        <w:t xml:space="preserve"> направлениях: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интеграция сил в борьбе с терроризмом и экстремизмом, профилактике преступности;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координация совместных действий правоохранительных  органов и органов местного самоуправления в борьбе с терроризмом и экстремизмом;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объединение в борьбе с терроризмом и экстремизмом усилий средств массовой информации, общественно-политических сил.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Реализация Программы основана на следующих принципах: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комплексный характер борьбы с терроризмом на основе объединения усилий органов государственной власти Республики Мордовия и местных органов власти, общественных и политических организаций, средств массовой информации</w:t>
      </w:r>
      <w:r w:rsidR="00E91C37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населения;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своевременность и адекватность применения контрмер по отражению террористических угроз;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формирование и распространение идеологии, основанной на толерантности в сфере межнациональных отношений;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привлечение общественности к борьбе с распространением терроризма и экстремизма.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Антитеррористическая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противоэкстремистская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деятельность, заявленная в рамках Программы, основывается на следующих принципах: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гуманизм;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социальная справедливость;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толерантность;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объективность;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понимание, поддержка и доверие населения.</w:t>
      </w:r>
    </w:p>
    <w:p w:rsidR="002E460B" w:rsidRDefault="002E460B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487E" w:rsidRDefault="005C487E" w:rsidP="001D2402">
      <w:pPr>
        <w:tabs>
          <w:tab w:val="left" w:pos="698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87E">
        <w:rPr>
          <w:rFonts w:ascii="Times New Roman" w:hAnsi="Times New Roman" w:cs="Times New Roman"/>
          <w:b/>
          <w:sz w:val="24"/>
          <w:szCs w:val="24"/>
        </w:rPr>
        <w:t>3.Механизм реализации Программы и контроль за ходом ее выполнения</w:t>
      </w:r>
    </w:p>
    <w:p w:rsidR="005C487E" w:rsidRDefault="005C487E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87E" w:rsidRDefault="005C487E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487E">
        <w:rPr>
          <w:rFonts w:ascii="Times New Roman" w:hAnsi="Times New Roman" w:cs="Times New Roman"/>
          <w:sz w:val="24"/>
          <w:szCs w:val="24"/>
        </w:rPr>
        <w:t xml:space="preserve">  Координацию совместной деятельности </w:t>
      </w:r>
      <w:r>
        <w:rPr>
          <w:rFonts w:ascii="Times New Roman" w:hAnsi="Times New Roman" w:cs="Times New Roman"/>
          <w:sz w:val="24"/>
          <w:szCs w:val="24"/>
        </w:rPr>
        <w:t>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Кадошкинского муниципального района.</w:t>
      </w:r>
    </w:p>
    <w:p w:rsidR="003772F9" w:rsidRDefault="005C487E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Отве</w:t>
      </w:r>
      <w:r w:rsidR="003772F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ственные за </w:t>
      </w:r>
      <w:r w:rsidR="000D6FA0">
        <w:rPr>
          <w:rFonts w:ascii="Times New Roman" w:hAnsi="Times New Roman" w:cs="Times New Roman"/>
          <w:sz w:val="24"/>
          <w:szCs w:val="24"/>
        </w:rPr>
        <w:t>выполнение мероприятий</w:t>
      </w:r>
      <w:r w:rsidR="003772F9">
        <w:rPr>
          <w:rFonts w:ascii="Times New Roman" w:hAnsi="Times New Roman" w:cs="Times New Roman"/>
          <w:sz w:val="24"/>
          <w:szCs w:val="24"/>
        </w:rPr>
        <w:t xml:space="preserve"> Программы, ежегодно в срок до 1 февраля в установленном порядке представляют соответствующую информацию в администрацию Кадошкинского муниципального района.</w:t>
      </w:r>
    </w:p>
    <w:p w:rsidR="005C487E" w:rsidRPr="005C487E" w:rsidRDefault="00693D44" w:rsidP="005C487E">
      <w:pPr>
        <w:tabs>
          <w:tab w:val="left" w:pos="698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Ход выполнения Программы рассматривается на заседаниях антитеррористической комиссии Кадошкинского муниципального района.</w:t>
      </w:r>
    </w:p>
    <w:p w:rsidR="005C487E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своевременностью и качеством выполнения мероприятий Программы осуществляют заместители главы Кадошкинского муниципального района в соответствии с распределением обязанностей, управление экономики и муниципальных программ администрацииКадошкинского муниципального района.</w:t>
      </w:r>
    </w:p>
    <w:p w:rsidR="000D6FA0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D6FA0" w:rsidRPr="000D6FA0" w:rsidRDefault="000D6FA0" w:rsidP="000D6FA0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FA0">
        <w:rPr>
          <w:rFonts w:ascii="Times New Roman" w:hAnsi="Times New Roman" w:cs="Times New Roman"/>
          <w:b/>
          <w:sz w:val="24"/>
          <w:szCs w:val="24"/>
        </w:rPr>
        <w:t>4.Оценка социально-экономической эффективности реализации Программы</w:t>
      </w:r>
    </w:p>
    <w:p w:rsidR="000D6FA0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D6FA0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подверженного данным статистики правоохранительных органов.</w:t>
      </w:r>
    </w:p>
    <w:p w:rsidR="000D6FA0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позволит обеспечить:</w:t>
      </w:r>
    </w:p>
    <w:p w:rsidR="000D6FA0" w:rsidRDefault="00A66B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-максимальное предотвращение террористических актов на территорииКадошкинского муниципального района;</w:t>
      </w:r>
    </w:p>
    <w:p w:rsidR="00A66B77" w:rsidRDefault="00A66B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-повышение эффективности профилактики терроризма и </w:t>
      </w:r>
      <w:r w:rsidR="00873A48">
        <w:rPr>
          <w:rFonts w:ascii="Times New Roman" w:hAnsi="Times New Roman" w:cs="Times New Roman"/>
          <w:sz w:val="24"/>
          <w:szCs w:val="24"/>
        </w:rPr>
        <w:t>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873A48" w:rsidRDefault="00873A4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-обеспечение нормативно правового регулирования в сфере профилактики терроризма и экстремизма;</w:t>
      </w:r>
    </w:p>
    <w:p w:rsidR="00873A48" w:rsidRDefault="00873A4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территорииКадошкинского муниципального района;</w:t>
      </w:r>
    </w:p>
    <w:p w:rsidR="00873A48" w:rsidRDefault="00873A4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-повышение уровня доверия населения к правоохранительным органам.</w:t>
      </w:r>
    </w:p>
    <w:p w:rsidR="00873A48" w:rsidRDefault="00873A4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3A48">
        <w:rPr>
          <w:rFonts w:ascii="Times New Roman" w:hAnsi="Times New Roman" w:cs="Times New Roman"/>
          <w:b/>
          <w:sz w:val="24"/>
          <w:szCs w:val="24"/>
        </w:rPr>
        <w:t>Методика оценки эффективности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программы (далее – методика) представляет собой алгоритм оценки в процессе (по годам) и по итогам реализации Муниципальной программы в целом как результативностиМуниципальной программы исходя из оценки соответствия </w:t>
      </w:r>
      <w:r w:rsidR="0057379D">
        <w:rPr>
          <w:rFonts w:ascii="Times New Roman" w:hAnsi="Times New Roman" w:cs="Times New Roman"/>
          <w:sz w:val="24"/>
          <w:szCs w:val="24"/>
        </w:rPr>
        <w:t xml:space="preserve">текущих значений </w:t>
      </w:r>
      <w:r w:rsidR="00886258">
        <w:rPr>
          <w:rFonts w:ascii="Times New Roman" w:hAnsi="Times New Roman" w:cs="Times New Roman"/>
          <w:sz w:val="24"/>
          <w:szCs w:val="24"/>
        </w:rPr>
        <w:t>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Муниципальной программы.</w:t>
      </w:r>
    </w:p>
    <w:p w:rsidR="00886258" w:rsidRDefault="0088625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886258" w:rsidRDefault="0088625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1)степени реализации основных мероприятий и мероприятий подпрограмм (достижения </w:t>
      </w:r>
      <w:r w:rsidR="009D21FB">
        <w:rPr>
          <w:rFonts w:ascii="Times New Roman" w:hAnsi="Times New Roman" w:cs="Times New Roman"/>
          <w:sz w:val="24"/>
          <w:szCs w:val="24"/>
        </w:rPr>
        <w:t>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9D21FB" w:rsidRDefault="009D21F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D21FB" w:rsidRDefault="009D21FB" w:rsidP="009D21F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СРМ = МВ/М, где:</w:t>
      </w:r>
    </w:p>
    <w:p w:rsidR="009D21FB" w:rsidRDefault="009D21F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СРМ – степень реализации основных мероприятий;</w:t>
      </w:r>
    </w:p>
    <w:p w:rsidR="009D21FB" w:rsidRDefault="009D21F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9D21FB" w:rsidRDefault="009D21F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 – общее количество мероприятий, запланированных к реализации в отчетном году;</w:t>
      </w:r>
    </w:p>
    <w:p w:rsidR="009D21FB" w:rsidRDefault="009D21F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степень соответствия запланированному уровню затрат и оценки эффективности</w:t>
      </w:r>
      <w:r w:rsidR="0017259B">
        <w:rPr>
          <w:rFonts w:ascii="Times New Roman" w:hAnsi="Times New Roman" w:cs="Times New Roman"/>
          <w:sz w:val="24"/>
          <w:szCs w:val="24"/>
        </w:rPr>
        <w:t xml:space="preserve"> использования средств, направленных на реализацию муниципальной программы.</w:t>
      </w:r>
    </w:p>
    <w:p w:rsidR="0017259B" w:rsidRDefault="0017259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17259B" w:rsidRDefault="0017259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7259B" w:rsidRDefault="0017259B" w:rsidP="0017259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ССУЗ = ФФ/ФП, где:</w:t>
      </w:r>
    </w:p>
    <w:p w:rsidR="0017259B" w:rsidRDefault="0017259B" w:rsidP="0017259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17259B" w:rsidRDefault="0017259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ССУЗ – уровень финансирования реализации муниципальной программы;</w:t>
      </w:r>
    </w:p>
    <w:p w:rsidR="0017259B" w:rsidRDefault="0017259B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ФФ – фактический объем финансовых ресурсов, направленный на реализацию </w:t>
      </w:r>
      <w:r w:rsidR="00C86F6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униципальной программы</w:t>
      </w:r>
      <w:r w:rsidR="00C86F67">
        <w:rPr>
          <w:rFonts w:ascii="Times New Roman" w:hAnsi="Times New Roman" w:cs="Times New Roman"/>
          <w:sz w:val="24"/>
          <w:szCs w:val="24"/>
        </w:rPr>
        <w:t>;</w:t>
      </w: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ФП – плановый объем финансовых ресурсов на соответствующий отчетный период;</w:t>
      </w: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86F67" w:rsidRDefault="00C86F67" w:rsidP="00C86F67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 = СРМ/ССУЗ</w:t>
      </w: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степени достижения целей и решения задач муниципальной программы.</w:t>
      </w:r>
    </w:p>
    <w:p w:rsidR="00C86F67" w:rsidRDefault="00C86F6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</w:t>
      </w:r>
      <w:r w:rsidR="002A0277">
        <w:rPr>
          <w:rFonts w:ascii="Times New Roman" w:hAnsi="Times New Roman" w:cs="Times New Roman"/>
          <w:sz w:val="24"/>
          <w:szCs w:val="24"/>
        </w:rPr>
        <w:t>(индикаторов)муниципальной программы и их плановых значений по формуле:</w:t>
      </w:r>
    </w:p>
    <w:p w:rsidR="002A0277" w:rsidRDefault="002A02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A0277" w:rsidRDefault="002A0277" w:rsidP="002A0277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СДЦ = (СДП1 + СДП2 + СДП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) /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>, где:</w:t>
      </w:r>
    </w:p>
    <w:p w:rsidR="002A0277" w:rsidRDefault="002A02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A0277" w:rsidRPr="002A0277" w:rsidRDefault="002A02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СДЦ – степень достижения целей (решения задач);</w:t>
      </w:r>
    </w:p>
    <w:p w:rsidR="0017259B" w:rsidRDefault="002A02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СДП - степень достиженияпоказателя (индикатора)муниципальной программы;</w:t>
      </w:r>
    </w:p>
    <w:p w:rsidR="002A0277" w:rsidRDefault="002A0277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2A027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количествопоказателей (индикаторов)муниципальной программы</w:t>
      </w:r>
      <w:r w:rsidRPr="002A0277">
        <w:rPr>
          <w:rFonts w:ascii="Times New Roman" w:hAnsi="Times New Roman" w:cs="Times New Roman"/>
          <w:sz w:val="24"/>
          <w:szCs w:val="24"/>
        </w:rPr>
        <w:t>.</w:t>
      </w:r>
    </w:p>
    <w:p w:rsidR="00F34B43" w:rsidRDefault="00F34B43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Степень достиженияпоказателя (индикатора)муниципальной программы (СДП) может рассчитываться по формуле:</w:t>
      </w:r>
    </w:p>
    <w:p w:rsidR="00F34B43" w:rsidRDefault="00F34B43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СДП = ЗФ/ЗП, где:</w:t>
      </w:r>
    </w:p>
    <w:p w:rsidR="00F34B43" w:rsidRDefault="00F34B43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B43" w:rsidRDefault="00F34B43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ЗФ – фактическое значение показателя (индикатора) муниципальной программы;</w:t>
      </w:r>
    </w:p>
    <w:p w:rsidR="00F34B43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ЗП – плановое значение показателя (индикатора) муниципальной программы (для показателей (индикаторов), желаемой тенденции развития которых является рост значений) или, </w:t>
      </w: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СДП = ЗП/ЗФ (для целевых показателей (индикаторов), желаемой тенденции развития которых является снижение значений);</w:t>
      </w: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 общей оценки эффективности реализации муниципальной программы (ЭГП) рассчитываемой по следующей формуле:</w:t>
      </w: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B7D44" w:rsidRDefault="00FB7D44" w:rsidP="00FB7D44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ЭГП = СДЦ х ЭС.</w:t>
      </w: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 об эффективности (неэффективности) реализации муниципальной программы (подпрограммы) может определяться на основании следующих критериев:</w:t>
      </w:r>
    </w:p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949"/>
        <w:gridCol w:w="3396"/>
      </w:tblGrid>
      <w:tr w:rsidR="00FB7D44" w:rsidTr="00FB7D44">
        <w:tc>
          <w:tcPr>
            <w:tcW w:w="5949" w:type="dxa"/>
          </w:tcPr>
          <w:p w:rsidR="00FB7D44" w:rsidRDefault="00FB7D44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396" w:type="dxa"/>
          </w:tcPr>
          <w:p w:rsidR="00FB7D44" w:rsidRDefault="00FB7D44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эффективности ЭГП</w:t>
            </w:r>
          </w:p>
        </w:tc>
      </w:tr>
      <w:tr w:rsidR="00FB7D44" w:rsidTr="00FB7D44">
        <w:tc>
          <w:tcPr>
            <w:tcW w:w="5949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Неэффективная</w:t>
            </w:r>
          </w:p>
        </w:tc>
        <w:tc>
          <w:tcPr>
            <w:tcW w:w="3396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0,5</w:t>
            </w:r>
          </w:p>
        </w:tc>
      </w:tr>
      <w:tr w:rsidR="00FB7D44" w:rsidTr="00FB7D44">
        <w:tc>
          <w:tcPr>
            <w:tcW w:w="5949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эффективности удовлетворительный</w:t>
            </w:r>
          </w:p>
        </w:tc>
        <w:tc>
          <w:tcPr>
            <w:tcW w:w="3396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– 0,79</w:t>
            </w:r>
          </w:p>
        </w:tc>
      </w:tr>
      <w:tr w:rsidR="00FB7D44" w:rsidTr="00FB7D44">
        <w:tc>
          <w:tcPr>
            <w:tcW w:w="5949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Эффективная</w:t>
            </w:r>
          </w:p>
        </w:tc>
        <w:tc>
          <w:tcPr>
            <w:tcW w:w="3396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0,8 -1  </w:t>
            </w:r>
          </w:p>
        </w:tc>
      </w:tr>
      <w:tr w:rsidR="00FB7D44" w:rsidTr="00FB7D44">
        <w:tc>
          <w:tcPr>
            <w:tcW w:w="5949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Высокоэффективная</w:t>
            </w:r>
          </w:p>
        </w:tc>
        <w:tc>
          <w:tcPr>
            <w:tcW w:w="3396" w:type="dxa"/>
          </w:tcPr>
          <w:p w:rsidR="00FB7D44" w:rsidRDefault="00432908" w:rsidP="00FB7D44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1</w:t>
            </w:r>
          </w:p>
        </w:tc>
      </w:tr>
    </w:tbl>
    <w:p w:rsidR="00FB7D44" w:rsidRDefault="00FB7D44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D6FA0" w:rsidRDefault="00432908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муниципальной программы осуществляется ответственным исполнителем ежегодно, до 1 марта года, следующего за отчетным.</w:t>
      </w:r>
    </w:p>
    <w:p w:rsidR="00C13AA1" w:rsidRPr="00C13AA1" w:rsidRDefault="00C13AA1" w:rsidP="00C13AA1">
      <w:pPr>
        <w:ind w:firstLine="709"/>
        <w:rPr>
          <w:sz w:val="24"/>
          <w:szCs w:val="24"/>
        </w:rPr>
      </w:pPr>
      <w:r w:rsidRPr="00C13AA1">
        <w:rPr>
          <w:rFonts w:ascii="Times New Roman" w:hAnsi="Times New Roman" w:cs="Times New Roman"/>
          <w:kern w:val="2"/>
          <w:sz w:val="24"/>
          <w:szCs w:val="24"/>
          <w:lang w:eastAsia="zh-CN"/>
        </w:rPr>
        <w:t>Программой определены целевые индикаторы (</w:t>
      </w:r>
      <w:r>
        <w:rPr>
          <w:rFonts w:ascii="Times New Roman" w:hAnsi="Times New Roman" w:cs="Times New Roman"/>
          <w:kern w:val="2"/>
          <w:sz w:val="24"/>
          <w:szCs w:val="24"/>
          <w:lang w:eastAsia="zh-CN"/>
        </w:rPr>
        <w:t>таблица 1</w:t>
      </w:r>
      <w:r w:rsidRPr="00C13AA1">
        <w:rPr>
          <w:rFonts w:ascii="Times New Roman" w:hAnsi="Times New Roman" w:cs="Times New Roman"/>
          <w:kern w:val="2"/>
          <w:sz w:val="24"/>
          <w:szCs w:val="24"/>
          <w:lang w:eastAsia="zh-CN"/>
        </w:rPr>
        <w:t>).</w:t>
      </w:r>
    </w:p>
    <w:p w:rsidR="00C13AA1" w:rsidRDefault="00C13AA1" w:rsidP="00C13AA1">
      <w:pPr>
        <w:pStyle w:val="1"/>
      </w:pPr>
      <w:r>
        <w:t>Сведения</w:t>
      </w:r>
      <w:r>
        <w:br/>
        <w:t>о показателях (индикаторах) муниципальной программы и их значениях</w:t>
      </w:r>
    </w:p>
    <w:p w:rsidR="00C13AA1" w:rsidRDefault="00C13AA1" w:rsidP="00C13AA1">
      <w:pPr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Таблица 1</w:t>
      </w:r>
    </w:p>
    <w:tbl>
      <w:tblPr>
        <w:tblW w:w="103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0"/>
        <w:gridCol w:w="3460"/>
        <w:gridCol w:w="1240"/>
        <w:gridCol w:w="817"/>
        <w:gridCol w:w="709"/>
        <w:gridCol w:w="851"/>
        <w:gridCol w:w="850"/>
        <w:gridCol w:w="851"/>
        <w:gridCol w:w="822"/>
      </w:tblGrid>
      <w:tr w:rsidR="00C13AA1" w:rsidTr="00C13AA1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Наименование показателя (индикатора)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Единица измерения</w:t>
            </w:r>
          </w:p>
        </w:tc>
        <w:tc>
          <w:tcPr>
            <w:tcW w:w="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Значение показателей</w:t>
            </w:r>
          </w:p>
        </w:tc>
      </w:tr>
      <w:tr w:rsidR="00C13AA1" w:rsidTr="00C13AA1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AA1" w:rsidRDefault="00C13A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AA1" w:rsidRDefault="00C13A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AA1" w:rsidRDefault="00C13A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2023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2024</w:t>
            </w:r>
          </w:p>
        </w:tc>
      </w:tr>
      <w:tr w:rsidR="00C13AA1" w:rsidTr="00C13A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3B6E54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</w:pPr>
            <w:r>
              <w:t>Количество происшествий, связанных с проявлением экстремизма и терроризма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шт.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0</w:t>
            </w:r>
          </w:p>
        </w:tc>
      </w:tr>
      <w:tr w:rsidR="00C13AA1" w:rsidTr="00C13A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</w:pPr>
            <w: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ед.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</w:tr>
      <w:tr w:rsidR="00C13AA1" w:rsidTr="00C13A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bookmarkStart w:id="0" w:name="_GoBack"/>
            <w:bookmarkEnd w:id="0"/>
            <w:r>
              <w:t>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</w:pPr>
            <w:r>
              <w:t xml:space="preserve">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>
              <w:t>антиэкстремистской</w:t>
            </w:r>
            <w:proofErr w:type="spellEnd"/>
            <w:r>
              <w:t xml:space="preserve"> и антитеррористической направленности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шт.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AA1" w:rsidRDefault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A1" w:rsidRDefault="00C13AA1" w:rsidP="00C13AA1">
            <w:pPr>
              <w:pStyle w:val="aa"/>
              <w:spacing w:line="276" w:lineRule="auto"/>
              <w:jc w:val="center"/>
            </w:pPr>
            <w:r>
              <w:t>1</w:t>
            </w:r>
          </w:p>
        </w:tc>
      </w:tr>
    </w:tbl>
    <w:p w:rsidR="00C13AA1" w:rsidRDefault="00C13AA1" w:rsidP="00C13AA1">
      <w:pPr>
        <w:rPr>
          <w:rFonts w:ascii="Times New Roman CYR" w:hAnsi="Times New Roman CYR" w:cs="Times New Roman CYR"/>
        </w:rPr>
      </w:pPr>
    </w:p>
    <w:p w:rsidR="00C13AA1" w:rsidRDefault="00C13AA1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720" w:rsidRDefault="00F3472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720" w:rsidRDefault="00F3472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720" w:rsidRPr="00F34720" w:rsidRDefault="00F34720" w:rsidP="00F34720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F34720" w:rsidRPr="00F34720" w:rsidRDefault="00F34720" w:rsidP="00F34720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34720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F34720" w:rsidRDefault="00F34720" w:rsidP="00F34720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дошкинского муниципального района</w:t>
      </w:r>
    </w:p>
    <w:p w:rsidR="00F34720" w:rsidRPr="00F34720" w:rsidRDefault="00407263" w:rsidP="00F34720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3472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29 ноября </w:t>
      </w:r>
      <w:r w:rsidR="00F34720">
        <w:rPr>
          <w:rFonts w:ascii="Times New Roman" w:hAnsi="Times New Roman" w:cs="Times New Roman"/>
          <w:sz w:val="28"/>
          <w:szCs w:val="28"/>
        </w:rPr>
        <w:t>201</w:t>
      </w:r>
      <w:r w:rsidR="007C3340">
        <w:rPr>
          <w:rFonts w:ascii="Times New Roman" w:hAnsi="Times New Roman" w:cs="Times New Roman"/>
          <w:sz w:val="28"/>
          <w:szCs w:val="28"/>
        </w:rPr>
        <w:t>9</w:t>
      </w:r>
      <w:r w:rsidR="00F34720">
        <w:rPr>
          <w:rFonts w:ascii="Times New Roman" w:hAnsi="Times New Roman" w:cs="Times New Roman"/>
          <w:sz w:val="28"/>
          <w:szCs w:val="28"/>
        </w:rPr>
        <w:t>г.№</w:t>
      </w:r>
      <w:r>
        <w:rPr>
          <w:rFonts w:ascii="Times New Roman" w:hAnsi="Times New Roman" w:cs="Times New Roman"/>
          <w:sz w:val="28"/>
          <w:szCs w:val="28"/>
        </w:rPr>
        <w:t xml:space="preserve"> 485-П</w:t>
      </w:r>
    </w:p>
    <w:p w:rsidR="00F34720" w:rsidRPr="00F34720" w:rsidRDefault="00F34720" w:rsidP="00F34720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0D6FA0" w:rsidRDefault="000D6FA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720" w:rsidRDefault="00F34720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4720" w:rsidRPr="00EC5C3B" w:rsidRDefault="00F34720" w:rsidP="00EC5C3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C3B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5D13" w:rsidRPr="00EC5C3B" w:rsidRDefault="00F34720" w:rsidP="00EC5C3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C3B">
        <w:rPr>
          <w:rFonts w:ascii="Times New Roman" w:hAnsi="Times New Roman" w:cs="Times New Roman"/>
          <w:b/>
          <w:sz w:val="28"/>
          <w:szCs w:val="28"/>
        </w:rPr>
        <w:t>основных мероприятий муниципальной программы</w:t>
      </w:r>
    </w:p>
    <w:p w:rsidR="00355D13" w:rsidRDefault="00EC5C3B" w:rsidP="00EC5C3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C3B">
        <w:rPr>
          <w:rFonts w:ascii="Times New Roman" w:hAnsi="Times New Roman" w:cs="Times New Roman"/>
          <w:b/>
          <w:sz w:val="28"/>
          <w:szCs w:val="28"/>
        </w:rPr>
        <w:t>«Профилактика терроризма и экстремизма, а также минимизация и (или) ликвидация последствий проявлений терроризма и экстремизма на территории Кадошкинского муниципального района на 2019-2024 годы»</w:t>
      </w:r>
    </w:p>
    <w:p w:rsidR="00407263" w:rsidRPr="00EC5C3B" w:rsidRDefault="00407263" w:rsidP="00EC5C3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10490" w:type="dxa"/>
        <w:tblInd w:w="-856" w:type="dxa"/>
        <w:tblLayout w:type="fixed"/>
        <w:tblLook w:val="04A0"/>
      </w:tblPr>
      <w:tblGrid>
        <w:gridCol w:w="567"/>
        <w:gridCol w:w="3109"/>
        <w:gridCol w:w="2278"/>
        <w:gridCol w:w="2268"/>
        <w:gridCol w:w="2268"/>
      </w:tblGrid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09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(руб.)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09" w:type="dxa"/>
          </w:tcPr>
          <w:p w:rsidR="00355D13" w:rsidRPr="00EC5C3B" w:rsidRDefault="00C36D44" w:rsidP="000D6FA0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Возложить обязанности на специалиста, отвечающего за участие органов местного самоуправления в деятельности по профилактике терроризма и экстремизма на территории Кадошкинского муниципального района</w:t>
            </w:r>
          </w:p>
        </w:tc>
        <w:tc>
          <w:tcPr>
            <w:tcW w:w="2278" w:type="dxa"/>
          </w:tcPr>
          <w:p w:rsidR="00355D13" w:rsidRPr="00EC5C3B" w:rsidRDefault="00355D13" w:rsidP="000D6FA0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355D13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течение месяца с даты принятия Программы</w:t>
            </w:r>
          </w:p>
        </w:tc>
        <w:tc>
          <w:tcPr>
            <w:tcW w:w="2268" w:type="dxa"/>
          </w:tcPr>
          <w:p w:rsidR="00355D13" w:rsidRPr="00EC5C3B" w:rsidRDefault="00355D13" w:rsidP="000D6FA0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09" w:type="dxa"/>
          </w:tcPr>
          <w:p w:rsidR="00355D13" w:rsidRPr="00EC5C3B" w:rsidRDefault="00C36D44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Принимать участие в деятельности межведомственной рабочей группы по борьбе с проявлениями экстремистской деятельности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355D13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09" w:type="dxa"/>
          </w:tcPr>
          <w:p w:rsidR="00355D13" w:rsidRPr="00EC5C3B" w:rsidRDefault="003C3149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общественных объединений, организаций и должностных лиц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355D13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09" w:type="dxa"/>
          </w:tcPr>
          <w:p w:rsidR="00355D13" w:rsidRPr="00EC5C3B" w:rsidRDefault="003C3149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Принимать участие</w:t>
            </w:r>
            <w:r w:rsidR="004E235B"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 в осуществлении территориального обхода на предмет выявления и ликвидации последствий </w:t>
            </w:r>
            <w:r w:rsidR="004E235B"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графиком мероприятий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109" w:type="dxa"/>
          </w:tcPr>
          <w:p w:rsidR="00355D13" w:rsidRPr="00EC5C3B" w:rsidRDefault="004E235B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Осуществлять обход территории на предмет выявления мест концентрации молодежи. Уведомлять о данном факте прокуратуру Кадошкинского муниципального района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графиком мероприятий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09" w:type="dxa"/>
          </w:tcPr>
          <w:p w:rsidR="00355D13" w:rsidRPr="00EC5C3B" w:rsidRDefault="004E235B" w:rsidP="002229D6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Выявлять в ходе осуществления контроля за соблюдением законодательства о розничной торговле на территории Кадошкинского муниципального района фактов распространения информационных материалов экстремистского характера.</w:t>
            </w:r>
            <w:r w:rsidR="002229D6"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Уведомление о фактах прокуратуру Кадошкинского муниципального района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графиком мероприятий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09" w:type="dxa"/>
          </w:tcPr>
          <w:p w:rsidR="00355D13" w:rsidRPr="00EC5C3B" w:rsidRDefault="008C70CE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Информировать жителей Кадошкинского муниципального района о тактике действий при угрозе возникновения террористических актов, посредством размещения информации в средствах массовой информации Кадошкинского муниципального района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09" w:type="dxa"/>
          </w:tcPr>
          <w:p w:rsidR="00355D13" w:rsidRPr="00EC5C3B" w:rsidRDefault="008C70CE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подготовку проектов, изготовление, приобретение буклетов, плакатов, памяток и рекомендаций для учреждений, предприятий, организаций расположенных на территории Кадошкинского муниципального района по антитеррористической </w:t>
            </w: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тематике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109" w:type="dxa"/>
          </w:tcPr>
          <w:p w:rsidR="00355D13" w:rsidRPr="00EC5C3B" w:rsidRDefault="004E2553" w:rsidP="00EC5C3B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09" w:type="dxa"/>
          </w:tcPr>
          <w:p w:rsidR="00355D13" w:rsidRPr="00EC5C3B" w:rsidRDefault="00C74C22" w:rsidP="00DB3E8F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Организовать адресное распространение, а также размещение на территории Кадошкинского муниципального района</w:t>
            </w:r>
            <w:r w:rsidR="00DB3E8F"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 (на информационных стендах) информации для требований действующего миграционного законодательства, а также контактных телефонов о том, куда следует обращаться в случаях совершения в отношении них противоправных действий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09" w:type="dxa"/>
          </w:tcPr>
          <w:p w:rsidR="00E70DD0" w:rsidRPr="00EC5C3B" w:rsidRDefault="00E70DD0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тематические мероприятия: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графиком мероприятий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09" w:type="dxa"/>
          </w:tcPr>
          <w:p w:rsidR="00355D13" w:rsidRPr="00EC5C3B" w:rsidRDefault="00E70DD0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Проводить социальные исследования в коллективах учащихся образовательных учреждений, расположенных на территории Кадошкинского муниципального района на предмет выявления и обнаружения степени распространения экстремистских идей и настроений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355D13" w:rsidRPr="00EC5C3B" w:rsidTr="00C36D44">
        <w:tc>
          <w:tcPr>
            <w:tcW w:w="567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09" w:type="dxa"/>
          </w:tcPr>
          <w:p w:rsidR="00355D13" w:rsidRPr="00EC5C3B" w:rsidRDefault="00E70DD0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и провести круглые столы, семинары, с привлечением </w:t>
            </w: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278" w:type="dxa"/>
          </w:tcPr>
          <w:p w:rsidR="00355D13" w:rsidRPr="00EC5C3B" w:rsidRDefault="00355D13" w:rsidP="00355D13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Кадошкинского муниципального </w:t>
            </w: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268" w:type="dxa"/>
          </w:tcPr>
          <w:p w:rsidR="00355D13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2268" w:type="dxa"/>
          </w:tcPr>
          <w:p w:rsidR="00355D13" w:rsidRPr="00EC5C3B" w:rsidRDefault="00355D13" w:rsidP="00355D13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9D126D" w:rsidRPr="00EC5C3B" w:rsidTr="00C36D44">
        <w:tc>
          <w:tcPr>
            <w:tcW w:w="567" w:type="dxa"/>
          </w:tcPr>
          <w:p w:rsidR="009D126D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109" w:type="dxa"/>
          </w:tcPr>
          <w:p w:rsidR="009D126D" w:rsidRPr="00EC5C3B" w:rsidRDefault="00E70DD0" w:rsidP="009D126D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Информировать граждан о наличии в Кадошкинском муниципальном районе телефонных линий для сообщения фактов экст</w:t>
            </w:r>
            <w:r w:rsidR="00502768" w:rsidRPr="00EC5C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емис</w:t>
            </w:r>
            <w:r w:rsidR="00502768" w:rsidRPr="00EC5C3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ской и террористической деятельности</w:t>
            </w:r>
          </w:p>
        </w:tc>
        <w:tc>
          <w:tcPr>
            <w:tcW w:w="2278" w:type="dxa"/>
          </w:tcPr>
          <w:p w:rsidR="009D126D" w:rsidRPr="00EC5C3B" w:rsidRDefault="009D126D" w:rsidP="009D126D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9D126D" w:rsidRPr="00EC5C3B" w:rsidRDefault="009D126D" w:rsidP="009D126D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9D126D" w:rsidRPr="00EC5C3B" w:rsidRDefault="009D126D" w:rsidP="009D126D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  <w:tr w:rsidR="009D126D" w:rsidRPr="00EC5C3B" w:rsidTr="00C36D44">
        <w:tc>
          <w:tcPr>
            <w:tcW w:w="567" w:type="dxa"/>
          </w:tcPr>
          <w:p w:rsidR="009D126D" w:rsidRPr="00EC5C3B" w:rsidRDefault="009D126D" w:rsidP="009D126D">
            <w:pPr>
              <w:tabs>
                <w:tab w:val="left" w:pos="698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09" w:type="dxa"/>
          </w:tcPr>
          <w:p w:rsidR="009D126D" w:rsidRPr="00EC5C3B" w:rsidRDefault="00502768" w:rsidP="009D126D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Оказывать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2278" w:type="dxa"/>
          </w:tcPr>
          <w:p w:rsidR="009D126D" w:rsidRPr="00EC5C3B" w:rsidRDefault="009D126D" w:rsidP="009D126D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2268" w:type="dxa"/>
          </w:tcPr>
          <w:p w:rsidR="009D126D" w:rsidRPr="00EC5C3B" w:rsidRDefault="009D126D" w:rsidP="009D126D">
            <w:pPr>
              <w:rPr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9D126D" w:rsidRPr="00EC5C3B" w:rsidRDefault="009D126D" w:rsidP="009D126D">
            <w:pPr>
              <w:tabs>
                <w:tab w:val="left" w:pos="69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C3B">
              <w:rPr>
                <w:rFonts w:ascii="Times New Roman" w:hAnsi="Times New Roman" w:cs="Times New Roman"/>
                <w:sz w:val="24"/>
                <w:szCs w:val="24"/>
              </w:rPr>
              <w:t>В пределах текущего финансирования</w:t>
            </w:r>
          </w:p>
        </w:tc>
      </w:tr>
    </w:tbl>
    <w:p w:rsidR="00355D13" w:rsidRPr="00F34720" w:rsidRDefault="00355D13" w:rsidP="000D6FA0">
      <w:pPr>
        <w:tabs>
          <w:tab w:val="left" w:pos="6982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17A7B" w:rsidRDefault="00E17A7B" w:rsidP="005C487E">
      <w:pPr>
        <w:pStyle w:val="a3"/>
        <w:tabs>
          <w:tab w:val="left" w:pos="6982"/>
        </w:tabs>
        <w:spacing w:after="0"/>
        <w:ind w:left="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C3B" w:rsidRPr="00F34720" w:rsidRDefault="00EC5C3B" w:rsidP="00EC5C3B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C5C3B" w:rsidRPr="00F34720" w:rsidRDefault="00EC5C3B" w:rsidP="00EC5C3B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34720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EC5C3B" w:rsidRDefault="00EC5C3B" w:rsidP="00EC5C3B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F34720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дошкинского муниципального района</w:t>
      </w:r>
    </w:p>
    <w:p w:rsidR="00E17A7B" w:rsidRDefault="00407263" w:rsidP="00407263">
      <w:pPr>
        <w:tabs>
          <w:tab w:val="left" w:pos="6982"/>
        </w:tabs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C5C3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29 ноября  </w:t>
      </w:r>
      <w:r w:rsidR="00EC5C3B">
        <w:rPr>
          <w:rFonts w:ascii="Times New Roman" w:hAnsi="Times New Roman" w:cs="Times New Roman"/>
          <w:sz w:val="28"/>
          <w:szCs w:val="28"/>
        </w:rPr>
        <w:t>2019 г. №</w:t>
      </w:r>
      <w:r>
        <w:rPr>
          <w:rFonts w:ascii="Times New Roman" w:hAnsi="Times New Roman" w:cs="Times New Roman"/>
          <w:sz w:val="28"/>
          <w:szCs w:val="28"/>
        </w:rPr>
        <w:t>485-П</w:t>
      </w:r>
    </w:p>
    <w:p w:rsidR="00E17A7B" w:rsidRDefault="00E17A7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sz w:val="28"/>
          <w:szCs w:val="28"/>
        </w:rPr>
      </w:pPr>
    </w:p>
    <w:p w:rsidR="00E17A7B" w:rsidRDefault="00E17A7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sz w:val="28"/>
          <w:szCs w:val="28"/>
        </w:rPr>
      </w:pPr>
    </w:p>
    <w:p w:rsidR="00EC5C3B" w:rsidRPr="00EC5C3B" w:rsidRDefault="00E17A7B" w:rsidP="00EC5C3B">
      <w:pPr>
        <w:tabs>
          <w:tab w:val="left" w:pos="6982"/>
        </w:tabs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A7B">
        <w:rPr>
          <w:rFonts w:ascii="Times New Roman" w:hAnsi="Times New Roman" w:cs="Times New Roman"/>
          <w:b/>
          <w:sz w:val="28"/>
          <w:szCs w:val="28"/>
        </w:rPr>
        <w:t>Объемы и источники финансирования му</w:t>
      </w:r>
      <w:r>
        <w:rPr>
          <w:rFonts w:ascii="Times New Roman" w:hAnsi="Times New Roman" w:cs="Times New Roman"/>
          <w:b/>
          <w:sz w:val="28"/>
          <w:szCs w:val="28"/>
        </w:rPr>
        <w:t xml:space="preserve">ниципальной программы </w:t>
      </w:r>
      <w:r w:rsidR="00EC5C3B" w:rsidRPr="00EC5C3B">
        <w:rPr>
          <w:rFonts w:ascii="Times New Roman" w:hAnsi="Times New Roman" w:cs="Times New Roman"/>
          <w:b/>
          <w:sz w:val="28"/>
          <w:szCs w:val="28"/>
        </w:rPr>
        <w:t>«Профилактика терроризма и экстремизма, а также минимизация и (или) ликвидация последствий проявлений терроризма и экстремизма на территории Кадошкинского муниципального района на 2019-2024 годы»</w:t>
      </w:r>
    </w:p>
    <w:p w:rsidR="00EC5C3B" w:rsidRDefault="00EC5C3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C3B" w:rsidRDefault="00EC5C3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600" w:type="dxa"/>
        <w:tblLook w:val="04A0"/>
      </w:tblPr>
      <w:tblGrid>
        <w:gridCol w:w="2211"/>
        <w:gridCol w:w="985"/>
        <w:gridCol w:w="986"/>
        <w:gridCol w:w="986"/>
        <w:gridCol w:w="986"/>
        <w:gridCol w:w="986"/>
        <w:gridCol w:w="986"/>
        <w:gridCol w:w="986"/>
      </w:tblGrid>
      <w:tr w:rsidR="008877AF" w:rsidRPr="008877AF" w:rsidTr="008877AF">
        <w:trPr>
          <w:trHeight w:val="653"/>
        </w:trPr>
        <w:tc>
          <w:tcPr>
            <w:tcW w:w="2211" w:type="dxa"/>
            <w:vMerge w:val="restart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Источники финансирования</w:t>
            </w:r>
          </w:p>
        </w:tc>
        <w:tc>
          <w:tcPr>
            <w:tcW w:w="985" w:type="dxa"/>
            <w:vMerge w:val="restart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Всего</w:t>
            </w:r>
          </w:p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тыс. </w:t>
            </w: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руб.)</w:t>
            </w:r>
          </w:p>
        </w:tc>
        <w:tc>
          <w:tcPr>
            <w:tcW w:w="5916" w:type="dxa"/>
            <w:gridSpan w:val="6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Объемы финансирования по годам (тыс.руб.)</w:t>
            </w:r>
          </w:p>
        </w:tc>
      </w:tr>
      <w:tr w:rsidR="008877AF" w:rsidRPr="008877AF" w:rsidTr="008877AF">
        <w:tc>
          <w:tcPr>
            <w:tcW w:w="2211" w:type="dxa"/>
            <w:vMerge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85" w:type="dxa"/>
            <w:vMerge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2019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2020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2021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2022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2023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2024</w:t>
            </w:r>
          </w:p>
        </w:tc>
      </w:tr>
      <w:tr w:rsidR="008877AF" w:rsidRPr="008877AF" w:rsidTr="008877AF">
        <w:tc>
          <w:tcPr>
            <w:tcW w:w="2211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Районный бюджет</w:t>
            </w:r>
          </w:p>
        </w:tc>
        <w:tc>
          <w:tcPr>
            <w:tcW w:w="985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12,0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</w:tr>
      <w:tr w:rsidR="008877AF" w:rsidRPr="008877AF" w:rsidTr="008877AF">
        <w:tc>
          <w:tcPr>
            <w:tcW w:w="2211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ИТОГО</w:t>
            </w:r>
          </w:p>
        </w:tc>
        <w:tc>
          <w:tcPr>
            <w:tcW w:w="985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12,0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  <w:tc>
          <w:tcPr>
            <w:tcW w:w="986" w:type="dxa"/>
            <w:vAlign w:val="center"/>
          </w:tcPr>
          <w:p w:rsidR="008877AF" w:rsidRPr="008877AF" w:rsidRDefault="008877AF" w:rsidP="008877AF">
            <w:pPr>
              <w:pStyle w:val="a3"/>
              <w:tabs>
                <w:tab w:val="left" w:pos="698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877AF">
              <w:rPr>
                <w:rFonts w:ascii="Times New Roman" w:hAnsi="Times New Roman" w:cs="Times New Roman"/>
                <w:sz w:val="28"/>
                <w:szCs w:val="24"/>
              </w:rPr>
              <w:t>2,0</w:t>
            </w:r>
          </w:p>
        </w:tc>
      </w:tr>
    </w:tbl>
    <w:p w:rsidR="00EC5C3B" w:rsidRDefault="00EC5C3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A7B" w:rsidRDefault="00E17A7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A7B" w:rsidRPr="00E17A7B" w:rsidRDefault="00E17A7B" w:rsidP="00E17A7B">
      <w:pPr>
        <w:pStyle w:val="a3"/>
        <w:tabs>
          <w:tab w:val="left" w:pos="6982"/>
        </w:tabs>
        <w:spacing w:after="0"/>
        <w:ind w:left="60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17A7B" w:rsidRPr="00E17A7B" w:rsidSect="00EC5C3B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C95" w:rsidRDefault="000F3C95" w:rsidP="00C008E4">
      <w:pPr>
        <w:spacing w:after="0" w:line="240" w:lineRule="auto"/>
      </w:pPr>
      <w:r>
        <w:separator/>
      </w:r>
    </w:p>
  </w:endnote>
  <w:endnote w:type="continuationSeparator" w:id="1">
    <w:p w:rsidR="000F3C95" w:rsidRDefault="000F3C95" w:rsidP="00C00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C95" w:rsidRDefault="000F3C95" w:rsidP="00C008E4">
      <w:pPr>
        <w:spacing w:after="0" w:line="240" w:lineRule="auto"/>
      </w:pPr>
      <w:r>
        <w:separator/>
      </w:r>
    </w:p>
  </w:footnote>
  <w:footnote w:type="continuationSeparator" w:id="1">
    <w:p w:rsidR="000F3C95" w:rsidRDefault="000F3C95" w:rsidP="00C00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3583"/>
    <w:multiLevelType w:val="hybridMultilevel"/>
    <w:tmpl w:val="58FE7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26798"/>
    <w:multiLevelType w:val="multilevel"/>
    <w:tmpl w:val="15526904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abstractNum w:abstractNumId="2">
    <w:nsid w:val="4AA552DA"/>
    <w:multiLevelType w:val="hybridMultilevel"/>
    <w:tmpl w:val="5F747F82"/>
    <w:lvl w:ilvl="0" w:tplc="3D368E7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5DAB33EC"/>
    <w:multiLevelType w:val="multilevel"/>
    <w:tmpl w:val="45E608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199D"/>
    <w:rsid w:val="00033FFE"/>
    <w:rsid w:val="0004209A"/>
    <w:rsid w:val="0004687A"/>
    <w:rsid w:val="00091A4A"/>
    <w:rsid w:val="000D6FA0"/>
    <w:rsid w:val="000F3C95"/>
    <w:rsid w:val="001241FD"/>
    <w:rsid w:val="0013120F"/>
    <w:rsid w:val="001551FC"/>
    <w:rsid w:val="00162B70"/>
    <w:rsid w:val="0017259B"/>
    <w:rsid w:val="001D2402"/>
    <w:rsid w:val="0021132D"/>
    <w:rsid w:val="00220CA4"/>
    <w:rsid w:val="002229D6"/>
    <w:rsid w:val="00243AA2"/>
    <w:rsid w:val="00284EEB"/>
    <w:rsid w:val="002A0277"/>
    <w:rsid w:val="002E460B"/>
    <w:rsid w:val="002E5A4D"/>
    <w:rsid w:val="00355D13"/>
    <w:rsid w:val="003772F9"/>
    <w:rsid w:val="003A7E9A"/>
    <w:rsid w:val="003B6E54"/>
    <w:rsid w:val="003C3149"/>
    <w:rsid w:val="00407263"/>
    <w:rsid w:val="00432908"/>
    <w:rsid w:val="00463674"/>
    <w:rsid w:val="004D4250"/>
    <w:rsid w:val="004E235B"/>
    <w:rsid w:val="004E2553"/>
    <w:rsid w:val="00502768"/>
    <w:rsid w:val="005453E7"/>
    <w:rsid w:val="00554E2F"/>
    <w:rsid w:val="005709E7"/>
    <w:rsid w:val="0057379D"/>
    <w:rsid w:val="005C487E"/>
    <w:rsid w:val="005F3E9E"/>
    <w:rsid w:val="00693D44"/>
    <w:rsid w:val="006978EC"/>
    <w:rsid w:val="006F1E63"/>
    <w:rsid w:val="00720067"/>
    <w:rsid w:val="007621AB"/>
    <w:rsid w:val="00770021"/>
    <w:rsid w:val="007973E8"/>
    <w:rsid w:val="007B64F4"/>
    <w:rsid w:val="007B7582"/>
    <w:rsid w:val="007C3340"/>
    <w:rsid w:val="00836C12"/>
    <w:rsid w:val="0085370C"/>
    <w:rsid w:val="00873A48"/>
    <w:rsid w:val="00886258"/>
    <w:rsid w:val="008877AF"/>
    <w:rsid w:val="008C70CE"/>
    <w:rsid w:val="008D5904"/>
    <w:rsid w:val="00955F75"/>
    <w:rsid w:val="009A1A8C"/>
    <w:rsid w:val="009D126D"/>
    <w:rsid w:val="009D21FB"/>
    <w:rsid w:val="00A66B77"/>
    <w:rsid w:val="00AD2F4D"/>
    <w:rsid w:val="00B05A5A"/>
    <w:rsid w:val="00B60888"/>
    <w:rsid w:val="00BE199D"/>
    <w:rsid w:val="00BE7FF4"/>
    <w:rsid w:val="00C008E4"/>
    <w:rsid w:val="00C13AA1"/>
    <w:rsid w:val="00C15D33"/>
    <w:rsid w:val="00C36D44"/>
    <w:rsid w:val="00C47AD6"/>
    <w:rsid w:val="00C74C22"/>
    <w:rsid w:val="00C86F67"/>
    <w:rsid w:val="00D53B8E"/>
    <w:rsid w:val="00DA6914"/>
    <w:rsid w:val="00DB2FAB"/>
    <w:rsid w:val="00DB3E8F"/>
    <w:rsid w:val="00E15516"/>
    <w:rsid w:val="00E17A7B"/>
    <w:rsid w:val="00E70DD0"/>
    <w:rsid w:val="00E91C37"/>
    <w:rsid w:val="00EC32D3"/>
    <w:rsid w:val="00EC5C3B"/>
    <w:rsid w:val="00F32539"/>
    <w:rsid w:val="00F34720"/>
    <w:rsid w:val="00F34B43"/>
    <w:rsid w:val="00FB7D44"/>
    <w:rsid w:val="00FC3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B70"/>
  </w:style>
  <w:style w:type="paragraph" w:styleId="1">
    <w:name w:val="heading 1"/>
    <w:basedOn w:val="a"/>
    <w:next w:val="a"/>
    <w:link w:val="10"/>
    <w:uiPriority w:val="99"/>
    <w:qFormat/>
    <w:rsid w:val="001551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D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0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8E4"/>
  </w:style>
  <w:style w:type="paragraph" w:styleId="a6">
    <w:name w:val="footer"/>
    <w:basedOn w:val="a"/>
    <w:link w:val="a7"/>
    <w:uiPriority w:val="99"/>
    <w:unhideWhenUsed/>
    <w:rsid w:val="00C00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8E4"/>
  </w:style>
  <w:style w:type="table" w:styleId="a8">
    <w:name w:val="Table Grid"/>
    <w:basedOn w:val="a1"/>
    <w:uiPriority w:val="39"/>
    <w:rsid w:val="009A1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1551F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1551FC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554E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Информация об изменениях"/>
    <w:basedOn w:val="a"/>
    <w:next w:val="a"/>
    <w:uiPriority w:val="99"/>
    <w:rsid w:val="00C13AA1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13A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551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D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0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8E4"/>
  </w:style>
  <w:style w:type="paragraph" w:styleId="a6">
    <w:name w:val="footer"/>
    <w:basedOn w:val="a"/>
    <w:link w:val="a7"/>
    <w:uiPriority w:val="99"/>
    <w:unhideWhenUsed/>
    <w:rsid w:val="00C00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8E4"/>
  </w:style>
  <w:style w:type="table" w:styleId="a8">
    <w:name w:val="Table Grid"/>
    <w:basedOn w:val="a1"/>
    <w:uiPriority w:val="39"/>
    <w:rsid w:val="009A1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1551F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1551FC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554E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Информация об изменениях"/>
    <w:basedOn w:val="a"/>
    <w:next w:val="a"/>
    <w:uiPriority w:val="99"/>
    <w:rsid w:val="00C13AA1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13A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10</Pages>
  <Words>2870</Words>
  <Characters>16365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 Кадошкино</dc:creator>
  <cp:keywords/>
  <dc:description/>
  <cp:lastModifiedBy>Ольга</cp:lastModifiedBy>
  <cp:revision>50</cp:revision>
  <dcterms:created xsi:type="dcterms:W3CDTF">2019-11-22T13:44:00Z</dcterms:created>
  <dcterms:modified xsi:type="dcterms:W3CDTF">2019-12-03T10:18:00Z</dcterms:modified>
</cp:coreProperties>
</file>