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843" w:rsidRDefault="00461843" w:rsidP="00434B10">
      <w:pPr>
        <w:shd w:val="clear" w:color="auto" w:fill="FFFFFF"/>
        <w:spacing w:before="100" w:beforeAutospacing="1" w:after="100" w:afterAutospacing="1" w:line="240" w:lineRule="auto"/>
        <w:jc w:val="center"/>
        <w:rPr>
          <w:rFonts w:ascii="Times New Roman" w:eastAsia="Times New Roman" w:hAnsi="Times New Roman" w:cs="Times New Roman"/>
          <w:color w:val="22272F"/>
          <w:sz w:val="36"/>
          <w:szCs w:val="36"/>
          <w:lang w:eastAsia="ru-RU"/>
        </w:rPr>
      </w:pPr>
    </w:p>
    <w:p w:rsidR="00434B10" w:rsidRPr="00434B10" w:rsidRDefault="00434B10" w:rsidP="00434B10">
      <w:pPr>
        <w:shd w:val="clear" w:color="auto" w:fill="FFFFFF"/>
        <w:spacing w:before="100" w:beforeAutospacing="1" w:after="100" w:afterAutospacing="1" w:line="240" w:lineRule="auto"/>
        <w:jc w:val="center"/>
        <w:rPr>
          <w:rFonts w:ascii="Times New Roman" w:eastAsia="Times New Roman" w:hAnsi="Times New Roman" w:cs="Times New Roman"/>
          <w:color w:val="22272F"/>
          <w:sz w:val="36"/>
          <w:szCs w:val="36"/>
          <w:lang w:eastAsia="ru-RU"/>
        </w:rPr>
      </w:pPr>
      <w:r w:rsidRPr="00434B10">
        <w:rPr>
          <w:rFonts w:ascii="Times New Roman" w:eastAsia="Times New Roman" w:hAnsi="Times New Roman" w:cs="Times New Roman"/>
          <w:color w:val="22272F"/>
          <w:sz w:val="36"/>
          <w:szCs w:val="36"/>
          <w:lang w:eastAsia="ru-RU"/>
        </w:rPr>
        <w:t>Закон Республики Мордовия от 15 июня 2015 г. N </w:t>
      </w:r>
      <w:r w:rsidRPr="00434B10">
        <w:rPr>
          <w:rFonts w:ascii="Times New Roman" w:eastAsia="Times New Roman" w:hAnsi="Times New Roman" w:cs="Times New Roman"/>
          <w:color w:val="22272F"/>
          <w:sz w:val="36"/>
          <w:lang w:eastAsia="ru-RU"/>
        </w:rPr>
        <w:t>38</w:t>
      </w:r>
      <w:r w:rsidRPr="00434B10">
        <w:rPr>
          <w:rFonts w:ascii="Times New Roman" w:eastAsia="Times New Roman" w:hAnsi="Times New Roman" w:cs="Times New Roman"/>
          <w:color w:val="22272F"/>
          <w:sz w:val="36"/>
          <w:szCs w:val="36"/>
          <w:lang w:eastAsia="ru-RU"/>
        </w:rPr>
        <w:t>-</w:t>
      </w:r>
      <w:r w:rsidRPr="00434B10">
        <w:rPr>
          <w:rFonts w:ascii="Times New Roman" w:eastAsia="Times New Roman" w:hAnsi="Times New Roman" w:cs="Times New Roman"/>
          <w:color w:val="22272F"/>
          <w:sz w:val="36"/>
          <w:lang w:eastAsia="ru-RU"/>
        </w:rPr>
        <w:t>З</w:t>
      </w:r>
      <w:r w:rsidRPr="00434B10">
        <w:rPr>
          <w:rFonts w:ascii="Times New Roman" w:eastAsia="Times New Roman" w:hAnsi="Times New Roman" w:cs="Times New Roman"/>
          <w:color w:val="22272F"/>
          <w:sz w:val="36"/>
          <w:szCs w:val="36"/>
          <w:lang w:eastAsia="ru-RU"/>
        </w:rPr>
        <w:br/>
        <w:t>"Об административной ответственности на территории </w:t>
      </w:r>
      <w:r w:rsidRPr="00434B10">
        <w:rPr>
          <w:rFonts w:ascii="Times New Roman" w:eastAsia="Times New Roman" w:hAnsi="Times New Roman" w:cs="Times New Roman"/>
          <w:color w:val="22272F"/>
          <w:sz w:val="36"/>
          <w:lang w:eastAsia="ru-RU"/>
        </w:rPr>
        <w:t>Республики</w:t>
      </w:r>
      <w:r w:rsidRPr="00434B10">
        <w:rPr>
          <w:rFonts w:ascii="Times New Roman" w:eastAsia="Times New Roman" w:hAnsi="Times New Roman" w:cs="Times New Roman"/>
          <w:color w:val="22272F"/>
          <w:sz w:val="36"/>
          <w:szCs w:val="36"/>
          <w:lang w:eastAsia="ru-RU"/>
        </w:rPr>
        <w:t> </w:t>
      </w:r>
      <w:r w:rsidRPr="00434B10">
        <w:rPr>
          <w:rFonts w:ascii="Times New Roman" w:eastAsia="Times New Roman" w:hAnsi="Times New Roman" w:cs="Times New Roman"/>
          <w:color w:val="22272F"/>
          <w:sz w:val="36"/>
          <w:lang w:eastAsia="ru-RU"/>
        </w:rPr>
        <w:t>Мордовия</w:t>
      </w:r>
      <w:r w:rsidRPr="00434B10">
        <w:rPr>
          <w:rFonts w:ascii="Times New Roman" w:eastAsia="Times New Roman" w:hAnsi="Times New Roman" w:cs="Times New Roman"/>
          <w:color w:val="22272F"/>
          <w:sz w:val="36"/>
          <w:szCs w:val="36"/>
          <w:lang w:eastAsia="ru-RU"/>
        </w:rPr>
        <w:t>"</w:t>
      </w:r>
    </w:p>
    <w:p w:rsidR="00434B10" w:rsidRPr="00434B10" w:rsidRDefault="00434B10" w:rsidP="00434B10">
      <w:pPr>
        <w:pBdr>
          <w:bottom w:val="dashed" w:sz="6" w:space="0" w:color="auto"/>
        </w:pBdr>
        <w:shd w:val="clear" w:color="auto" w:fill="E1E2E2"/>
        <w:spacing w:line="240" w:lineRule="auto"/>
        <w:jc w:val="both"/>
        <w:outlineLvl w:val="3"/>
        <w:rPr>
          <w:rFonts w:ascii="Times New Roman" w:eastAsia="Times New Roman" w:hAnsi="Times New Roman" w:cs="Times New Roman"/>
          <w:sz w:val="24"/>
          <w:szCs w:val="24"/>
          <w:lang w:eastAsia="ru-RU"/>
        </w:rPr>
      </w:pPr>
      <w:r w:rsidRPr="00434B10">
        <w:rPr>
          <w:rFonts w:ascii="Times New Roman" w:eastAsia="Times New Roman" w:hAnsi="Times New Roman" w:cs="Times New Roman"/>
          <w:sz w:val="24"/>
          <w:szCs w:val="24"/>
          <w:lang w:eastAsia="ru-RU"/>
        </w:rPr>
        <w:t xml:space="preserve">С изменениями и дополнениями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proofErr w:type="gramStart"/>
      <w:r w:rsidRPr="00434B10">
        <w:rPr>
          <w:rFonts w:ascii="Times New Roman" w:eastAsia="Times New Roman" w:hAnsi="Times New Roman" w:cs="Times New Roman"/>
          <w:b/>
          <w:bCs/>
          <w:color w:val="22272F"/>
          <w:sz w:val="26"/>
          <w:lang w:eastAsia="ru-RU"/>
        </w:rPr>
        <w:t>Принят</w:t>
      </w:r>
      <w:proofErr w:type="gramEnd"/>
      <w:r w:rsidRPr="00434B10">
        <w:rPr>
          <w:rFonts w:ascii="Times New Roman" w:eastAsia="Times New Roman" w:hAnsi="Times New Roman" w:cs="Times New Roman"/>
          <w:b/>
          <w:bCs/>
          <w:color w:val="22272F"/>
          <w:sz w:val="26"/>
          <w:lang w:eastAsia="ru-RU"/>
        </w:rPr>
        <w:t xml:space="preserve"> Государственным Собранием 2 июня 2015 года</w:t>
      </w:r>
    </w:p>
    <w:p w:rsidR="00434B10" w:rsidRPr="00434B10" w:rsidRDefault="00434B10" w:rsidP="00434B10">
      <w:pPr>
        <w:shd w:val="clear" w:color="auto" w:fill="FFFFFF"/>
        <w:spacing w:before="100" w:beforeAutospacing="1" w:after="100" w:afterAutospacing="1" w:line="240" w:lineRule="auto"/>
        <w:jc w:val="center"/>
        <w:rPr>
          <w:rFonts w:ascii="Times New Roman" w:eastAsia="Times New Roman" w:hAnsi="Times New Roman" w:cs="Times New Roman"/>
          <w:color w:val="22272F"/>
          <w:sz w:val="36"/>
          <w:szCs w:val="36"/>
          <w:lang w:eastAsia="ru-RU"/>
        </w:rPr>
      </w:pPr>
      <w:r w:rsidRPr="00434B10">
        <w:rPr>
          <w:rFonts w:ascii="Times New Roman" w:eastAsia="Times New Roman" w:hAnsi="Times New Roman" w:cs="Times New Roman"/>
          <w:color w:val="22272F"/>
          <w:sz w:val="36"/>
          <w:szCs w:val="36"/>
          <w:lang w:eastAsia="ru-RU"/>
        </w:rPr>
        <w:t>Глава 1. Общие положения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1.</w:t>
      </w:r>
      <w:r w:rsidRPr="00434B10">
        <w:rPr>
          <w:rFonts w:ascii="Times New Roman" w:eastAsia="Times New Roman" w:hAnsi="Times New Roman" w:cs="Times New Roman"/>
          <w:b/>
          <w:bCs/>
          <w:color w:val="22272F"/>
          <w:sz w:val="26"/>
          <w:szCs w:val="26"/>
          <w:lang w:eastAsia="ru-RU"/>
        </w:rPr>
        <w:t> Предмет правового регулирования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Настоящий Закон в пределах полномочий Республики Мордовия, установленных </w:t>
      </w:r>
      <w:hyperlink r:id="rId4" w:anchor="/document/10103000/entry/0" w:history="1">
        <w:r w:rsidRPr="00434B10">
          <w:rPr>
            <w:rFonts w:ascii="Times New Roman" w:eastAsia="Times New Roman" w:hAnsi="Times New Roman" w:cs="Times New Roman"/>
            <w:color w:val="551A8B"/>
            <w:sz w:val="26"/>
            <w:u w:val="single"/>
            <w:lang w:eastAsia="ru-RU"/>
          </w:rPr>
          <w:t>Конституцией</w:t>
        </w:r>
      </w:hyperlink>
      <w:r w:rsidRPr="00434B10">
        <w:rPr>
          <w:rFonts w:ascii="Times New Roman" w:eastAsia="Times New Roman" w:hAnsi="Times New Roman" w:cs="Times New Roman"/>
          <w:color w:val="22272F"/>
          <w:sz w:val="26"/>
          <w:szCs w:val="26"/>
          <w:lang w:eastAsia="ru-RU"/>
        </w:rPr>
        <w:t> Российской Федерации, </w:t>
      </w:r>
      <w:hyperlink r:id="rId5" w:anchor="/document/12125267/entry/0" w:history="1">
        <w:r w:rsidRPr="00434B10">
          <w:rPr>
            <w:rFonts w:ascii="Times New Roman" w:eastAsia="Times New Roman" w:hAnsi="Times New Roman" w:cs="Times New Roman"/>
            <w:color w:val="551A8B"/>
            <w:sz w:val="26"/>
            <w:u w:val="single"/>
            <w:lang w:eastAsia="ru-RU"/>
          </w:rPr>
          <w:t>Кодексом</w:t>
        </w:r>
      </w:hyperlink>
      <w:r w:rsidRPr="00434B10">
        <w:rPr>
          <w:rFonts w:ascii="Times New Roman" w:eastAsia="Times New Roman" w:hAnsi="Times New Roman" w:cs="Times New Roman"/>
          <w:color w:val="22272F"/>
          <w:sz w:val="26"/>
          <w:szCs w:val="26"/>
          <w:lang w:eastAsia="ru-RU"/>
        </w:rPr>
        <w:t> Российской Федерации об административных правонарушениях, устанавливает административную ответственность за нарушение законов и иных нормативных правовых актов Республики Мордовия, нормативных правовых актов органов местного самоуправления, а также определяет подведомственность дел об административных правонарушениях, предусмотренных настоящим Законом.</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2.</w:t>
      </w:r>
      <w:r w:rsidRPr="00434B10">
        <w:rPr>
          <w:rFonts w:ascii="Times New Roman" w:eastAsia="Times New Roman" w:hAnsi="Times New Roman" w:cs="Times New Roman"/>
          <w:b/>
          <w:bCs/>
          <w:color w:val="22272F"/>
          <w:sz w:val="26"/>
          <w:szCs w:val="26"/>
          <w:lang w:eastAsia="ru-RU"/>
        </w:rPr>
        <w:t> Термины, используемые в настоящем Законе</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Термины используются в настоящем Законе в значениях, определенных в федеральном законодательстве и законодательстве Республики Мордовия.</w:t>
      </w:r>
    </w:p>
    <w:p w:rsidR="00434B10" w:rsidRPr="00434B10" w:rsidRDefault="00434B10" w:rsidP="00434B10">
      <w:pPr>
        <w:shd w:val="clear" w:color="auto" w:fill="FFFFFF"/>
        <w:spacing w:before="100" w:beforeAutospacing="1" w:after="100" w:afterAutospacing="1" w:line="240" w:lineRule="auto"/>
        <w:jc w:val="center"/>
        <w:rPr>
          <w:rFonts w:ascii="Times New Roman" w:eastAsia="Times New Roman" w:hAnsi="Times New Roman" w:cs="Times New Roman"/>
          <w:color w:val="22272F"/>
          <w:sz w:val="36"/>
          <w:szCs w:val="36"/>
          <w:lang w:eastAsia="ru-RU"/>
        </w:rPr>
      </w:pPr>
      <w:r w:rsidRPr="00434B10">
        <w:rPr>
          <w:rFonts w:ascii="Times New Roman" w:eastAsia="Times New Roman" w:hAnsi="Times New Roman" w:cs="Times New Roman"/>
          <w:color w:val="22272F"/>
          <w:sz w:val="36"/>
          <w:szCs w:val="36"/>
          <w:lang w:eastAsia="ru-RU"/>
        </w:rPr>
        <w:t>Глава 2. Административные правонарушения, посягающие на права граждан, общественный порядок и общественную безопасность</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Статья 3.</w:t>
      </w:r>
      <w:r w:rsidRPr="00434B10">
        <w:rPr>
          <w:rFonts w:ascii="Times New Roman" w:eastAsia="Times New Roman" w:hAnsi="Times New Roman" w:cs="Times New Roman"/>
          <w:color w:val="22272F"/>
          <w:sz w:val="26"/>
          <w:szCs w:val="26"/>
          <w:lang w:eastAsia="ru-RU"/>
        </w:rPr>
        <w:t> Нарушение спокойствия граждан</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Нарушение тишины в ночное время (с 23.00 до 6.00 часов) в населенных пунктах, в жилых домах и их </w:t>
      </w:r>
      <w:proofErr w:type="gramStart"/>
      <w:r w:rsidRPr="00434B10">
        <w:rPr>
          <w:rFonts w:ascii="Times New Roman" w:eastAsia="Times New Roman" w:hAnsi="Times New Roman" w:cs="Times New Roman"/>
          <w:color w:val="22272F"/>
          <w:sz w:val="26"/>
          <w:szCs w:val="26"/>
          <w:lang w:eastAsia="ru-RU"/>
        </w:rPr>
        <w:t>подъездах</w:t>
      </w:r>
      <w:proofErr w:type="gramEnd"/>
      <w:r w:rsidRPr="00434B10">
        <w:rPr>
          <w:rFonts w:ascii="Times New Roman" w:eastAsia="Times New Roman" w:hAnsi="Times New Roman" w:cs="Times New Roman"/>
          <w:color w:val="22272F"/>
          <w:sz w:val="26"/>
          <w:szCs w:val="26"/>
          <w:lang w:eastAsia="ru-RU"/>
        </w:rPr>
        <w:t xml:space="preserve"> с использованием включенных на большую громкость телевизоров, радиоприемников, магнитофонов и других громкоговорящих устройств, а также посредством использования пиротехнических средств, производства ремонтных, строительных, погрузочно-разгрузочных работ, сопровождающихся повышенным шумом, громких выкриков, свиста, игры на музыкальных инструментах, применения других звуковых эффектов, нарушающих спокойствие граждан,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влечет предупреждение или наложение административного штрафа на граждан в размере от пятисот до одной </w:t>
      </w:r>
      <w:proofErr w:type="gramStart"/>
      <w:r w:rsidRPr="00434B10">
        <w:rPr>
          <w:rFonts w:ascii="Times New Roman" w:eastAsia="Times New Roman" w:hAnsi="Times New Roman" w:cs="Times New Roman"/>
          <w:color w:val="22272F"/>
          <w:sz w:val="26"/>
          <w:szCs w:val="26"/>
          <w:lang w:eastAsia="ru-RU"/>
        </w:rPr>
        <w:t>тысячи пятисот</w:t>
      </w:r>
      <w:proofErr w:type="gramEnd"/>
      <w:r w:rsidRPr="00434B10">
        <w:rPr>
          <w:rFonts w:ascii="Times New Roman" w:eastAsia="Times New Roman" w:hAnsi="Times New Roman" w:cs="Times New Roman"/>
          <w:color w:val="22272F"/>
          <w:sz w:val="26"/>
          <w:szCs w:val="26"/>
          <w:lang w:eastAsia="ru-RU"/>
        </w:rPr>
        <w:t xml:space="preserve"> рублей; на юридических лиц - от одной тысячи до десяти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lastRenderedPageBreak/>
        <w:t>Примечание. </w:t>
      </w:r>
      <w:r w:rsidRPr="00434B10">
        <w:rPr>
          <w:rFonts w:ascii="Times New Roman" w:eastAsia="Times New Roman" w:hAnsi="Times New Roman" w:cs="Times New Roman"/>
          <w:color w:val="22272F"/>
          <w:sz w:val="26"/>
          <w:szCs w:val="26"/>
          <w:lang w:eastAsia="ru-RU"/>
        </w:rPr>
        <w:t>Положения настоящей статьи не распространяются: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на действия, направленные на предотвращение преступлений, правонарушений, ликвидацию последствий аварий, стихийных бедствий, иных чрезвычайных ситуаций, проведение неотложных работ, необходимых для обеспечения безопасности граждан либо функционирования объектов жизнеобеспечения населения;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на действия, связанные с проведением культурно-массовых и спортивных мероприятий, организованных или согласованных органами государственной власти Республики Мордовия или органами местного самоуправления;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на действия, совершаемые при отправлении религиозных культов в рамках канонических требований соответствующих </w:t>
      </w:r>
      <w:proofErr w:type="spellStart"/>
      <w:r w:rsidRPr="00434B10">
        <w:rPr>
          <w:rFonts w:ascii="Times New Roman" w:eastAsia="Times New Roman" w:hAnsi="Times New Roman" w:cs="Times New Roman"/>
          <w:color w:val="22272F"/>
          <w:sz w:val="26"/>
          <w:szCs w:val="26"/>
          <w:lang w:eastAsia="ru-RU"/>
        </w:rPr>
        <w:t>конфессий</w:t>
      </w:r>
      <w:proofErr w:type="spellEnd"/>
      <w:r w:rsidRPr="00434B10">
        <w:rPr>
          <w:rFonts w:ascii="Times New Roman" w:eastAsia="Times New Roman" w:hAnsi="Times New Roman" w:cs="Times New Roman"/>
          <w:color w:val="22272F"/>
          <w:sz w:val="26"/>
          <w:szCs w:val="26"/>
          <w:lang w:eastAsia="ru-RU"/>
        </w:rPr>
        <w:t>.</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3.1.</w:t>
      </w:r>
      <w:r w:rsidRPr="00434B10">
        <w:rPr>
          <w:rFonts w:ascii="Times New Roman" w:eastAsia="Times New Roman" w:hAnsi="Times New Roman" w:cs="Times New Roman"/>
          <w:b/>
          <w:bCs/>
          <w:color w:val="22272F"/>
          <w:sz w:val="26"/>
          <w:szCs w:val="26"/>
          <w:lang w:eastAsia="ru-RU"/>
        </w:rPr>
        <w:t> Приставание к гражданам</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1. Приставание к гражданам в общественных местах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пятисот до одной тысячи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2. Повторное совершение в течение одного года административного правонарушения, предусмотренного </w:t>
      </w:r>
      <w:hyperlink r:id="rId6" w:anchor="/document/9062516/entry/20311" w:history="1">
        <w:r w:rsidRPr="00434B10">
          <w:rPr>
            <w:rFonts w:ascii="Times New Roman" w:eastAsia="Times New Roman" w:hAnsi="Times New Roman" w:cs="Times New Roman"/>
            <w:color w:val="551A8B"/>
            <w:sz w:val="26"/>
            <w:u w:val="single"/>
            <w:lang w:eastAsia="ru-RU"/>
          </w:rPr>
          <w:t>пунктом 1</w:t>
        </w:r>
      </w:hyperlink>
      <w:r w:rsidRPr="00434B10">
        <w:rPr>
          <w:rFonts w:ascii="Times New Roman" w:eastAsia="Times New Roman" w:hAnsi="Times New Roman" w:cs="Times New Roman"/>
          <w:color w:val="22272F"/>
          <w:sz w:val="26"/>
          <w:szCs w:val="26"/>
          <w:lang w:eastAsia="ru-RU"/>
        </w:rPr>
        <w:t> настоящей статьи,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одной тысячи до трех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3. Утратил силу с 23 июня 2019 г. - </w:t>
      </w:r>
      <w:hyperlink r:id="rId7" w:anchor="/document/44937400/entry/11" w:history="1">
        <w:r w:rsidRPr="00434B10">
          <w:rPr>
            <w:rFonts w:ascii="Times New Roman" w:eastAsia="Times New Roman" w:hAnsi="Times New Roman" w:cs="Times New Roman"/>
            <w:color w:val="551A8B"/>
            <w:sz w:val="26"/>
            <w:u w:val="single"/>
            <w:lang w:eastAsia="ru-RU"/>
          </w:rPr>
          <w:t>Закон</w:t>
        </w:r>
      </w:hyperlink>
      <w:r w:rsidRPr="00434B10">
        <w:rPr>
          <w:rFonts w:ascii="Times New Roman" w:eastAsia="Times New Roman" w:hAnsi="Times New Roman" w:cs="Times New Roman"/>
          <w:color w:val="22272F"/>
          <w:sz w:val="26"/>
          <w:szCs w:val="26"/>
          <w:lang w:eastAsia="ru-RU"/>
        </w:rPr>
        <w:t> Республики Мордовия от 10 июня 2019 г. N 48-З</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Примечание.</w:t>
      </w:r>
      <w:r w:rsidRPr="00434B10">
        <w:rPr>
          <w:rFonts w:ascii="Times New Roman" w:eastAsia="Times New Roman" w:hAnsi="Times New Roman" w:cs="Times New Roman"/>
          <w:color w:val="22272F"/>
          <w:sz w:val="26"/>
          <w:szCs w:val="26"/>
          <w:lang w:eastAsia="ru-RU"/>
        </w:rPr>
        <w:t> </w:t>
      </w:r>
      <w:proofErr w:type="gramStart"/>
      <w:r w:rsidRPr="00434B10">
        <w:rPr>
          <w:rFonts w:ascii="Times New Roman" w:eastAsia="Times New Roman" w:hAnsi="Times New Roman" w:cs="Times New Roman"/>
          <w:color w:val="22272F"/>
          <w:sz w:val="26"/>
          <w:szCs w:val="26"/>
          <w:lang w:eastAsia="ru-RU"/>
        </w:rPr>
        <w:t>Под приставанием в целях настоящего Закона понимается обращение к гражданам в целях попрошайничества, гадания, совершения сделок купли-продажи или иных сделок в общественных местах (на улицах, площадях, в скверах, парках и других многолюдных местах населенных пунктов, местах общего пользования зданий), выражающееся в активных действиях гражданина, осуществляемых в отношении других граждан против их воли (хватание за руки, одежду, личные предметы и т</w:t>
      </w:r>
      <w:proofErr w:type="gramEnd"/>
      <w:r w:rsidRPr="00434B10">
        <w:rPr>
          <w:rFonts w:ascii="Times New Roman" w:eastAsia="Times New Roman" w:hAnsi="Times New Roman" w:cs="Times New Roman"/>
          <w:color w:val="22272F"/>
          <w:sz w:val="26"/>
          <w:szCs w:val="26"/>
          <w:lang w:eastAsia="ru-RU"/>
        </w:rPr>
        <w:t>. д.) и (или) создающих препятствие проходу граждан, если совершение этого деяния не влечет за собой привлечения к ответственности в соответствии с </w:t>
      </w:r>
      <w:hyperlink r:id="rId8" w:anchor="/document/12125267/entry/0" w:history="1">
        <w:r w:rsidRPr="00434B10">
          <w:rPr>
            <w:rFonts w:ascii="Times New Roman" w:eastAsia="Times New Roman" w:hAnsi="Times New Roman" w:cs="Times New Roman"/>
            <w:color w:val="551A8B"/>
            <w:sz w:val="26"/>
            <w:u w:val="single"/>
            <w:lang w:eastAsia="ru-RU"/>
          </w:rPr>
          <w:t>Кодексом</w:t>
        </w:r>
      </w:hyperlink>
      <w:r w:rsidRPr="00434B10">
        <w:rPr>
          <w:rFonts w:ascii="Times New Roman" w:eastAsia="Times New Roman" w:hAnsi="Times New Roman" w:cs="Times New Roman"/>
          <w:color w:val="22272F"/>
          <w:sz w:val="26"/>
          <w:szCs w:val="26"/>
          <w:lang w:eastAsia="ru-RU"/>
        </w:rPr>
        <w:t> Российской Федерации об административных правонарушениях или </w:t>
      </w:r>
      <w:hyperlink r:id="rId9" w:anchor="/document/10108000/entry/0" w:history="1">
        <w:r w:rsidRPr="00434B10">
          <w:rPr>
            <w:rFonts w:ascii="Times New Roman" w:eastAsia="Times New Roman" w:hAnsi="Times New Roman" w:cs="Times New Roman"/>
            <w:color w:val="551A8B"/>
            <w:sz w:val="26"/>
            <w:u w:val="single"/>
            <w:lang w:eastAsia="ru-RU"/>
          </w:rPr>
          <w:t>Уголовным кодексом</w:t>
        </w:r>
      </w:hyperlink>
      <w:r w:rsidRPr="00434B10">
        <w:rPr>
          <w:rFonts w:ascii="Times New Roman" w:eastAsia="Times New Roman" w:hAnsi="Times New Roman" w:cs="Times New Roman"/>
          <w:color w:val="22272F"/>
          <w:sz w:val="26"/>
          <w:szCs w:val="26"/>
          <w:lang w:eastAsia="ru-RU"/>
        </w:rPr>
        <w:t> Российской Федерации.</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4</w:t>
      </w:r>
      <w:r w:rsidRPr="00434B10">
        <w:rPr>
          <w:rFonts w:ascii="Times New Roman" w:eastAsia="Times New Roman" w:hAnsi="Times New Roman" w:cs="Times New Roman"/>
          <w:b/>
          <w:bCs/>
          <w:color w:val="22272F"/>
          <w:sz w:val="26"/>
          <w:szCs w:val="26"/>
          <w:lang w:eastAsia="ru-RU"/>
        </w:rPr>
        <w:t xml:space="preserve">. Бытовое </w:t>
      </w:r>
      <w:proofErr w:type="gramStart"/>
      <w:r w:rsidRPr="00434B10">
        <w:rPr>
          <w:rFonts w:ascii="Times New Roman" w:eastAsia="Times New Roman" w:hAnsi="Times New Roman" w:cs="Times New Roman"/>
          <w:b/>
          <w:bCs/>
          <w:color w:val="22272F"/>
          <w:sz w:val="26"/>
          <w:szCs w:val="26"/>
          <w:lang w:eastAsia="ru-RU"/>
        </w:rPr>
        <w:t>дебоширство</w:t>
      </w:r>
      <w:proofErr w:type="gramEnd"/>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proofErr w:type="gramStart"/>
      <w:r w:rsidRPr="00434B10">
        <w:rPr>
          <w:rFonts w:ascii="Times New Roman" w:eastAsia="Times New Roman" w:hAnsi="Times New Roman" w:cs="Times New Roman"/>
          <w:color w:val="22272F"/>
          <w:sz w:val="26"/>
          <w:szCs w:val="26"/>
          <w:lang w:eastAsia="ru-RU"/>
        </w:rPr>
        <w:t xml:space="preserve">Бытовое дебоширство, то есть совершение в жилом помещении (домовладении, многоквартирном доме) действий, нарушающих покой лиц, совместно проживающих (пребывающих) в жилом помещении (домовладении, многоквартирном доме), выразившихся в создании конфликтной ситуации и </w:t>
      </w:r>
      <w:r w:rsidRPr="00434B10">
        <w:rPr>
          <w:rFonts w:ascii="Times New Roman" w:eastAsia="Times New Roman" w:hAnsi="Times New Roman" w:cs="Times New Roman"/>
          <w:color w:val="22272F"/>
          <w:sz w:val="26"/>
          <w:szCs w:val="26"/>
          <w:lang w:eastAsia="ru-RU"/>
        </w:rPr>
        <w:lastRenderedPageBreak/>
        <w:t>сопровождающихся шумом и нецензурной бранью, если нецензурная брань не направлена на оскорбление чести и достоинства конкретного лица, влечет предупреждение или наложение административного штрафа в размере от трехсот до одной тысячи</w:t>
      </w:r>
      <w:proofErr w:type="gramEnd"/>
      <w:r w:rsidRPr="00434B10">
        <w:rPr>
          <w:rFonts w:ascii="Times New Roman" w:eastAsia="Times New Roman" w:hAnsi="Times New Roman" w:cs="Times New Roman"/>
          <w:color w:val="22272F"/>
          <w:sz w:val="26"/>
          <w:szCs w:val="26"/>
          <w:lang w:eastAsia="ru-RU"/>
        </w:rPr>
        <w:t xml:space="preserve">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Статья 5.</w:t>
      </w:r>
      <w:r w:rsidRPr="00434B10">
        <w:rPr>
          <w:rFonts w:ascii="Times New Roman" w:eastAsia="Times New Roman" w:hAnsi="Times New Roman" w:cs="Times New Roman"/>
          <w:color w:val="22272F"/>
          <w:sz w:val="26"/>
          <w:szCs w:val="26"/>
          <w:lang w:eastAsia="ru-RU"/>
        </w:rPr>
        <w:t> Утратила силу с 6 октября 2018 г. - </w:t>
      </w:r>
      <w:hyperlink r:id="rId10" w:anchor="/document/44929756/entry/102" w:history="1">
        <w:r w:rsidRPr="00434B10">
          <w:rPr>
            <w:rFonts w:ascii="Times New Roman" w:eastAsia="Times New Roman" w:hAnsi="Times New Roman" w:cs="Times New Roman"/>
            <w:color w:val="551A8B"/>
            <w:sz w:val="26"/>
            <w:u w:val="single"/>
            <w:lang w:eastAsia="ru-RU"/>
          </w:rPr>
          <w:t>Закон</w:t>
        </w:r>
      </w:hyperlink>
      <w:r w:rsidRPr="00434B10">
        <w:rPr>
          <w:rFonts w:ascii="Times New Roman" w:eastAsia="Times New Roman" w:hAnsi="Times New Roman" w:cs="Times New Roman"/>
          <w:color w:val="22272F"/>
          <w:sz w:val="26"/>
          <w:szCs w:val="26"/>
          <w:lang w:eastAsia="ru-RU"/>
        </w:rPr>
        <w:t> Республики Мордовия от 25 сентября 2018 г. N 78-З</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Статья 6.</w:t>
      </w:r>
      <w:r w:rsidRPr="00434B10">
        <w:rPr>
          <w:rFonts w:ascii="Times New Roman" w:eastAsia="Times New Roman" w:hAnsi="Times New Roman" w:cs="Times New Roman"/>
          <w:color w:val="22272F"/>
          <w:sz w:val="26"/>
          <w:szCs w:val="26"/>
          <w:lang w:eastAsia="ru-RU"/>
        </w:rPr>
        <w:t> Нарушения в сфере торговли, организации и проведения ярмарок</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1. Мелкорозничная, развозная и разносная торговля в неустановленных для этого местах, а также в необорудованных местах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предупреждение или наложение административного штрафа на граждан в размере от одной тысячи до двух тысяч рублей; на юридических лиц и должностных лиц - в размере от трех тысяч до десяти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2. Повторное совершение в течение одного года административного правонарушения, предусмотренного </w:t>
      </w:r>
      <w:hyperlink r:id="rId11" w:anchor="/document/9062516/entry/2061" w:history="1">
        <w:r w:rsidRPr="00434B10">
          <w:rPr>
            <w:rFonts w:ascii="Times New Roman" w:eastAsia="Times New Roman" w:hAnsi="Times New Roman" w:cs="Times New Roman"/>
            <w:color w:val="551A8B"/>
            <w:sz w:val="26"/>
            <w:u w:val="single"/>
            <w:lang w:eastAsia="ru-RU"/>
          </w:rPr>
          <w:t>пунктом 1</w:t>
        </w:r>
      </w:hyperlink>
      <w:r w:rsidRPr="00434B10">
        <w:rPr>
          <w:rFonts w:ascii="Times New Roman" w:eastAsia="Times New Roman" w:hAnsi="Times New Roman" w:cs="Times New Roman"/>
          <w:color w:val="22272F"/>
          <w:sz w:val="26"/>
          <w:szCs w:val="26"/>
          <w:lang w:eastAsia="ru-RU"/>
        </w:rPr>
        <w:t> настоящей статьи,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трех тысяч до пяти тысяч рублей; на юридических лиц и должностных лиц - в размере от пяти тысяч до двадцати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3. Размещение нестационарных торговых объектов с нарушением схемы размещения, утвержденной правовым актом органа местного самоуправления муниципального образования Республики Мордовия,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двух тысяч до трех тысяч рублей; на должностных лиц - от трех тысяч до пяти тысяч рублей; на юридических лиц - от пяти тысяч до десяти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4. Повторное совершение в течение одного года административного правонарушения, предусмотренного </w:t>
      </w:r>
      <w:hyperlink r:id="rId12" w:anchor="/document/9062516/entry/2063" w:history="1">
        <w:r w:rsidRPr="00434B10">
          <w:rPr>
            <w:rFonts w:ascii="Times New Roman" w:eastAsia="Times New Roman" w:hAnsi="Times New Roman" w:cs="Times New Roman"/>
            <w:color w:val="551A8B"/>
            <w:sz w:val="26"/>
            <w:u w:val="single"/>
            <w:lang w:eastAsia="ru-RU"/>
          </w:rPr>
          <w:t>пунктом 3</w:t>
        </w:r>
      </w:hyperlink>
      <w:r w:rsidRPr="00434B10">
        <w:rPr>
          <w:rFonts w:ascii="Times New Roman" w:eastAsia="Times New Roman" w:hAnsi="Times New Roman" w:cs="Times New Roman"/>
          <w:color w:val="22272F"/>
          <w:sz w:val="26"/>
          <w:szCs w:val="26"/>
          <w:lang w:eastAsia="ru-RU"/>
        </w:rPr>
        <w:t> настоящей статьи,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четырех тысяч до шести тысяч рублей; на должностных лиц - от шести тысяч до десяти тысяч рублей; на юридических лиц - от десяти тысяч до двадцати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5. </w:t>
      </w:r>
      <w:proofErr w:type="gramStart"/>
      <w:r w:rsidRPr="00434B10">
        <w:rPr>
          <w:rFonts w:ascii="Times New Roman" w:eastAsia="Times New Roman" w:hAnsi="Times New Roman" w:cs="Times New Roman"/>
          <w:color w:val="22272F"/>
          <w:sz w:val="26"/>
          <w:szCs w:val="26"/>
          <w:lang w:eastAsia="ru-RU"/>
        </w:rPr>
        <w:t>Проведение ярмарки без предварительного уведомления уполномоченного органа местного самоуправления муниципального образования Республики Мордовия либо с нарушением графика проведения ярмарок (в части срока, режима работы, места организации ярмарки), утвержденного правовым актом органа местного самоуправления муниципального образования Республики Мордовия, за исключением ярмарок, организуемых органами государственной власти Республики Мордовия или органами местного самоуправления в Республике Мордовия, -</w:t>
      </w:r>
      <w:proofErr w:type="gramEnd"/>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lastRenderedPageBreak/>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6. Повторное совершение в течение одного года административного правонарушения, предусмотренного </w:t>
      </w:r>
      <w:hyperlink r:id="rId13" w:anchor="/document/9062516/entry/2065" w:history="1">
        <w:r w:rsidRPr="00434B10">
          <w:rPr>
            <w:rFonts w:ascii="Times New Roman" w:eastAsia="Times New Roman" w:hAnsi="Times New Roman" w:cs="Times New Roman"/>
            <w:color w:val="551A8B"/>
            <w:sz w:val="26"/>
            <w:u w:val="single"/>
            <w:lang w:eastAsia="ru-RU"/>
          </w:rPr>
          <w:t>пунктом 5</w:t>
        </w:r>
      </w:hyperlink>
      <w:r w:rsidRPr="00434B10">
        <w:rPr>
          <w:rFonts w:ascii="Times New Roman" w:eastAsia="Times New Roman" w:hAnsi="Times New Roman" w:cs="Times New Roman"/>
          <w:color w:val="22272F"/>
          <w:sz w:val="26"/>
          <w:szCs w:val="26"/>
          <w:lang w:eastAsia="ru-RU"/>
        </w:rPr>
        <w:t> настоящей статьи, - 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тридцати пяти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6.1.</w:t>
      </w:r>
      <w:r w:rsidRPr="00434B10">
        <w:rPr>
          <w:rFonts w:ascii="Times New Roman" w:eastAsia="Times New Roman" w:hAnsi="Times New Roman" w:cs="Times New Roman"/>
          <w:b/>
          <w:bCs/>
          <w:color w:val="22272F"/>
          <w:sz w:val="26"/>
          <w:szCs w:val="26"/>
          <w:lang w:eastAsia="ru-RU"/>
        </w:rPr>
        <w:t> Незаконная розничная продажа безалкогольных тонизирующих напитков</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1. Розничная продажа безалкогольных тонизирующих напитков в детских, образовательных, медицинских организациях, физкультурно-оздоровительных и спортивных сооружениях, если это нарушение не подпадает под действие </w:t>
      </w:r>
      <w:hyperlink r:id="rId14" w:anchor="/document/12125267/entry/66" w:history="1">
        <w:r w:rsidRPr="00434B10">
          <w:rPr>
            <w:rFonts w:ascii="Times New Roman" w:eastAsia="Times New Roman" w:hAnsi="Times New Roman" w:cs="Times New Roman"/>
            <w:color w:val="551A8B"/>
            <w:sz w:val="26"/>
            <w:u w:val="single"/>
            <w:lang w:eastAsia="ru-RU"/>
          </w:rPr>
          <w:t>статей 6.6</w:t>
        </w:r>
      </w:hyperlink>
      <w:r w:rsidRPr="00434B10">
        <w:rPr>
          <w:rFonts w:ascii="Times New Roman" w:eastAsia="Times New Roman" w:hAnsi="Times New Roman" w:cs="Times New Roman"/>
          <w:color w:val="22272F"/>
          <w:sz w:val="26"/>
          <w:szCs w:val="26"/>
          <w:lang w:eastAsia="ru-RU"/>
        </w:rPr>
        <w:t> и </w:t>
      </w:r>
      <w:hyperlink r:id="rId15" w:anchor="/document/12125267/entry/67" w:history="1">
        <w:r w:rsidRPr="00434B10">
          <w:rPr>
            <w:rFonts w:ascii="Times New Roman" w:eastAsia="Times New Roman" w:hAnsi="Times New Roman" w:cs="Times New Roman"/>
            <w:color w:val="551A8B"/>
            <w:sz w:val="26"/>
            <w:u w:val="single"/>
            <w:lang w:eastAsia="ru-RU"/>
          </w:rPr>
          <w:t>6.7</w:t>
        </w:r>
      </w:hyperlink>
      <w:r w:rsidRPr="00434B10">
        <w:rPr>
          <w:rFonts w:ascii="Times New Roman" w:eastAsia="Times New Roman" w:hAnsi="Times New Roman" w:cs="Times New Roman"/>
          <w:color w:val="22272F"/>
          <w:sz w:val="26"/>
          <w:szCs w:val="26"/>
          <w:lang w:eastAsia="ru-RU"/>
        </w:rPr>
        <w:t> Кодекса Российской Федерации об административных правонарушениях,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 на юридических лиц - от десяти тысяч до пятнадцати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2. Розничная продажа безалкогольных тонизирующих напитков несовершеннолетним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двух тысяч до трех тысяч рублей; на должностных лиц - от шести тысяч до двенадцати тысяч рублей; на юридических лиц - от пятнадцати тысяч до двадцати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3. Повторное совершение в течение одного года административного правонарушения, предусмотренного </w:t>
      </w:r>
      <w:hyperlink r:id="rId16" w:anchor="/document/9062516/entry/2611" w:history="1">
        <w:r w:rsidRPr="00434B10">
          <w:rPr>
            <w:rFonts w:ascii="Times New Roman" w:eastAsia="Times New Roman" w:hAnsi="Times New Roman" w:cs="Times New Roman"/>
            <w:color w:val="551A8B"/>
            <w:sz w:val="26"/>
            <w:u w:val="single"/>
            <w:lang w:eastAsia="ru-RU"/>
          </w:rPr>
          <w:t>пунктами 1</w:t>
        </w:r>
      </w:hyperlink>
      <w:r w:rsidRPr="00434B10">
        <w:rPr>
          <w:rFonts w:ascii="Times New Roman" w:eastAsia="Times New Roman" w:hAnsi="Times New Roman" w:cs="Times New Roman"/>
          <w:color w:val="22272F"/>
          <w:sz w:val="26"/>
          <w:szCs w:val="26"/>
          <w:lang w:eastAsia="ru-RU"/>
        </w:rPr>
        <w:t> или </w:t>
      </w:r>
      <w:hyperlink r:id="rId17" w:anchor="/document/9062516/entry/2612" w:history="1">
        <w:r w:rsidRPr="00434B10">
          <w:rPr>
            <w:rFonts w:ascii="Times New Roman" w:eastAsia="Times New Roman" w:hAnsi="Times New Roman" w:cs="Times New Roman"/>
            <w:color w:val="551A8B"/>
            <w:sz w:val="26"/>
            <w:u w:val="single"/>
            <w:lang w:eastAsia="ru-RU"/>
          </w:rPr>
          <w:t>2</w:t>
        </w:r>
      </w:hyperlink>
      <w:r w:rsidRPr="00434B10">
        <w:rPr>
          <w:rFonts w:ascii="Times New Roman" w:eastAsia="Times New Roman" w:hAnsi="Times New Roman" w:cs="Times New Roman"/>
          <w:color w:val="22272F"/>
          <w:sz w:val="26"/>
          <w:szCs w:val="26"/>
          <w:lang w:eastAsia="ru-RU"/>
        </w:rPr>
        <w:t> настоящей статьи,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четырех тысяч до шести тысяч рублей; на должностных лиц - от двенадцати тысяч до двадцати четырех тысяч рублей; на юридических лиц - от тридцати тысяч до сорока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7.</w:t>
      </w:r>
      <w:r w:rsidRPr="00434B10">
        <w:rPr>
          <w:rFonts w:ascii="Times New Roman" w:eastAsia="Times New Roman" w:hAnsi="Times New Roman" w:cs="Times New Roman"/>
          <w:b/>
          <w:bCs/>
          <w:color w:val="22272F"/>
          <w:sz w:val="26"/>
          <w:szCs w:val="26"/>
          <w:lang w:eastAsia="ru-RU"/>
        </w:rPr>
        <w:t> Купание в запрещенных местах</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Купание в местах, где выставлены предупреждающие или запрещающие знаки и надписи,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предупреждение или наложение административного штрафа в размере от ста до одной тысячи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Статья 8.</w:t>
      </w:r>
      <w:r w:rsidRPr="00434B10">
        <w:rPr>
          <w:rFonts w:ascii="Times New Roman" w:eastAsia="Times New Roman" w:hAnsi="Times New Roman" w:cs="Times New Roman"/>
          <w:color w:val="22272F"/>
          <w:sz w:val="26"/>
          <w:szCs w:val="26"/>
          <w:lang w:eastAsia="ru-RU"/>
        </w:rPr>
        <w:t> Утратила силу с 6 октября 2018 г. - </w:t>
      </w:r>
      <w:hyperlink r:id="rId18" w:anchor="/document/44929756/entry/102" w:history="1">
        <w:r w:rsidRPr="00434B10">
          <w:rPr>
            <w:rFonts w:ascii="Times New Roman" w:eastAsia="Times New Roman" w:hAnsi="Times New Roman" w:cs="Times New Roman"/>
            <w:color w:val="551A8B"/>
            <w:sz w:val="26"/>
            <w:u w:val="single"/>
            <w:lang w:eastAsia="ru-RU"/>
          </w:rPr>
          <w:t>Закон</w:t>
        </w:r>
      </w:hyperlink>
      <w:r w:rsidRPr="00434B10">
        <w:rPr>
          <w:rFonts w:ascii="Times New Roman" w:eastAsia="Times New Roman" w:hAnsi="Times New Roman" w:cs="Times New Roman"/>
          <w:color w:val="22272F"/>
          <w:sz w:val="26"/>
          <w:szCs w:val="26"/>
          <w:lang w:eastAsia="ru-RU"/>
        </w:rPr>
        <w:t> Республики Мордовия от 25 сентября 2018 г. N 78-З</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lang w:eastAsia="ru-RU"/>
        </w:rPr>
      </w:pPr>
      <w:r w:rsidRPr="00434B10">
        <w:rPr>
          <w:rFonts w:ascii="Times New Roman" w:eastAsia="Times New Roman" w:hAnsi="Times New Roman" w:cs="Times New Roman"/>
          <w:b/>
          <w:bCs/>
          <w:color w:val="22272F"/>
          <w:sz w:val="26"/>
          <w:lang w:eastAsia="ru-RU"/>
        </w:rPr>
        <w:t>Статья 9.</w:t>
      </w:r>
      <w:r w:rsidRPr="00434B10">
        <w:rPr>
          <w:rFonts w:ascii="Times New Roman" w:eastAsia="Times New Roman" w:hAnsi="Times New Roman" w:cs="Times New Roman"/>
          <w:b/>
          <w:bCs/>
          <w:color w:val="22272F"/>
          <w:sz w:val="26"/>
          <w:szCs w:val="26"/>
          <w:lang w:eastAsia="ru-RU"/>
        </w:rPr>
        <w:t> Нарушение правил благоустройства</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lastRenderedPageBreak/>
        <w:t xml:space="preserve">1. </w:t>
      </w:r>
      <w:proofErr w:type="spellStart"/>
      <w:proofErr w:type="gramStart"/>
      <w:r w:rsidRPr="00434B10">
        <w:rPr>
          <w:rFonts w:ascii="Times New Roman" w:eastAsia="Times New Roman" w:hAnsi="Times New Roman" w:cs="Times New Roman"/>
          <w:color w:val="22272F"/>
          <w:sz w:val="26"/>
          <w:szCs w:val="26"/>
          <w:lang w:eastAsia="ru-RU"/>
        </w:rPr>
        <w:t>Невосстановление</w:t>
      </w:r>
      <w:proofErr w:type="spellEnd"/>
      <w:r w:rsidRPr="00434B10">
        <w:rPr>
          <w:rFonts w:ascii="Times New Roman" w:eastAsia="Times New Roman" w:hAnsi="Times New Roman" w:cs="Times New Roman"/>
          <w:color w:val="22272F"/>
          <w:sz w:val="26"/>
          <w:szCs w:val="26"/>
          <w:lang w:eastAsia="ru-RU"/>
        </w:rPr>
        <w:t xml:space="preserve"> благоустройства территории, асфальтового и иного твердого покрытия после производства строительных, земляных и дорожных работ, если это нарушение не подпадает под действие </w:t>
      </w:r>
      <w:hyperlink r:id="rId19" w:anchor="/document/12125267/entry/87" w:history="1">
        <w:r w:rsidRPr="00434B10">
          <w:rPr>
            <w:rFonts w:ascii="Times New Roman" w:eastAsia="Times New Roman" w:hAnsi="Times New Roman" w:cs="Times New Roman"/>
            <w:color w:val="551A8B"/>
            <w:sz w:val="26"/>
            <w:u w:val="single"/>
            <w:lang w:eastAsia="ru-RU"/>
          </w:rPr>
          <w:t>статей 8.7</w:t>
        </w:r>
      </w:hyperlink>
      <w:r w:rsidRPr="00434B10">
        <w:rPr>
          <w:rFonts w:ascii="Times New Roman" w:eastAsia="Times New Roman" w:hAnsi="Times New Roman" w:cs="Times New Roman"/>
          <w:color w:val="22272F"/>
          <w:sz w:val="26"/>
          <w:szCs w:val="26"/>
          <w:lang w:eastAsia="ru-RU"/>
        </w:rPr>
        <w:t> и </w:t>
      </w:r>
      <w:hyperlink r:id="rId20" w:anchor="/document/12125267/entry/94" w:history="1">
        <w:r w:rsidRPr="00434B10">
          <w:rPr>
            <w:rFonts w:ascii="Times New Roman" w:eastAsia="Times New Roman" w:hAnsi="Times New Roman" w:cs="Times New Roman"/>
            <w:color w:val="551A8B"/>
            <w:sz w:val="26"/>
            <w:u w:val="single"/>
            <w:lang w:eastAsia="ru-RU"/>
          </w:rPr>
          <w:t>9.4</w:t>
        </w:r>
      </w:hyperlink>
      <w:r w:rsidRPr="00434B10">
        <w:rPr>
          <w:rFonts w:ascii="Times New Roman" w:eastAsia="Times New Roman" w:hAnsi="Times New Roman" w:cs="Times New Roman"/>
          <w:color w:val="22272F"/>
          <w:sz w:val="26"/>
          <w:szCs w:val="26"/>
          <w:lang w:eastAsia="ru-RU"/>
        </w:rPr>
        <w:t> Кодекса Российской Федерации об административных правонарушениях, - влечет наложение административного штрафа на граждан в размере от двух тысяч пятисот до пяти тысяч рублей; на должностных лиц - от пятнадцати тысяч до двадцати пяти тысяч рублей;</w:t>
      </w:r>
      <w:proofErr w:type="gramEnd"/>
      <w:r w:rsidRPr="00434B10">
        <w:rPr>
          <w:rFonts w:ascii="Times New Roman" w:eastAsia="Times New Roman" w:hAnsi="Times New Roman" w:cs="Times New Roman"/>
          <w:color w:val="22272F"/>
          <w:sz w:val="26"/>
          <w:szCs w:val="26"/>
          <w:lang w:eastAsia="ru-RU"/>
        </w:rPr>
        <w:t xml:space="preserve"> на юридических лиц - от пятидесяти тысяч до ста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2. Загрязнение территорий муниципальных образований, связанное с эксплуатацией транспортных средств, посредством выноса грунта или иных инородных веществ и предметов на дорожное покрытие транспортными средствами, если данное загрязнение не связано с перевозкой грузов,</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влечет наложение административного штрафа на граждан в размере от одной тысячи до двух тысяч пятисот рублей; на должностных лиц - от пятнадцати тысяч до двадцати тысяч рублей; на юридических лиц - от тридцати пяти тысяч до ста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3. </w:t>
      </w:r>
      <w:proofErr w:type="gramStart"/>
      <w:r w:rsidRPr="00434B10">
        <w:rPr>
          <w:rFonts w:ascii="Times New Roman" w:eastAsia="Times New Roman" w:hAnsi="Times New Roman" w:cs="Times New Roman"/>
          <w:color w:val="22272F"/>
          <w:sz w:val="26"/>
          <w:szCs w:val="26"/>
          <w:lang w:eastAsia="ru-RU"/>
        </w:rPr>
        <w:t>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w:t>
      </w:r>
      <w:hyperlink r:id="rId21" w:anchor="/document/12125267/entry/71" w:history="1">
        <w:r w:rsidRPr="00434B10">
          <w:rPr>
            <w:rFonts w:ascii="Times New Roman" w:eastAsia="Times New Roman" w:hAnsi="Times New Roman" w:cs="Times New Roman"/>
            <w:color w:val="551A8B"/>
            <w:sz w:val="26"/>
            <w:u w:val="single"/>
            <w:lang w:eastAsia="ru-RU"/>
          </w:rPr>
          <w:t>статей 7.1</w:t>
        </w:r>
      </w:hyperlink>
      <w:r w:rsidRPr="00434B10">
        <w:rPr>
          <w:rFonts w:ascii="Times New Roman" w:eastAsia="Times New Roman" w:hAnsi="Times New Roman" w:cs="Times New Roman"/>
          <w:color w:val="22272F"/>
          <w:sz w:val="26"/>
          <w:szCs w:val="26"/>
          <w:lang w:eastAsia="ru-RU"/>
        </w:rPr>
        <w:t>, </w:t>
      </w:r>
      <w:hyperlink r:id="rId22" w:anchor="/document/12125267/entry/94" w:history="1">
        <w:r w:rsidRPr="00434B10">
          <w:rPr>
            <w:rFonts w:ascii="Times New Roman" w:eastAsia="Times New Roman" w:hAnsi="Times New Roman" w:cs="Times New Roman"/>
            <w:color w:val="551A8B"/>
            <w:sz w:val="26"/>
            <w:u w:val="single"/>
            <w:lang w:eastAsia="ru-RU"/>
          </w:rPr>
          <w:t>9.4</w:t>
        </w:r>
      </w:hyperlink>
      <w:r w:rsidRPr="00434B10">
        <w:rPr>
          <w:rFonts w:ascii="Times New Roman" w:eastAsia="Times New Roman" w:hAnsi="Times New Roman" w:cs="Times New Roman"/>
          <w:color w:val="22272F"/>
          <w:sz w:val="26"/>
          <w:szCs w:val="26"/>
          <w:lang w:eastAsia="ru-RU"/>
        </w:rPr>
        <w:t> Кодекса Российской Федерации об административных правонарушениях, - влечет наложение административного штрафа на граждан в размере от двух тысяч пятисот до пяти тысяч рублей;</w:t>
      </w:r>
      <w:proofErr w:type="gramEnd"/>
      <w:r w:rsidRPr="00434B10">
        <w:rPr>
          <w:rFonts w:ascii="Times New Roman" w:eastAsia="Times New Roman" w:hAnsi="Times New Roman" w:cs="Times New Roman"/>
          <w:color w:val="22272F"/>
          <w:sz w:val="26"/>
          <w:szCs w:val="26"/>
          <w:lang w:eastAsia="ru-RU"/>
        </w:rPr>
        <w:t xml:space="preserve"> на должностных лиц - от пятнадцати тысяч до двадцати тысяч рублей; на юридических лиц - от пятидесяти тысяч до ста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4. </w:t>
      </w:r>
      <w:proofErr w:type="gramStart"/>
      <w:r w:rsidRPr="00434B10">
        <w:rPr>
          <w:rFonts w:ascii="Times New Roman" w:eastAsia="Times New Roman" w:hAnsi="Times New Roman" w:cs="Times New Roman"/>
          <w:color w:val="22272F"/>
          <w:sz w:val="26"/>
          <w:szCs w:val="26"/>
          <w:lang w:eastAsia="ru-RU"/>
        </w:rPr>
        <w:t>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w:t>
      </w:r>
      <w:hyperlink r:id="rId23" w:anchor="/document/12125267/entry/143" w:history="1">
        <w:r w:rsidRPr="00434B10">
          <w:rPr>
            <w:rFonts w:ascii="Times New Roman" w:eastAsia="Times New Roman" w:hAnsi="Times New Roman" w:cs="Times New Roman"/>
            <w:color w:val="551A8B"/>
            <w:sz w:val="26"/>
            <w:u w:val="single"/>
            <w:lang w:eastAsia="ru-RU"/>
          </w:rPr>
          <w:t>статей 14.3</w:t>
        </w:r>
      </w:hyperlink>
      <w:r w:rsidRPr="00434B10">
        <w:rPr>
          <w:rFonts w:ascii="Times New Roman" w:eastAsia="Times New Roman" w:hAnsi="Times New Roman" w:cs="Times New Roman"/>
          <w:color w:val="22272F"/>
          <w:sz w:val="26"/>
          <w:szCs w:val="26"/>
          <w:lang w:eastAsia="ru-RU"/>
        </w:rPr>
        <w:t> и </w:t>
      </w:r>
      <w:hyperlink r:id="rId24" w:anchor="/document/12125267/entry/201" w:history="1">
        <w:r w:rsidRPr="00434B10">
          <w:rPr>
            <w:rFonts w:ascii="Times New Roman" w:eastAsia="Times New Roman" w:hAnsi="Times New Roman" w:cs="Times New Roman"/>
            <w:color w:val="551A8B"/>
            <w:sz w:val="26"/>
            <w:u w:val="single"/>
            <w:lang w:eastAsia="ru-RU"/>
          </w:rPr>
          <w:t>20.1</w:t>
        </w:r>
      </w:hyperlink>
      <w:r w:rsidRPr="00434B10">
        <w:rPr>
          <w:rFonts w:ascii="Times New Roman" w:eastAsia="Times New Roman" w:hAnsi="Times New Roman" w:cs="Times New Roman"/>
          <w:color w:val="22272F"/>
          <w:sz w:val="26"/>
          <w:szCs w:val="26"/>
          <w:lang w:eastAsia="ru-RU"/>
        </w:rPr>
        <w:t> Кодекса Российской Федерации об административных правонарушениях, - влечет наложение административного штрафа на граждан в размере от одной тысячи до трех тысяч рублей; на должностных лиц - от двух тысяч до десяти тысяч рублей;</w:t>
      </w:r>
      <w:proofErr w:type="gramEnd"/>
      <w:r w:rsidRPr="00434B10">
        <w:rPr>
          <w:rFonts w:ascii="Times New Roman" w:eastAsia="Times New Roman" w:hAnsi="Times New Roman" w:cs="Times New Roman"/>
          <w:color w:val="22272F"/>
          <w:sz w:val="26"/>
          <w:szCs w:val="26"/>
          <w:lang w:eastAsia="ru-RU"/>
        </w:rPr>
        <w:t xml:space="preserve"> на юридических лиц - от пяти тысяч до пятнадцати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5. Несвоевременная очистка кровель, козырьков зданий (помещений) от снега и ледяных наростов - 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пяти тысяч до пятидесяти пяти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6. </w:t>
      </w:r>
      <w:proofErr w:type="gramStart"/>
      <w:r w:rsidRPr="00434B10">
        <w:rPr>
          <w:rFonts w:ascii="Times New Roman" w:eastAsia="Times New Roman" w:hAnsi="Times New Roman" w:cs="Times New Roman"/>
          <w:color w:val="22272F"/>
          <w:sz w:val="26"/>
          <w:szCs w:val="26"/>
          <w:lang w:eastAsia="ru-RU"/>
        </w:rPr>
        <w:t xml:space="preserve">Ненадлежащая уборка от снега и льда входных групп (пандуса, крыльца) и </w:t>
      </w:r>
      <w:proofErr w:type="spellStart"/>
      <w:r w:rsidRPr="00434B10">
        <w:rPr>
          <w:rFonts w:ascii="Times New Roman" w:eastAsia="Times New Roman" w:hAnsi="Times New Roman" w:cs="Times New Roman"/>
          <w:color w:val="22272F"/>
          <w:sz w:val="26"/>
          <w:szCs w:val="26"/>
          <w:lang w:eastAsia="ru-RU"/>
        </w:rPr>
        <w:t>отмостков</w:t>
      </w:r>
      <w:proofErr w:type="spellEnd"/>
      <w:r w:rsidRPr="00434B10">
        <w:rPr>
          <w:rFonts w:ascii="Times New Roman" w:eastAsia="Times New Roman" w:hAnsi="Times New Roman" w:cs="Times New Roman"/>
          <w:color w:val="22272F"/>
          <w:sz w:val="26"/>
          <w:szCs w:val="26"/>
          <w:lang w:eastAsia="ru-RU"/>
        </w:rPr>
        <w:t xml:space="preserve"> зданий (помещений), </w:t>
      </w:r>
      <w:proofErr w:type="spellStart"/>
      <w:r w:rsidRPr="00434B10">
        <w:rPr>
          <w:rFonts w:ascii="Times New Roman" w:eastAsia="Times New Roman" w:hAnsi="Times New Roman" w:cs="Times New Roman"/>
          <w:color w:val="22272F"/>
          <w:sz w:val="26"/>
          <w:szCs w:val="26"/>
          <w:lang w:eastAsia="ru-RU"/>
        </w:rPr>
        <w:t>автопарковок</w:t>
      </w:r>
      <w:proofErr w:type="spellEnd"/>
      <w:r w:rsidRPr="00434B10">
        <w:rPr>
          <w:rFonts w:ascii="Times New Roman" w:eastAsia="Times New Roman" w:hAnsi="Times New Roman" w:cs="Times New Roman"/>
          <w:color w:val="22272F"/>
          <w:sz w:val="26"/>
          <w:szCs w:val="26"/>
          <w:lang w:eastAsia="ru-RU"/>
        </w:rPr>
        <w:t xml:space="preserve"> - 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пяти тысяч до пятидесяти пяти тысяч рублей.</w:t>
      </w:r>
      <w:proofErr w:type="gramEnd"/>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7. Выбрасывание бытового мусора, бумаг, окурков, использованных упаковок, бутылок во дворах жилых домов, на улицах и площадях, в парках и скверах, в </w:t>
      </w:r>
      <w:r w:rsidRPr="00434B10">
        <w:rPr>
          <w:rFonts w:ascii="Times New Roman" w:eastAsia="Times New Roman" w:hAnsi="Times New Roman" w:cs="Times New Roman"/>
          <w:color w:val="22272F"/>
          <w:sz w:val="26"/>
          <w:szCs w:val="26"/>
          <w:lang w:eastAsia="ru-RU"/>
        </w:rPr>
        <w:lastRenderedPageBreak/>
        <w:t>других общественных местах - влечет наложение административного штрафа на граждан в размере от пятисот рублей до двух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8. </w:t>
      </w:r>
      <w:proofErr w:type="gramStart"/>
      <w:r w:rsidRPr="00434B10">
        <w:rPr>
          <w:rFonts w:ascii="Times New Roman" w:eastAsia="Times New Roman" w:hAnsi="Times New Roman" w:cs="Times New Roman"/>
          <w:color w:val="22272F"/>
          <w:sz w:val="26"/>
          <w:szCs w:val="26"/>
          <w:lang w:eastAsia="ru-RU"/>
        </w:rPr>
        <w:t>Движение (заезд) транспортного средства либо размещение транспортного средства (за исключением разукомплектованного транспортного средства) на зеленой зоне - влечет наложение административного штрафа на граждан в размере от одной тысячи до двух тысяч пятисот рублей; на должностных лиц - от пяти тысяч до десяти тысяч рублей; на юридических лиц - от десяти тысяч до двадцати тысяч рублей.</w:t>
      </w:r>
      <w:proofErr w:type="gramEnd"/>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 xml:space="preserve">9. </w:t>
      </w:r>
      <w:proofErr w:type="gramStart"/>
      <w:r w:rsidRPr="00434B10">
        <w:rPr>
          <w:rFonts w:ascii="Times New Roman" w:eastAsia="Times New Roman" w:hAnsi="Times New Roman" w:cs="Times New Roman"/>
          <w:color w:val="22272F"/>
          <w:sz w:val="26"/>
          <w:szCs w:val="26"/>
          <w:lang w:eastAsia="ru-RU"/>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434B10">
        <w:rPr>
          <w:rFonts w:ascii="Times New Roman" w:eastAsia="Times New Roman" w:hAnsi="Times New Roman" w:cs="Times New Roman"/>
          <w:color w:val="22272F"/>
          <w:sz w:val="26"/>
          <w:szCs w:val="26"/>
          <w:lang w:eastAsia="ru-RU"/>
        </w:rPr>
        <w:t>высолов</w:t>
      </w:r>
      <w:proofErr w:type="spellEnd"/>
      <w:r w:rsidRPr="00434B10">
        <w:rPr>
          <w:rFonts w:ascii="Times New Roman" w:eastAsia="Times New Roman" w:hAnsi="Times New Roman" w:cs="Times New Roman"/>
          <w:color w:val="22272F"/>
          <w:sz w:val="26"/>
          <w:szCs w:val="26"/>
          <w:lang w:eastAsia="ru-RU"/>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sidRPr="00434B10">
        <w:rPr>
          <w:rFonts w:ascii="Times New Roman" w:eastAsia="Times New Roman" w:hAnsi="Times New Roman" w:cs="Times New Roman"/>
          <w:color w:val="22272F"/>
          <w:sz w:val="26"/>
          <w:szCs w:val="26"/>
          <w:lang w:eastAsia="ru-RU"/>
        </w:rPr>
        <w:t>выкрошивания</w:t>
      </w:r>
      <w:proofErr w:type="spellEnd"/>
      <w:r w:rsidRPr="00434B10">
        <w:rPr>
          <w:rFonts w:ascii="Times New Roman" w:eastAsia="Times New Roman" w:hAnsi="Times New Roman" w:cs="Times New Roman"/>
          <w:color w:val="22272F"/>
          <w:sz w:val="26"/>
          <w:szCs w:val="26"/>
          <w:lang w:eastAsia="ru-RU"/>
        </w:rPr>
        <w:t xml:space="preserve"> кирпичной, </w:t>
      </w:r>
      <w:proofErr w:type="spellStart"/>
      <w:r w:rsidRPr="00434B10">
        <w:rPr>
          <w:rFonts w:ascii="Times New Roman" w:eastAsia="Times New Roman" w:hAnsi="Times New Roman" w:cs="Times New Roman"/>
          <w:color w:val="22272F"/>
          <w:sz w:val="26"/>
          <w:szCs w:val="26"/>
          <w:lang w:eastAsia="ru-RU"/>
        </w:rPr>
        <w:t>мелкоблочной</w:t>
      </w:r>
      <w:proofErr w:type="spellEnd"/>
      <w:r w:rsidRPr="00434B10">
        <w:rPr>
          <w:rFonts w:ascii="Times New Roman" w:eastAsia="Times New Roman" w:hAnsi="Times New Roman" w:cs="Times New Roman"/>
          <w:color w:val="22272F"/>
          <w:sz w:val="26"/>
          <w:szCs w:val="26"/>
          <w:lang w:eastAsia="ru-RU"/>
        </w:rPr>
        <w:t xml:space="preserve"> кладки, раствора из швов облицовки, -</w:t>
      </w:r>
      <w:proofErr w:type="gramEnd"/>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двух тысяч до трех тысяч рублей; на должностных лиц - от трех тысяч до пяти тысяч рублей; на юридических лиц - от десяти тысяч до двадцати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10. Размещение разукомплектованных транспортных средств на зеленой зоне, не повлекшее нарушение </w:t>
      </w:r>
      <w:hyperlink r:id="rId25" w:anchor="/document/1305770/entry/1000" w:history="1">
        <w:r w:rsidRPr="00434B10">
          <w:rPr>
            <w:rFonts w:ascii="Times New Roman" w:eastAsia="Times New Roman" w:hAnsi="Times New Roman" w:cs="Times New Roman"/>
            <w:color w:val="551A8B"/>
            <w:sz w:val="26"/>
            <w:u w:val="single"/>
            <w:lang w:eastAsia="ru-RU"/>
          </w:rPr>
          <w:t>правил дорожного движения</w:t>
        </w:r>
      </w:hyperlink>
      <w:r w:rsidRPr="00434B10">
        <w:rPr>
          <w:rFonts w:ascii="Times New Roman" w:eastAsia="Times New Roman" w:hAnsi="Times New Roman" w:cs="Times New Roman"/>
          <w:color w:val="22272F"/>
          <w:sz w:val="26"/>
          <w:szCs w:val="26"/>
          <w:lang w:eastAsia="ru-RU"/>
        </w:rPr>
        <w:t>, -</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влечет наложение административного штрафа на граждан в размере от трех тысяч до пяти тысяч рублей; на юридических лиц - от пятнадцати тысяч до двадцати пяти тысяч рублей.</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b/>
          <w:bCs/>
          <w:color w:val="22272F"/>
          <w:sz w:val="26"/>
          <w:lang w:eastAsia="ru-RU"/>
        </w:rPr>
        <w:t>Примечания: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1. В настоящей статье установлена административная ответственность за нарушение правил благоустройства территории поселения (городского округа), утвержденных муниципальными правовыми актами органов местного самоуправления.</w:t>
      </w:r>
    </w:p>
    <w:p w:rsidR="00434B10" w:rsidRPr="00434B10" w:rsidRDefault="00434B10" w:rsidP="00434B10">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lang w:eastAsia="ru-RU"/>
        </w:rPr>
      </w:pPr>
      <w:r w:rsidRPr="00434B10">
        <w:rPr>
          <w:rFonts w:ascii="Times New Roman" w:eastAsia="Times New Roman" w:hAnsi="Times New Roman" w:cs="Times New Roman"/>
          <w:color w:val="22272F"/>
          <w:sz w:val="26"/>
          <w:szCs w:val="26"/>
          <w:lang w:eastAsia="ru-RU"/>
        </w:rPr>
        <w:t>2. В настоящей статье под разукомплектованным транспортным средством понимается транспортное средство, у которого отсутствует один или несколько следующих конструктивных элементов: дверь, колесо, переднее (заднее) ветровое стекло, капот, крышка багажника, двигатель, шасси.</w:t>
      </w:r>
    </w:p>
    <w:p w:rsidR="00F75B88" w:rsidRDefault="00F75B88"/>
    <w:sectPr w:rsidR="00F75B88" w:rsidSect="00F75B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rsids>
    <w:rsidRoot w:val="00434B10"/>
    <w:rsid w:val="00434B10"/>
    <w:rsid w:val="00461843"/>
    <w:rsid w:val="00877115"/>
    <w:rsid w:val="00F7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5B88"/>
  </w:style>
  <w:style w:type="paragraph" w:styleId="4">
    <w:name w:val="heading 4"/>
    <w:basedOn w:val="a"/>
    <w:link w:val="40"/>
    <w:uiPriority w:val="9"/>
    <w:qFormat/>
    <w:rsid w:val="00434B1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34B10"/>
    <w:rPr>
      <w:rFonts w:ascii="Times New Roman" w:eastAsia="Times New Roman" w:hAnsi="Times New Roman" w:cs="Times New Roman"/>
      <w:b/>
      <w:bCs/>
      <w:sz w:val="24"/>
      <w:szCs w:val="24"/>
      <w:lang w:eastAsia="ru-RU"/>
    </w:rPr>
  </w:style>
  <w:style w:type="character" w:customStyle="1" w:styleId="x-btn-inner">
    <w:name w:val="x-btn-inner"/>
    <w:basedOn w:val="a0"/>
    <w:rsid w:val="00434B10"/>
  </w:style>
  <w:style w:type="paragraph" w:customStyle="1" w:styleId="s3">
    <w:name w:val="s_3"/>
    <w:basedOn w:val="a"/>
    <w:rsid w:val="00434B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434B10"/>
    <w:rPr>
      <w:i/>
      <w:iCs/>
    </w:rPr>
  </w:style>
  <w:style w:type="paragraph" w:customStyle="1" w:styleId="s1">
    <w:name w:val="s_1"/>
    <w:basedOn w:val="a"/>
    <w:rsid w:val="00434B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434B10"/>
  </w:style>
  <w:style w:type="paragraph" w:customStyle="1" w:styleId="s15">
    <w:name w:val="s_15"/>
    <w:basedOn w:val="a"/>
    <w:rsid w:val="00434B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34B10"/>
    <w:rPr>
      <w:color w:val="0000FF"/>
      <w:u w:val="single"/>
    </w:rPr>
  </w:style>
  <w:style w:type="paragraph" w:customStyle="1" w:styleId="s22">
    <w:name w:val="s_22"/>
    <w:basedOn w:val="a"/>
    <w:rsid w:val="00434B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_11"/>
    <w:basedOn w:val="a0"/>
    <w:rsid w:val="00434B10"/>
  </w:style>
</w:styles>
</file>

<file path=word/webSettings.xml><?xml version="1.0" encoding="utf-8"?>
<w:webSettings xmlns:r="http://schemas.openxmlformats.org/officeDocument/2006/relationships" xmlns:w="http://schemas.openxmlformats.org/wordprocessingml/2006/main">
  <w:divs>
    <w:div w:id="1201554973">
      <w:bodyDiv w:val="1"/>
      <w:marLeft w:val="0"/>
      <w:marRight w:val="0"/>
      <w:marTop w:val="0"/>
      <w:marBottom w:val="0"/>
      <w:divBdr>
        <w:top w:val="none" w:sz="0" w:space="0" w:color="auto"/>
        <w:left w:val="none" w:sz="0" w:space="0" w:color="auto"/>
        <w:bottom w:val="none" w:sz="0" w:space="0" w:color="auto"/>
        <w:right w:val="none" w:sz="0" w:space="0" w:color="auto"/>
      </w:divBdr>
      <w:divsChild>
        <w:div w:id="1522426800">
          <w:marLeft w:val="0"/>
          <w:marRight w:val="0"/>
          <w:marTop w:val="0"/>
          <w:marBottom w:val="0"/>
          <w:divBdr>
            <w:top w:val="none" w:sz="0" w:space="0" w:color="auto"/>
            <w:left w:val="none" w:sz="0" w:space="0" w:color="auto"/>
            <w:bottom w:val="none" w:sz="0" w:space="0" w:color="auto"/>
            <w:right w:val="none" w:sz="0" w:space="0" w:color="auto"/>
          </w:divBdr>
          <w:divsChild>
            <w:div w:id="660500126">
              <w:marLeft w:val="0"/>
              <w:marRight w:val="0"/>
              <w:marTop w:val="0"/>
              <w:marBottom w:val="0"/>
              <w:divBdr>
                <w:top w:val="none" w:sz="0" w:space="0" w:color="auto"/>
                <w:left w:val="none" w:sz="0" w:space="0" w:color="auto"/>
                <w:bottom w:val="none" w:sz="0" w:space="0" w:color="auto"/>
                <w:right w:val="none" w:sz="0" w:space="0" w:color="auto"/>
              </w:divBdr>
              <w:divsChild>
                <w:div w:id="555749775">
                  <w:marLeft w:val="0"/>
                  <w:marRight w:val="0"/>
                  <w:marTop w:val="0"/>
                  <w:marBottom w:val="0"/>
                  <w:divBdr>
                    <w:top w:val="none" w:sz="0" w:space="0" w:color="auto"/>
                    <w:left w:val="none" w:sz="0" w:space="0" w:color="auto"/>
                    <w:bottom w:val="none" w:sz="0" w:space="0" w:color="auto"/>
                    <w:right w:val="none" w:sz="0" w:space="0" w:color="auto"/>
                  </w:divBdr>
                  <w:divsChild>
                    <w:div w:id="1358889879">
                      <w:marLeft w:val="0"/>
                      <w:marRight w:val="0"/>
                      <w:marTop w:val="0"/>
                      <w:marBottom w:val="0"/>
                      <w:divBdr>
                        <w:top w:val="none" w:sz="0" w:space="0" w:color="auto"/>
                        <w:left w:val="none" w:sz="0" w:space="0" w:color="auto"/>
                        <w:bottom w:val="none" w:sz="0" w:space="0" w:color="auto"/>
                        <w:right w:val="none" w:sz="0" w:space="0" w:color="auto"/>
                      </w:divBdr>
                    </w:div>
                    <w:div w:id="517158877">
                      <w:marLeft w:val="0"/>
                      <w:marRight w:val="0"/>
                      <w:marTop w:val="0"/>
                      <w:marBottom w:val="0"/>
                      <w:divBdr>
                        <w:top w:val="none" w:sz="0" w:space="0" w:color="auto"/>
                        <w:left w:val="none" w:sz="0" w:space="0" w:color="auto"/>
                        <w:bottom w:val="none" w:sz="0" w:space="0" w:color="auto"/>
                        <w:right w:val="none" w:sz="0" w:space="0" w:color="auto"/>
                      </w:divBdr>
                      <w:divsChild>
                        <w:div w:id="1478914700">
                          <w:marLeft w:val="0"/>
                          <w:marRight w:val="0"/>
                          <w:marTop w:val="0"/>
                          <w:marBottom w:val="0"/>
                          <w:divBdr>
                            <w:top w:val="none" w:sz="0" w:space="0" w:color="auto"/>
                            <w:left w:val="none" w:sz="0" w:space="0" w:color="auto"/>
                            <w:bottom w:val="none" w:sz="0" w:space="0" w:color="auto"/>
                            <w:right w:val="none" w:sz="0" w:space="0" w:color="auto"/>
                          </w:divBdr>
                          <w:divsChild>
                            <w:div w:id="125547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816814">
          <w:marLeft w:val="0"/>
          <w:marRight w:val="0"/>
          <w:marTop w:val="0"/>
          <w:marBottom w:val="0"/>
          <w:divBdr>
            <w:top w:val="none" w:sz="0" w:space="0" w:color="auto"/>
            <w:left w:val="none" w:sz="0" w:space="0" w:color="auto"/>
            <w:bottom w:val="none" w:sz="0" w:space="0" w:color="auto"/>
            <w:right w:val="none" w:sz="0" w:space="0" w:color="auto"/>
          </w:divBdr>
          <w:divsChild>
            <w:div w:id="1926500169">
              <w:marLeft w:val="0"/>
              <w:marRight w:val="0"/>
              <w:marTop w:val="274"/>
              <w:marBottom w:val="274"/>
              <w:divBdr>
                <w:top w:val="none" w:sz="0" w:space="0" w:color="auto"/>
                <w:left w:val="none" w:sz="0" w:space="0" w:color="auto"/>
                <w:bottom w:val="none" w:sz="0" w:space="0" w:color="auto"/>
                <w:right w:val="none" w:sz="0" w:space="0" w:color="auto"/>
              </w:divBdr>
            </w:div>
            <w:div w:id="298726106">
              <w:marLeft w:val="0"/>
              <w:marRight w:val="0"/>
              <w:marTop w:val="0"/>
              <w:marBottom w:val="0"/>
              <w:divBdr>
                <w:top w:val="none" w:sz="0" w:space="0" w:color="auto"/>
                <w:left w:val="none" w:sz="0" w:space="0" w:color="auto"/>
                <w:bottom w:val="none" w:sz="0" w:space="0" w:color="auto"/>
                <w:right w:val="none" w:sz="0" w:space="0" w:color="auto"/>
              </w:divBdr>
              <w:divsChild>
                <w:div w:id="2145734443">
                  <w:marLeft w:val="0"/>
                  <w:marRight w:val="0"/>
                  <w:marTop w:val="0"/>
                  <w:marBottom w:val="0"/>
                  <w:divBdr>
                    <w:top w:val="none" w:sz="0" w:space="0" w:color="auto"/>
                    <w:left w:val="none" w:sz="0" w:space="0" w:color="auto"/>
                    <w:bottom w:val="none" w:sz="0" w:space="0" w:color="auto"/>
                    <w:right w:val="none" w:sz="0" w:space="0" w:color="auto"/>
                  </w:divBdr>
                </w:div>
                <w:div w:id="987395738">
                  <w:marLeft w:val="0"/>
                  <w:marRight w:val="0"/>
                  <w:marTop w:val="0"/>
                  <w:marBottom w:val="0"/>
                  <w:divBdr>
                    <w:top w:val="none" w:sz="0" w:space="0" w:color="auto"/>
                    <w:left w:val="none" w:sz="0" w:space="0" w:color="auto"/>
                    <w:bottom w:val="none" w:sz="0" w:space="0" w:color="auto"/>
                    <w:right w:val="none" w:sz="0" w:space="0" w:color="auto"/>
                  </w:divBdr>
                </w:div>
              </w:divsChild>
            </w:div>
            <w:div w:id="53818816">
              <w:marLeft w:val="0"/>
              <w:marRight w:val="0"/>
              <w:marTop w:val="0"/>
              <w:marBottom w:val="0"/>
              <w:divBdr>
                <w:top w:val="none" w:sz="0" w:space="0" w:color="auto"/>
                <w:left w:val="none" w:sz="0" w:space="0" w:color="auto"/>
                <w:bottom w:val="none" w:sz="0" w:space="0" w:color="auto"/>
                <w:right w:val="none" w:sz="0" w:space="0" w:color="auto"/>
              </w:divBdr>
              <w:divsChild>
                <w:div w:id="1963337135">
                  <w:marLeft w:val="0"/>
                  <w:marRight w:val="0"/>
                  <w:marTop w:val="0"/>
                  <w:marBottom w:val="0"/>
                  <w:divBdr>
                    <w:top w:val="none" w:sz="0" w:space="0" w:color="auto"/>
                    <w:left w:val="none" w:sz="0" w:space="0" w:color="auto"/>
                    <w:bottom w:val="none" w:sz="0" w:space="0" w:color="auto"/>
                    <w:right w:val="none" w:sz="0" w:space="0" w:color="auto"/>
                  </w:divBdr>
                </w:div>
                <w:div w:id="427772253">
                  <w:marLeft w:val="0"/>
                  <w:marRight w:val="0"/>
                  <w:marTop w:val="0"/>
                  <w:marBottom w:val="0"/>
                  <w:divBdr>
                    <w:top w:val="none" w:sz="0" w:space="0" w:color="auto"/>
                    <w:left w:val="none" w:sz="0" w:space="0" w:color="auto"/>
                    <w:bottom w:val="none" w:sz="0" w:space="0" w:color="auto"/>
                    <w:right w:val="none" w:sz="0" w:space="0" w:color="auto"/>
                  </w:divBdr>
                  <w:divsChild>
                    <w:div w:id="1168406619">
                      <w:marLeft w:val="0"/>
                      <w:marRight w:val="0"/>
                      <w:marTop w:val="274"/>
                      <w:marBottom w:val="274"/>
                      <w:divBdr>
                        <w:top w:val="none" w:sz="0" w:space="0" w:color="auto"/>
                        <w:left w:val="none" w:sz="0" w:space="0" w:color="auto"/>
                        <w:bottom w:val="none" w:sz="0" w:space="0" w:color="auto"/>
                        <w:right w:val="none" w:sz="0" w:space="0" w:color="auto"/>
                      </w:divBdr>
                    </w:div>
                    <w:div w:id="1867213961">
                      <w:marLeft w:val="0"/>
                      <w:marRight w:val="0"/>
                      <w:marTop w:val="0"/>
                      <w:marBottom w:val="0"/>
                      <w:divBdr>
                        <w:top w:val="none" w:sz="0" w:space="0" w:color="auto"/>
                        <w:left w:val="none" w:sz="0" w:space="0" w:color="auto"/>
                        <w:bottom w:val="none" w:sz="0" w:space="0" w:color="auto"/>
                        <w:right w:val="none" w:sz="0" w:space="0" w:color="auto"/>
                      </w:divBdr>
                    </w:div>
                    <w:div w:id="1871457415">
                      <w:marLeft w:val="0"/>
                      <w:marRight w:val="0"/>
                      <w:marTop w:val="0"/>
                      <w:marBottom w:val="0"/>
                      <w:divBdr>
                        <w:top w:val="none" w:sz="0" w:space="0" w:color="auto"/>
                        <w:left w:val="none" w:sz="0" w:space="0" w:color="auto"/>
                        <w:bottom w:val="none" w:sz="0" w:space="0" w:color="auto"/>
                        <w:right w:val="none" w:sz="0" w:space="0" w:color="auto"/>
                      </w:divBdr>
                    </w:div>
                    <w:div w:id="2117292378">
                      <w:marLeft w:val="0"/>
                      <w:marRight w:val="0"/>
                      <w:marTop w:val="0"/>
                      <w:marBottom w:val="0"/>
                      <w:divBdr>
                        <w:top w:val="none" w:sz="0" w:space="0" w:color="auto"/>
                        <w:left w:val="none" w:sz="0" w:space="0" w:color="auto"/>
                        <w:bottom w:val="none" w:sz="0" w:space="0" w:color="auto"/>
                        <w:right w:val="none" w:sz="0" w:space="0" w:color="auto"/>
                      </w:divBdr>
                      <w:divsChild>
                        <w:div w:id="1447429213">
                          <w:marLeft w:val="0"/>
                          <w:marRight w:val="0"/>
                          <w:marTop w:val="274"/>
                          <w:marBottom w:val="274"/>
                          <w:divBdr>
                            <w:top w:val="none" w:sz="0" w:space="0" w:color="auto"/>
                            <w:left w:val="none" w:sz="0" w:space="0" w:color="auto"/>
                            <w:bottom w:val="none" w:sz="0" w:space="0" w:color="auto"/>
                            <w:right w:val="none" w:sz="0" w:space="0" w:color="auto"/>
                          </w:divBdr>
                        </w:div>
                      </w:divsChild>
                    </w:div>
                  </w:divsChild>
                </w:div>
                <w:div w:id="617611973">
                  <w:marLeft w:val="0"/>
                  <w:marRight w:val="0"/>
                  <w:marTop w:val="0"/>
                  <w:marBottom w:val="0"/>
                  <w:divBdr>
                    <w:top w:val="none" w:sz="0" w:space="0" w:color="auto"/>
                    <w:left w:val="none" w:sz="0" w:space="0" w:color="auto"/>
                    <w:bottom w:val="none" w:sz="0" w:space="0" w:color="auto"/>
                    <w:right w:val="none" w:sz="0" w:space="0" w:color="auto"/>
                  </w:divBdr>
                  <w:divsChild>
                    <w:div w:id="171071879">
                      <w:marLeft w:val="0"/>
                      <w:marRight w:val="0"/>
                      <w:marTop w:val="274"/>
                      <w:marBottom w:val="274"/>
                      <w:divBdr>
                        <w:top w:val="none" w:sz="0" w:space="0" w:color="auto"/>
                        <w:left w:val="none" w:sz="0" w:space="0" w:color="auto"/>
                        <w:bottom w:val="none" w:sz="0" w:space="0" w:color="auto"/>
                        <w:right w:val="none" w:sz="0" w:space="0" w:color="auto"/>
                      </w:divBdr>
                    </w:div>
                  </w:divsChild>
                </w:div>
                <w:div w:id="47463172">
                  <w:marLeft w:val="0"/>
                  <w:marRight w:val="0"/>
                  <w:marTop w:val="0"/>
                  <w:marBottom w:val="0"/>
                  <w:divBdr>
                    <w:top w:val="none" w:sz="0" w:space="0" w:color="auto"/>
                    <w:left w:val="none" w:sz="0" w:space="0" w:color="auto"/>
                    <w:bottom w:val="none" w:sz="0" w:space="0" w:color="auto"/>
                    <w:right w:val="none" w:sz="0" w:space="0" w:color="auto"/>
                  </w:divBdr>
                  <w:divsChild>
                    <w:div w:id="1009723104">
                      <w:marLeft w:val="0"/>
                      <w:marRight w:val="0"/>
                      <w:marTop w:val="274"/>
                      <w:marBottom w:val="274"/>
                      <w:divBdr>
                        <w:top w:val="none" w:sz="0" w:space="0" w:color="auto"/>
                        <w:left w:val="none" w:sz="0" w:space="0" w:color="auto"/>
                        <w:bottom w:val="none" w:sz="0" w:space="0" w:color="auto"/>
                        <w:right w:val="none" w:sz="0" w:space="0" w:color="auto"/>
                      </w:divBdr>
                    </w:div>
                  </w:divsChild>
                </w:div>
                <w:div w:id="508568890">
                  <w:marLeft w:val="0"/>
                  <w:marRight w:val="0"/>
                  <w:marTop w:val="0"/>
                  <w:marBottom w:val="0"/>
                  <w:divBdr>
                    <w:top w:val="none" w:sz="0" w:space="0" w:color="auto"/>
                    <w:left w:val="none" w:sz="0" w:space="0" w:color="auto"/>
                    <w:bottom w:val="none" w:sz="0" w:space="0" w:color="auto"/>
                    <w:right w:val="none" w:sz="0" w:space="0" w:color="auto"/>
                  </w:divBdr>
                  <w:divsChild>
                    <w:div w:id="363676750">
                      <w:marLeft w:val="0"/>
                      <w:marRight w:val="0"/>
                      <w:marTop w:val="274"/>
                      <w:marBottom w:val="274"/>
                      <w:divBdr>
                        <w:top w:val="none" w:sz="0" w:space="0" w:color="auto"/>
                        <w:left w:val="none" w:sz="0" w:space="0" w:color="auto"/>
                        <w:bottom w:val="none" w:sz="0" w:space="0" w:color="auto"/>
                        <w:right w:val="none" w:sz="0" w:space="0" w:color="auto"/>
                      </w:divBdr>
                    </w:div>
                    <w:div w:id="226578438">
                      <w:marLeft w:val="0"/>
                      <w:marRight w:val="0"/>
                      <w:marTop w:val="0"/>
                      <w:marBottom w:val="0"/>
                      <w:divBdr>
                        <w:top w:val="none" w:sz="0" w:space="0" w:color="auto"/>
                        <w:left w:val="none" w:sz="0" w:space="0" w:color="auto"/>
                        <w:bottom w:val="none" w:sz="0" w:space="0" w:color="auto"/>
                        <w:right w:val="none" w:sz="0" w:space="0" w:color="auto"/>
                      </w:divBdr>
                    </w:div>
                    <w:div w:id="196549743">
                      <w:marLeft w:val="0"/>
                      <w:marRight w:val="0"/>
                      <w:marTop w:val="0"/>
                      <w:marBottom w:val="0"/>
                      <w:divBdr>
                        <w:top w:val="none" w:sz="0" w:space="0" w:color="auto"/>
                        <w:left w:val="none" w:sz="0" w:space="0" w:color="auto"/>
                        <w:bottom w:val="none" w:sz="0" w:space="0" w:color="auto"/>
                        <w:right w:val="none" w:sz="0" w:space="0" w:color="auto"/>
                      </w:divBdr>
                    </w:div>
                    <w:div w:id="1664695136">
                      <w:marLeft w:val="0"/>
                      <w:marRight w:val="0"/>
                      <w:marTop w:val="0"/>
                      <w:marBottom w:val="0"/>
                      <w:divBdr>
                        <w:top w:val="none" w:sz="0" w:space="0" w:color="auto"/>
                        <w:left w:val="none" w:sz="0" w:space="0" w:color="auto"/>
                        <w:bottom w:val="none" w:sz="0" w:space="0" w:color="auto"/>
                        <w:right w:val="none" w:sz="0" w:space="0" w:color="auto"/>
                      </w:divBdr>
                      <w:divsChild>
                        <w:div w:id="1274172391">
                          <w:marLeft w:val="0"/>
                          <w:marRight w:val="0"/>
                          <w:marTop w:val="274"/>
                          <w:marBottom w:val="274"/>
                          <w:divBdr>
                            <w:top w:val="none" w:sz="0" w:space="0" w:color="auto"/>
                            <w:left w:val="none" w:sz="0" w:space="0" w:color="auto"/>
                            <w:bottom w:val="none" w:sz="0" w:space="0" w:color="auto"/>
                            <w:right w:val="none" w:sz="0" w:space="0" w:color="auto"/>
                          </w:divBdr>
                        </w:div>
                      </w:divsChild>
                    </w:div>
                    <w:div w:id="1780831077">
                      <w:marLeft w:val="0"/>
                      <w:marRight w:val="0"/>
                      <w:marTop w:val="0"/>
                      <w:marBottom w:val="0"/>
                      <w:divBdr>
                        <w:top w:val="none" w:sz="0" w:space="0" w:color="auto"/>
                        <w:left w:val="none" w:sz="0" w:space="0" w:color="auto"/>
                        <w:bottom w:val="none" w:sz="0" w:space="0" w:color="auto"/>
                        <w:right w:val="none" w:sz="0" w:space="0" w:color="auto"/>
                      </w:divBdr>
                      <w:divsChild>
                        <w:div w:id="1493637782">
                          <w:marLeft w:val="0"/>
                          <w:marRight w:val="0"/>
                          <w:marTop w:val="274"/>
                          <w:marBottom w:val="274"/>
                          <w:divBdr>
                            <w:top w:val="none" w:sz="0" w:space="0" w:color="auto"/>
                            <w:left w:val="none" w:sz="0" w:space="0" w:color="auto"/>
                            <w:bottom w:val="none" w:sz="0" w:space="0" w:color="auto"/>
                            <w:right w:val="none" w:sz="0" w:space="0" w:color="auto"/>
                          </w:divBdr>
                        </w:div>
                      </w:divsChild>
                    </w:div>
                    <w:div w:id="108669471">
                      <w:marLeft w:val="0"/>
                      <w:marRight w:val="0"/>
                      <w:marTop w:val="0"/>
                      <w:marBottom w:val="0"/>
                      <w:divBdr>
                        <w:top w:val="none" w:sz="0" w:space="0" w:color="auto"/>
                        <w:left w:val="none" w:sz="0" w:space="0" w:color="auto"/>
                        <w:bottom w:val="none" w:sz="0" w:space="0" w:color="auto"/>
                        <w:right w:val="none" w:sz="0" w:space="0" w:color="auto"/>
                      </w:divBdr>
                      <w:divsChild>
                        <w:div w:id="1705206557">
                          <w:marLeft w:val="0"/>
                          <w:marRight w:val="0"/>
                          <w:marTop w:val="274"/>
                          <w:marBottom w:val="274"/>
                          <w:divBdr>
                            <w:top w:val="none" w:sz="0" w:space="0" w:color="auto"/>
                            <w:left w:val="none" w:sz="0" w:space="0" w:color="auto"/>
                            <w:bottom w:val="none" w:sz="0" w:space="0" w:color="auto"/>
                            <w:right w:val="none" w:sz="0" w:space="0" w:color="auto"/>
                          </w:divBdr>
                        </w:div>
                      </w:divsChild>
                    </w:div>
                    <w:div w:id="1352339438">
                      <w:marLeft w:val="0"/>
                      <w:marRight w:val="0"/>
                      <w:marTop w:val="0"/>
                      <w:marBottom w:val="0"/>
                      <w:divBdr>
                        <w:top w:val="none" w:sz="0" w:space="0" w:color="auto"/>
                        <w:left w:val="none" w:sz="0" w:space="0" w:color="auto"/>
                        <w:bottom w:val="none" w:sz="0" w:space="0" w:color="auto"/>
                        <w:right w:val="none" w:sz="0" w:space="0" w:color="auto"/>
                      </w:divBdr>
                      <w:divsChild>
                        <w:div w:id="2117212517">
                          <w:marLeft w:val="0"/>
                          <w:marRight w:val="0"/>
                          <w:marTop w:val="274"/>
                          <w:marBottom w:val="274"/>
                          <w:divBdr>
                            <w:top w:val="none" w:sz="0" w:space="0" w:color="auto"/>
                            <w:left w:val="none" w:sz="0" w:space="0" w:color="auto"/>
                            <w:bottom w:val="none" w:sz="0" w:space="0" w:color="auto"/>
                            <w:right w:val="none" w:sz="0" w:space="0" w:color="auto"/>
                          </w:divBdr>
                        </w:div>
                      </w:divsChild>
                    </w:div>
                  </w:divsChild>
                </w:div>
                <w:div w:id="575897004">
                  <w:marLeft w:val="0"/>
                  <w:marRight w:val="0"/>
                  <w:marTop w:val="0"/>
                  <w:marBottom w:val="0"/>
                  <w:divBdr>
                    <w:top w:val="none" w:sz="0" w:space="0" w:color="auto"/>
                    <w:left w:val="none" w:sz="0" w:space="0" w:color="auto"/>
                    <w:bottom w:val="none" w:sz="0" w:space="0" w:color="auto"/>
                    <w:right w:val="none" w:sz="0" w:space="0" w:color="auto"/>
                  </w:divBdr>
                  <w:divsChild>
                    <w:div w:id="609514512">
                      <w:marLeft w:val="0"/>
                      <w:marRight w:val="0"/>
                      <w:marTop w:val="274"/>
                      <w:marBottom w:val="274"/>
                      <w:divBdr>
                        <w:top w:val="none" w:sz="0" w:space="0" w:color="auto"/>
                        <w:left w:val="none" w:sz="0" w:space="0" w:color="auto"/>
                        <w:bottom w:val="none" w:sz="0" w:space="0" w:color="auto"/>
                        <w:right w:val="none" w:sz="0" w:space="0" w:color="auto"/>
                      </w:divBdr>
                    </w:div>
                    <w:div w:id="884370336">
                      <w:marLeft w:val="0"/>
                      <w:marRight w:val="0"/>
                      <w:marTop w:val="0"/>
                      <w:marBottom w:val="0"/>
                      <w:divBdr>
                        <w:top w:val="none" w:sz="0" w:space="0" w:color="auto"/>
                        <w:left w:val="none" w:sz="0" w:space="0" w:color="auto"/>
                        <w:bottom w:val="none" w:sz="0" w:space="0" w:color="auto"/>
                        <w:right w:val="none" w:sz="0" w:space="0" w:color="auto"/>
                      </w:divBdr>
                    </w:div>
                    <w:div w:id="2122727789">
                      <w:marLeft w:val="0"/>
                      <w:marRight w:val="0"/>
                      <w:marTop w:val="0"/>
                      <w:marBottom w:val="0"/>
                      <w:divBdr>
                        <w:top w:val="none" w:sz="0" w:space="0" w:color="auto"/>
                        <w:left w:val="none" w:sz="0" w:space="0" w:color="auto"/>
                        <w:bottom w:val="none" w:sz="0" w:space="0" w:color="auto"/>
                        <w:right w:val="none" w:sz="0" w:space="0" w:color="auto"/>
                      </w:divBdr>
                    </w:div>
                    <w:div w:id="177932082">
                      <w:marLeft w:val="0"/>
                      <w:marRight w:val="0"/>
                      <w:marTop w:val="0"/>
                      <w:marBottom w:val="0"/>
                      <w:divBdr>
                        <w:top w:val="none" w:sz="0" w:space="0" w:color="auto"/>
                        <w:left w:val="none" w:sz="0" w:space="0" w:color="auto"/>
                        <w:bottom w:val="none" w:sz="0" w:space="0" w:color="auto"/>
                        <w:right w:val="none" w:sz="0" w:space="0" w:color="auto"/>
                      </w:divBdr>
                    </w:div>
                  </w:divsChild>
                </w:div>
                <w:div w:id="1342901921">
                  <w:marLeft w:val="0"/>
                  <w:marRight w:val="0"/>
                  <w:marTop w:val="0"/>
                  <w:marBottom w:val="0"/>
                  <w:divBdr>
                    <w:top w:val="none" w:sz="0" w:space="0" w:color="auto"/>
                    <w:left w:val="none" w:sz="0" w:space="0" w:color="auto"/>
                    <w:bottom w:val="none" w:sz="0" w:space="0" w:color="auto"/>
                    <w:right w:val="none" w:sz="0" w:space="0" w:color="auto"/>
                  </w:divBdr>
                </w:div>
                <w:div w:id="392046462">
                  <w:marLeft w:val="0"/>
                  <w:marRight w:val="0"/>
                  <w:marTop w:val="0"/>
                  <w:marBottom w:val="0"/>
                  <w:divBdr>
                    <w:top w:val="none" w:sz="0" w:space="0" w:color="auto"/>
                    <w:left w:val="none" w:sz="0" w:space="0" w:color="auto"/>
                    <w:bottom w:val="none" w:sz="0" w:space="0" w:color="auto"/>
                    <w:right w:val="none" w:sz="0" w:space="0" w:color="auto"/>
                  </w:divBdr>
                  <w:divsChild>
                    <w:div w:id="846140738">
                      <w:marLeft w:val="0"/>
                      <w:marRight w:val="0"/>
                      <w:marTop w:val="274"/>
                      <w:marBottom w:val="274"/>
                      <w:divBdr>
                        <w:top w:val="none" w:sz="0" w:space="0" w:color="auto"/>
                        <w:left w:val="none" w:sz="0" w:space="0" w:color="auto"/>
                        <w:bottom w:val="none" w:sz="0" w:space="0" w:color="auto"/>
                        <w:right w:val="none" w:sz="0" w:space="0" w:color="auto"/>
                      </w:divBdr>
                    </w:div>
                  </w:divsChild>
                </w:div>
                <w:div w:id="268322998">
                  <w:marLeft w:val="0"/>
                  <w:marRight w:val="0"/>
                  <w:marTop w:val="0"/>
                  <w:marBottom w:val="0"/>
                  <w:divBdr>
                    <w:top w:val="none" w:sz="0" w:space="0" w:color="auto"/>
                    <w:left w:val="none" w:sz="0" w:space="0" w:color="auto"/>
                    <w:bottom w:val="none" w:sz="0" w:space="0" w:color="auto"/>
                    <w:right w:val="none" w:sz="0" w:space="0" w:color="auto"/>
                  </w:divBdr>
                  <w:divsChild>
                    <w:div w:id="534000659">
                      <w:marLeft w:val="0"/>
                      <w:marRight w:val="0"/>
                      <w:marTop w:val="274"/>
                      <w:marBottom w:val="274"/>
                      <w:divBdr>
                        <w:top w:val="none" w:sz="0" w:space="0" w:color="auto"/>
                        <w:left w:val="none" w:sz="0" w:space="0" w:color="auto"/>
                        <w:bottom w:val="none" w:sz="0" w:space="0" w:color="auto"/>
                        <w:right w:val="none" w:sz="0" w:space="0" w:color="auto"/>
                      </w:divBdr>
                    </w:div>
                    <w:div w:id="1208567382">
                      <w:marLeft w:val="0"/>
                      <w:marRight w:val="0"/>
                      <w:marTop w:val="0"/>
                      <w:marBottom w:val="0"/>
                      <w:divBdr>
                        <w:top w:val="none" w:sz="0" w:space="0" w:color="auto"/>
                        <w:left w:val="none" w:sz="0" w:space="0" w:color="auto"/>
                        <w:bottom w:val="none" w:sz="0" w:space="0" w:color="auto"/>
                        <w:right w:val="none" w:sz="0" w:space="0" w:color="auto"/>
                      </w:divBdr>
                    </w:div>
                    <w:div w:id="1458790724">
                      <w:marLeft w:val="0"/>
                      <w:marRight w:val="0"/>
                      <w:marTop w:val="0"/>
                      <w:marBottom w:val="0"/>
                      <w:divBdr>
                        <w:top w:val="none" w:sz="0" w:space="0" w:color="auto"/>
                        <w:left w:val="none" w:sz="0" w:space="0" w:color="auto"/>
                        <w:bottom w:val="none" w:sz="0" w:space="0" w:color="auto"/>
                        <w:right w:val="none" w:sz="0" w:space="0" w:color="auto"/>
                      </w:divBdr>
                      <w:divsChild>
                        <w:div w:id="9453191">
                          <w:marLeft w:val="0"/>
                          <w:marRight w:val="0"/>
                          <w:marTop w:val="274"/>
                          <w:marBottom w:val="274"/>
                          <w:divBdr>
                            <w:top w:val="none" w:sz="0" w:space="0" w:color="auto"/>
                            <w:left w:val="none" w:sz="0" w:space="0" w:color="auto"/>
                            <w:bottom w:val="none" w:sz="0" w:space="0" w:color="auto"/>
                            <w:right w:val="none" w:sz="0" w:space="0" w:color="auto"/>
                          </w:divBdr>
                        </w:div>
                      </w:divsChild>
                    </w:div>
                    <w:div w:id="353774273">
                      <w:marLeft w:val="0"/>
                      <w:marRight w:val="0"/>
                      <w:marTop w:val="0"/>
                      <w:marBottom w:val="0"/>
                      <w:divBdr>
                        <w:top w:val="none" w:sz="0" w:space="0" w:color="auto"/>
                        <w:left w:val="none" w:sz="0" w:space="0" w:color="auto"/>
                        <w:bottom w:val="none" w:sz="0" w:space="0" w:color="auto"/>
                        <w:right w:val="none" w:sz="0" w:space="0" w:color="auto"/>
                      </w:divBdr>
                    </w:div>
                    <w:div w:id="1281493280">
                      <w:marLeft w:val="0"/>
                      <w:marRight w:val="0"/>
                      <w:marTop w:val="0"/>
                      <w:marBottom w:val="0"/>
                      <w:divBdr>
                        <w:top w:val="none" w:sz="0" w:space="0" w:color="auto"/>
                        <w:left w:val="none" w:sz="0" w:space="0" w:color="auto"/>
                        <w:bottom w:val="none" w:sz="0" w:space="0" w:color="auto"/>
                        <w:right w:val="none" w:sz="0" w:space="0" w:color="auto"/>
                      </w:divBdr>
                    </w:div>
                    <w:div w:id="470056593">
                      <w:marLeft w:val="0"/>
                      <w:marRight w:val="0"/>
                      <w:marTop w:val="0"/>
                      <w:marBottom w:val="0"/>
                      <w:divBdr>
                        <w:top w:val="none" w:sz="0" w:space="0" w:color="auto"/>
                        <w:left w:val="none" w:sz="0" w:space="0" w:color="auto"/>
                        <w:bottom w:val="none" w:sz="0" w:space="0" w:color="auto"/>
                        <w:right w:val="none" w:sz="0" w:space="0" w:color="auto"/>
                      </w:divBdr>
                    </w:div>
                    <w:div w:id="149559466">
                      <w:marLeft w:val="0"/>
                      <w:marRight w:val="0"/>
                      <w:marTop w:val="0"/>
                      <w:marBottom w:val="0"/>
                      <w:divBdr>
                        <w:top w:val="none" w:sz="0" w:space="0" w:color="auto"/>
                        <w:left w:val="none" w:sz="0" w:space="0" w:color="auto"/>
                        <w:bottom w:val="none" w:sz="0" w:space="0" w:color="auto"/>
                        <w:right w:val="none" w:sz="0" w:space="0" w:color="auto"/>
                      </w:divBdr>
                      <w:divsChild>
                        <w:div w:id="642469056">
                          <w:marLeft w:val="0"/>
                          <w:marRight w:val="0"/>
                          <w:marTop w:val="274"/>
                          <w:marBottom w:val="274"/>
                          <w:divBdr>
                            <w:top w:val="none" w:sz="0" w:space="0" w:color="auto"/>
                            <w:left w:val="none" w:sz="0" w:space="0" w:color="auto"/>
                            <w:bottom w:val="none" w:sz="0" w:space="0" w:color="auto"/>
                            <w:right w:val="none" w:sz="0" w:space="0" w:color="auto"/>
                          </w:divBdr>
                        </w:div>
                      </w:divsChild>
                    </w:div>
                    <w:div w:id="947007978">
                      <w:marLeft w:val="0"/>
                      <w:marRight w:val="0"/>
                      <w:marTop w:val="0"/>
                      <w:marBottom w:val="0"/>
                      <w:divBdr>
                        <w:top w:val="none" w:sz="0" w:space="0" w:color="auto"/>
                        <w:left w:val="none" w:sz="0" w:space="0" w:color="auto"/>
                        <w:bottom w:val="none" w:sz="0" w:space="0" w:color="auto"/>
                        <w:right w:val="none" w:sz="0" w:space="0" w:color="auto"/>
                      </w:divBdr>
                    </w:div>
                    <w:div w:id="344093948">
                      <w:marLeft w:val="0"/>
                      <w:marRight w:val="0"/>
                      <w:marTop w:val="0"/>
                      <w:marBottom w:val="0"/>
                      <w:divBdr>
                        <w:top w:val="none" w:sz="0" w:space="0" w:color="auto"/>
                        <w:left w:val="none" w:sz="0" w:space="0" w:color="auto"/>
                        <w:bottom w:val="none" w:sz="0" w:space="0" w:color="auto"/>
                        <w:right w:val="none" w:sz="0" w:space="0" w:color="auto"/>
                      </w:divBdr>
                      <w:divsChild>
                        <w:div w:id="1700620890">
                          <w:marLeft w:val="0"/>
                          <w:marRight w:val="0"/>
                          <w:marTop w:val="274"/>
                          <w:marBottom w:val="274"/>
                          <w:divBdr>
                            <w:top w:val="none" w:sz="0" w:space="0" w:color="auto"/>
                            <w:left w:val="none" w:sz="0" w:space="0" w:color="auto"/>
                            <w:bottom w:val="none" w:sz="0" w:space="0" w:color="auto"/>
                            <w:right w:val="none" w:sz="0" w:space="0" w:color="auto"/>
                          </w:divBdr>
                        </w:div>
                      </w:divsChild>
                    </w:div>
                    <w:div w:id="1391686852">
                      <w:marLeft w:val="0"/>
                      <w:marRight w:val="0"/>
                      <w:marTop w:val="0"/>
                      <w:marBottom w:val="0"/>
                      <w:divBdr>
                        <w:top w:val="none" w:sz="0" w:space="0" w:color="auto"/>
                        <w:left w:val="none" w:sz="0" w:space="0" w:color="auto"/>
                        <w:bottom w:val="none" w:sz="0" w:space="0" w:color="auto"/>
                        <w:right w:val="none" w:sz="0" w:space="0" w:color="auto"/>
                      </w:divBdr>
                      <w:divsChild>
                        <w:div w:id="427119507">
                          <w:marLeft w:val="0"/>
                          <w:marRight w:val="0"/>
                          <w:marTop w:val="274"/>
                          <w:marBottom w:val="274"/>
                          <w:divBdr>
                            <w:top w:val="none" w:sz="0" w:space="0" w:color="auto"/>
                            <w:left w:val="none" w:sz="0" w:space="0" w:color="auto"/>
                            <w:bottom w:val="none" w:sz="0" w:space="0" w:color="auto"/>
                            <w:right w:val="none" w:sz="0" w:space="0" w:color="auto"/>
                          </w:divBdr>
                        </w:div>
                      </w:divsChild>
                    </w:div>
                    <w:div w:id="65305583">
                      <w:marLeft w:val="0"/>
                      <w:marRight w:val="0"/>
                      <w:marTop w:val="0"/>
                      <w:marBottom w:val="0"/>
                      <w:divBdr>
                        <w:top w:val="none" w:sz="0" w:space="0" w:color="auto"/>
                        <w:left w:val="none" w:sz="0" w:space="0" w:color="auto"/>
                        <w:bottom w:val="none" w:sz="0" w:space="0" w:color="auto"/>
                        <w:right w:val="none" w:sz="0" w:space="0" w:color="auto"/>
                      </w:divBdr>
                      <w:divsChild>
                        <w:div w:id="609820237">
                          <w:marLeft w:val="0"/>
                          <w:marRight w:val="0"/>
                          <w:marTop w:val="274"/>
                          <w:marBottom w:val="274"/>
                          <w:divBdr>
                            <w:top w:val="none" w:sz="0" w:space="0" w:color="auto"/>
                            <w:left w:val="none" w:sz="0" w:space="0" w:color="auto"/>
                            <w:bottom w:val="none" w:sz="0" w:space="0" w:color="auto"/>
                            <w:right w:val="none" w:sz="0" w:space="0" w:color="auto"/>
                          </w:divBdr>
                        </w:div>
                      </w:divsChild>
                    </w:div>
                    <w:div w:id="1940598561">
                      <w:marLeft w:val="0"/>
                      <w:marRight w:val="0"/>
                      <w:marTop w:val="0"/>
                      <w:marBottom w:val="0"/>
                      <w:divBdr>
                        <w:top w:val="none" w:sz="0" w:space="0" w:color="auto"/>
                        <w:left w:val="none" w:sz="0" w:space="0" w:color="auto"/>
                        <w:bottom w:val="none" w:sz="0" w:space="0" w:color="auto"/>
                        <w:right w:val="none" w:sz="0" w:space="0" w:color="auto"/>
                      </w:divBdr>
                      <w:divsChild>
                        <w:div w:id="777871466">
                          <w:marLeft w:val="0"/>
                          <w:marRight w:val="0"/>
                          <w:marTop w:val="274"/>
                          <w:marBottom w:val="27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2254</Words>
  <Characters>12851</Characters>
  <Application>Microsoft Office Word</Application>
  <DocSecurity>0</DocSecurity>
  <Lines>107</Lines>
  <Paragraphs>30</Paragraphs>
  <ScaleCrop>false</ScaleCrop>
  <Company/>
  <LinksUpToDate>false</LinksUpToDate>
  <CharactersWithSpaces>15075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2020-02-05T08:00:00Z</cp:lastPrinted>
  <dcterms:created xsi:type="dcterms:W3CDTF">2020-02-05T07:56:00Z</dcterms:created>
  <dcterms:modified xsi:type="dcterms:W3CDTF">2020-02-05T08:07:00Z</dcterms:modified>
</cp:coreProperties>
</file>