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6C" w:rsidRPr="00AB086C" w:rsidRDefault="00AB086C" w:rsidP="00AB086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сайт</w:t>
      </w:r>
    </w:p>
    <w:p w:rsidR="00772098" w:rsidRPr="00772098" w:rsidRDefault="001B4DB2" w:rsidP="0077209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72098">
        <w:rPr>
          <w:rFonts w:ascii="Times New Roman" w:hAnsi="Times New Roman" w:cs="Times New Roman"/>
          <w:b/>
          <w:sz w:val="44"/>
          <w:szCs w:val="44"/>
        </w:rPr>
        <w:t>ВНИМАНИ</w:t>
      </w:r>
      <w:r w:rsidR="00CE1AA9">
        <w:rPr>
          <w:rFonts w:ascii="Times New Roman" w:hAnsi="Times New Roman" w:cs="Times New Roman"/>
          <w:b/>
          <w:sz w:val="44"/>
          <w:szCs w:val="44"/>
        </w:rPr>
        <w:t>Ю РАБОТОДАТЕЛЕЙ</w:t>
      </w:r>
      <w:r w:rsidRPr="00772098">
        <w:rPr>
          <w:rFonts w:ascii="Times New Roman" w:hAnsi="Times New Roman" w:cs="Times New Roman"/>
          <w:b/>
          <w:sz w:val="44"/>
          <w:szCs w:val="44"/>
        </w:rPr>
        <w:t>!</w:t>
      </w:r>
    </w:p>
    <w:p w:rsidR="00772098" w:rsidRPr="00772098" w:rsidRDefault="00772098" w:rsidP="0077209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098">
        <w:rPr>
          <w:rFonts w:ascii="Times New Roman" w:hAnsi="Times New Roman" w:cs="Times New Roman"/>
          <w:sz w:val="28"/>
          <w:szCs w:val="28"/>
        </w:rPr>
        <w:tab/>
        <w:t xml:space="preserve">Хозяйствующим субъектам, осуществляющим свою деятельность на территории Республики Мордовия,  необходимо </w:t>
      </w:r>
      <w:r w:rsidRPr="00772098">
        <w:rPr>
          <w:rFonts w:ascii="Times New Roman" w:hAnsi="Times New Roman" w:cs="Times New Roman"/>
          <w:b/>
          <w:sz w:val="28"/>
          <w:szCs w:val="28"/>
        </w:rPr>
        <w:t>до 1 января 2021 г</w:t>
      </w:r>
      <w:r w:rsidRPr="00772098">
        <w:rPr>
          <w:rFonts w:ascii="Times New Roman" w:hAnsi="Times New Roman" w:cs="Times New Roman"/>
          <w:sz w:val="28"/>
          <w:szCs w:val="28"/>
        </w:rPr>
        <w:t>. привести численность используемых иностранных</w:t>
      </w:r>
      <w:r w:rsidR="00843977">
        <w:rPr>
          <w:rFonts w:ascii="Times New Roman" w:hAnsi="Times New Roman" w:cs="Times New Roman"/>
          <w:sz w:val="28"/>
          <w:szCs w:val="28"/>
        </w:rPr>
        <w:t xml:space="preserve"> </w:t>
      </w:r>
      <w:r w:rsidRPr="00772098">
        <w:rPr>
          <w:rFonts w:ascii="Times New Roman" w:hAnsi="Times New Roman" w:cs="Times New Roman"/>
          <w:sz w:val="28"/>
          <w:szCs w:val="28"/>
        </w:rPr>
        <w:t>работников в соответствие с Постановлением Правительства Российской Федерации  от 12 ноября 2020 г. № 1823 «Об установлении на 2021 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</w:t>
      </w:r>
    </w:p>
    <w:p w:rsidR="000C23E0" w:rsidRPr="00772098" w:rsidRDefault="00772098" w:rsidP="008439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2098">
        <w:rPr>
          <w:rFonts w:ascii="Times New Roman" w:hAnsi="Times New Roman" w:cs="Times New Roman"/>
          <w:sz w:val="28"/>
          <w:szCs w:val="28"/>
        </w:rPr>
        <w:t>Вы</w:t>
      </w:r>
      <w:r w:rsidR="00843977">
        <w:rPr>
          <w:rFonts w:ascii="Times New Roman" w:hAnsi="Times New Roman" w:cs="Times New Roman"/>
          <w:sz w:val="28"/>
          <w:szCs w:val="28"/>
        </w:rPr>
        <w:t xml:space="preserve">шеуказанным постановлением </w:t>
      </w:r>
      <w:r w:rsidR="001B4DB2" w:rsidRPr="00772098">
        <w:rPr>
          <w:rFonts w:ascii="Times New Roman" w:hAnsi="Times New Roman" w:cs="Times New Roman"/>
          <w:sz w:val="28"/>
          <w:szCs w:val="28"/>
        </w:rPr>
        <w:t>установлены аналогичные установленным на 2020 год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допустимые доли в следующих видах экономической деятельности: выращивание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овощей (код 01.13.1) - в размере 50 %, строительство (раздел F) - в размере 80 %,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торговля розничная алкогольными напитками, включая пиво, в специализированных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магазинах (код 47.25.1) - в размере 15 %,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торговля розничная табачными изделиями в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специализированных магазинах (код 47.26) - в размере 15 %, торговля розничная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лекарственными средствами в специализированных магазинах (аптеках) (код 47.73) -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в размере 0 %, торговля розничная в нестационарных торговых объектах и на рынках</w:t>
      </w:r>
      <w:r w:rsidR="00843977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(код 47.8) - в размере 0 %, торговля розничная прочая вне магазинов, палаток, рынков(код 47.99) - в размере 0 %, деятельность в области спорта прочая (код 93.19) - в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размере 25 %.</w:t>
      </w:r>
    </w:p>
    <w:p w:rsidR="0023200B" w:rsidRDefault="001B4DB2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23E0">
        <w:rPr>
          <w:rFonts w:ascii="Times New Roman" w:hAnsi="Times New Roman" w:cs="Times New Roman"/>
          <w:sz w:val="28"/>
          <w:szCs w:val="28"/>
        </w:rPr>
        <w:t>Кроме того, постановлением № 1823 на 2021 год установлены следующие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новые допустимые доли: лесоводство и лесозаготовки (код 02) - в размере 50 %,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обработка древесины и производство изделий из дерева и пробки, кроме мебели,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производство изделий из соломки и материалов для плетения (код 16) - в размере 50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%, торговля оптовая древесным сырьем и необработанными лесоматериалами (код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46.73.1) - в размере 50 %, торговля оптовая пиломатериалами (код 46.73.2) - в размере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50 %, деятельность прочего сухопутного пассажирского транспорта (код 49.3) - в</w:t>
      </w:r>
      <w:r w:rsidRPr="000C23E0">
        <w:rPr>
          <w:rFonts w:ascii="Times New Roman" w:hAnsi="Times New Roman" w:cs="Times New Roman"/>
          <w:sz w:val="28"/>
          <w:szCs w:val="28"/>
        </w:rPr>
        <w:br/>
        <w:t xml:space="preserve">размере 24 %, деятельность автомобильного грузового транспорта (код 49.41) </w:t>
      </w:r>
      <w:r w:rsidR="000C23E0">
        <w:rPr>
          <w:rFonts w:ascii="Times New Roman" w:hAnsi="Times New Roman" w:cs="Times New Roman"/>
          <w:sz w:val="28"/>
          <w:szCs w:val="28"/>
        </w:rPr>
        <w:t>–</w:t>
      </w:r>
      <w:r w:rsidRPr="000C23E0">
        <w:rPr>
          <w:rFonts w:ascii="Times New Roman" w:hAnsi="Times New Roman" w:cs="Times New Roman"/>
          <w:sz w:val="28"/>
          <w:szCs w:val="28"/>
        </w:rPr>
        <w:t xml:space="preserve"> в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размере 24 %, управление недвижимым имуществом за вознаграждение или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на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договорной основе (код 68.32) - в размере 70 %, деятельность по обслуживанию</w:t>
      </w:r>
      <w:r w:rsidR="0023200B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зданий и территорий (код 81) - в размере 70 %.</w:t>
      </w:r>
    </w:p>
    <w:p w:rsidR="0023200B" w:rsidRDefault="0023200B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B4DB2" w:rsidRPr="000C23E0">
        <w:rPr>
          <w:rFonts w:ascii="Times New Roman" w:hAnsi="Times New Roman" w:cs="Times New Roman"/>
          <w:sz w:val="28"/>
          <w:szCs w:val="28"/>
        </w:rPr>
        <w:t>ействие постановления № 1823 не распространяется на</w:t>
      </w:r>
      <w:r w:rsidR="001B4DB2" w:rsidRPr="000C23E0">
        <w:rPr>
          <w:rFonts w:ascii="Times New Roman" w:hAnsi="Times New Roman" w:cs="Times New Roman"/>
          <w:sz w:val="28"/>
          <w:szCs w:val="28"/>
        </w:rPr>
        <w:br/>
        <w:t>иностранных граждан, временно и постоянно проживающих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 xml:space="preserve">(имеющих разрешение на временное проживание или вид на </w:t>
      </w:r>
      <w:r w:rsidR="001B4DB2" w:rsidRPr="000C23E0">
        <w:rPr>
          <w:rFonts w:ascii="Times New Roman" w:hAnsi="Times New Roman" w:cs="Times New Roman"/>
          <w:sz w:val="28"/>
          <w:szCs w:val="28"/>
        </w:rPr>
        <w:lastRenderedPageBreak/>
        <w:t>жительство),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являющихся гражданами государств - членов Евразийского экономического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союза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(граждане Армении, Беларуси, Казахстана, Киргизии), а также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высококвалифицированных специалистов и членов их семей.</w:t>
      </w:r>
    </w:p>
    <w:p w:rsidR="00AB086C" w:rsidRPr="00AB086C" w:rsidRDefault="00AB086C" w:rsidP="00AB086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Pr="00AB086C">
        <w:rPr>
          <w:rFonts w:ascii="Times New Roman" w:hAnsi="Times New Roman" w:cs="Times New Roman"/>
          <w:sz w:val="28"/>
          <w:szCs w:val="28"/>
        </w:rPr>
        <w:t xml:space="preserve"> нарушение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деятельности, предусмотрена административная ответственность предусмотренная статьей 18.17 Кодекса об административных правонарушениях Российской Федерации.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954"/>
        <w:gridCol w:w="948"/>
        <w:gridCol w:w="921"/>
        <w:gridCol w:w="922"/>
        <w:gridCol w:w="922"/>
        <w:gridCol w:w="922"/>
        <w:gridCol w:w="922"/>
        <w:gridCol w:w="922"/>
        <w:gridCol w:w="922"/>
      </w:tblGrid>
      <w:tr w:rsidR="00AB086C" w:rsidRPr="00AB086C" w:rsidTr="00AB086C">
        <w:trPr>
          <w:tblCellSpacing w:w="0" w:type="dxa"/>
        </w:trPr>
        <w:tc>
          <w:tcPr>
            <w:tcW w:w="1050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C40D50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C40D50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" href="https://62.мвд.рф/news/item/19077082" style="width:24pt;height:24pt" o:button="t"/>
                </w:pict>
              </w:r>
            </w:hyperlink>
          </w:p>
        </w:tc>
        <w:tc>
          <w:tcPr>
            <w:tcW w:w="495" w:type="dxa"/>
            <w:vAlign w:val="center"/>
            <w:hideMark/>
          </w:tcPr>
          <w:p w:rsidR="00AB086C" w:rsidRPr="00AB086C" w:rsidRDefault="00C40D50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tgtFrame="_blank" w:tooltip="LiveJournal" w:history="1">
              <w:r w:rsidRPr="00C40D50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6" type="#_x0000_t75" alt="" href="https://www.livejournal.com/update.bml?event=https://62.xn--b1aew.xn--p1ai/news/item/19077082&amp;;subjec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LiveJournal&quot;" style="width:24pt;height:24pt" o:button="t"/>
                </w:pict>
              </w:r>
            </w:hyperlink>
          </w:p>
        </w:tc>
        <w:tc>
          <w:tcPr>
            <w:tcW w:w="495" w:type="dxa"/>
            <w:vAlign w:val="center"/>
            <w:hideMark/>
          </w:tcPr>
          <w:p w:rsidR="00AB086C" w:rsidRPr="00AB086C" w:rsidRDefault="00C40D50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tgtFrame="_blank" w:tooltip="Google+" w:history="1">
              <w:r w:rsidRPr="00C40D50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7" type="#_x0000_t75" alt="" href="https://plus.google.com/share?url=https://62.xn--b1aew.xn--p1ai/news/item/19077082" target="&quot;_blank&quot;" title="&quot;Google+&quot;" style="width:24pt;height:24pt" o:button="t"/>
                </w:pict>
              </w:r>
            </w:hyperlink>
          </w:p>
        </w:tc>
        <w:tc>
          <w:tcPr>
            <w:tcW w:w="495" w:type="dxa"/>
            <w:vAlign w:val="center"/>
            <w:hideMark/>
          </w:tcPr>
          <w:p w:rsidR="00AB086C" w:rsidRPr="00AB086C" w:rsidRDefault="00C40D50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tgtFrame="_blank" w:tooltip="Linked In" w:history="1">
              <w:r w:rsidRPr="00C40D50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8" type="#_x0000_t75" alt="" href="https://www.linkedin.com/shareArticle?mini=true&amp;;url=https://62.xn--b1aew.xn--p1ai/news/item/19077082&amp;;title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Linked In&quot;" style="width:24pt;height:24pt" o:button="t"/>
                </w:pict>
              </w:r>
            </w:hyperlink>
          </w:p>
        </w:tc>
        <w:tc>
          <w:tcPr>
            <w:tcW w:w="495" w:type="dxa"/>
            <w:vAlign w:val="center"/>
            <w:hideMark/>
          </w:tcPr>
          <w:p w:rsidR="00AB086C" w:rsidRPr="00AB086C" w:rsidRDefault="00C40D50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tgtFrame="_blank" w:tooltip="Yahoo! Bookmarks" w:history="1">
              <w:r w:rsidRPr="00C40D50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9" type="#_x0000_t75" alt="" href="https://bookmarks.yahoo.com/toolbar/savebm?u=https://62.xn--b1aew.xn--p1ai/news/item/19077082&amp;;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Yahoo! Bookmarks&quot;" style="width:24pt;height:24pt" o:button="t"/>
                </w:pict>
              </w:r>
            </w:hyperlink>
          </w:p>
        </w:tc>
        <w:tc>
          <w:tcPr>
            <w:tcW w:w="495" w:type="dxa"/>
            <w:vAlign w:val="center"/>
            <w:hideMark/>
          </w:tcPr>
          <w:p w:rsidR="00AB086C" w:rsidRPr="00AB086C" w:rsidRDefault="00C40D50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tgtFrame="_blank" w:tooltip="Мой мир на Mail.ru" w:history="1">
              <w:r w:rsidRPr="00C40D50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30" type="#_x0000_t75" alt="" href="http://connect.mail.ru/share?share_url=https://62.xn--b1aew.xn--p1ai/news/item/19077082" target="&quot;_blank&quot;" title="&quot;Мой мир на Mail.ru&quot;" style="width:24pt;height:24pt" o:button="t"/>
                </w:pict>
              </w:r>
            </w:hyperlink>
          </w:p>
        </w:tc>
      </w:tr>
    </w:tbl>
    <w:p w:rsidR="00AB086C" w:rsidRDefault="00AB086C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B086C" w:rsidSect="00966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F7506"/>
    <w:multiLevelType w:val="multilevel"/>
    <w:tmpl w:val="6DC4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B4DB2"/>
    <w:rsid w:val="000C23E0"/>
    <w:rsid w:val="001B4DB2"/>
    <w:rsid w:val="0023200B"/>
    <w:rsid w:val="00772098"/>
    <w:rsid w:val="00843977"/>
    <w:rsid w:val="00966CEC"/>
    <w:rsid w:val="00AB086C"/>
    <w:rsid w:val="00C40D50"/>
    <w:rsid w:val="00CE1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23E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B0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B086C"/>
    <w:rPr>
      <w:b/>
      <w:bCs/>
    </w:rPr>
  </w:style>
  <w:style w:type="character" w:styleId="a6">
    <w:name w:val="Hyperlink"/>
    <w:basedOn w:val="a0"/>
    <w:uiPriority w:val="99"/>
    <w:semiHidden/>
    <w:unhideWhenUsed/>
    <w:rsid w:val="00AB086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B086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B086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B086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B086C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1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1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0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121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shareArticle?mini=true&amp;;url=https://62.xn--b1aew.xn--p1ai/news/item/19077082&amp;;title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us.google.com/share?url=https://62.xn--b1aew.xn--p1ai/news/item/1907708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vejournal.com/update.bml?event=https://62.xn--b1aew.xn--p1ai/news/item/19077082&amp;;subjec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62.xn--b1aew.xn--p1ai/news/item/19077082" TargetMode="External"/><Relationship Id="rId10" Type="http://schemas.openxmlformats.org/officeDocument/2006/relationships/hyperlink" Target="http://connect.mail.ru/share?share_url=https://62.xn--b1aew.xn--p1ai/news/item/190770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marks.yahoo.com/toolbar/savebm?u=https://62.xn--b1aew.xn--p1ai/news/item/19077082&amp;;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</dc:creator>
  <cp:keywords/>
  <dc:description/>
  <cp:lastModifiedBy>Torgi</cp:lastModifiedBy>
  <cp:revision>6</cp:revision>
  <cp:lastPrinted>2020-12-08T13:47:00Z</cp:lastPrinted>
  <dcterms:created xsi:type="dcterms:W3CDTF">2020-12-08T11:19:00Z</dcterms:created>
  <dcterms:modified xsi:type="dcterms:W3CDTF">2020-12-08T13:48:00Z</dcterms:modified>
</cp:coreProperties>
</file>