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61A" w:rsidRPr="009A161A" w:rsidRDefault="009A161A" w:rsidP="009A161A">
      <w:pPr>
        <w:widowControl w:val="0"/>
        <w:autoSpaceDE w:val="0"/>
        <w:autoSpaceDN w:val="0"/>
        <w:spacing w:before="60" w:after="0" w:line="240" w:lineRule="auto"/>
        <w:ind w:left="1090" w:right="114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1E79FC">
        <w:rPr>
          <w:rFonts w:ascii="Times New Roman" w:eastAsia="Times New Roman" w:hAnsi="Times New Roman" w:cs="Times New Roman"/>
          <w:sz w:val="28"/>
        </w:rPr>
        <w:t xml:space="preserve">Аналитическая записка по результатам проведенного </w:t>
      </w:r>
      <w:r w:rsidR="001E79FC">
        <w:rPr>
          <w:rFonts w:ascii="Times New Roman" w:eastAsia="Times New Roman" w:hAnsi="Times New Roman" w:cs="Times New Roman"/>
          <w:sz w:val="28"/>
        </w:rPr>
        <w:t>м</w:t>
      </w:r>
      <w:r w:rsidRPr="001E79FC">
        <w:rPr>
          <w:rFonts w:ascii="Times New Roman" w:eastAsia="Times New Roman" w:hAnsi="Times New Roman" w:cs="Times New Roman"/>
          <w:sz w:val="28"/>
        </w:rPr>
        <w:t xml:space="preserve">ониторинга деятельности хозяйствующих субъектов, доля участия </w:t>
      </w:r>
      <w:proofErr w:type="spellStart"/>
      <w:r w:rsidRPr="001E79FC"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 w:rsidRPr="001E79FC">
        <w:rPr>
          <w:rFonts w:ascii="Times New Roman" w:eastAsia="Times New Roman" w:hAnsi="Times New Roman" w:cs="Times New Roman"/>
          <w:sz w:val="28"/>
        </w:rPr>
        <w:t xml:space="preserve"> муниципального района в которых составляет 50 и более процентов в 20</w:t>
      </w:r>
      <w:r w:rsidR="008E0F3C">
        <w:rPr>
          <w:rFonts w:ascii="Times New Roman" w:eastAsia="Times New Roman" w:hAnsi="Times New Roman" w:cs="Times New Roman"/>
          <w:sz w:val="28"/>
        </w:rPr>
        <w:t>20</w:t>
      </w:r>
      <w:r w:rsidRPr="001E79FC">
        <w:rPr>
          <w:rFonts w:ascii="Times New Roman" w:eastAsia="Times New Roman" w:hAnsi="Times New Roman" w:cs="Times New Roman"/>
          <w:sz w:val="28"/>
        </w:rPr>
        <w:t xml:space="preserve"> году</w:t>
      </w:r>
      <w:r w:rsidRPr="009A161A">
        <w:rPr>
          <w:rFonts w:ascii="Times New Roman" w:eastAsia="Times New Roman" w:hAnsi="Times New Roman" w:cs="Times New Roman"/>
          <w:b/>
          <w:sz w:val="28"/>
        </w:rPr>
        <w:t>.</w:t>
      </w:r>
    </w:p>
    <w:p w:rsidR="009A161A" w:rsidRDefault="009A161A" w:rsidP="009A161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p w:rsidR="00A04302" w:rsidRDefault="00A04302" w:rsidP="009A161A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  <w:bookmarkStart w:id="0" w:name="_GoBack"/>
      <w:bookmarkEnd w:id="0"/>
    </w:p>
    <w:p w:rsidR="009A161A" w:rsidRPr="009A161A" w:rsidRDefault="0058291E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Проведенный мониторинг свидетельствует о том, что на территории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осуществляют деятельность </w:t>
      </w:r>
      <w:r w:rsidR="007300F0">
        <w:rPr>
          <w:rFonts w:ascii="Times New Roman" w:eastAsia="Times New Roman" w:hAnsi="Times New Roman" w:cs="Times New Roman"/>
          <w:sz w:val="28"/>
          <w:szCs w:val="28"/>
        </w:rPr>
        <w:t>29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хозяйствующих субъектов,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</w:t>
      </w:r>
      <w:r>
        <w:rPr>
          <w:rFonts w:ascii="Times New Roman" w:eastAsia="Times New Roman" w:hAnsi="Times New Roman" w:cs="Times New Roman"/>
          <w:sz w:val="28"/>
          <w:szCs w:val="28"/>
        </w:rPr>
        <w:t>. О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дно из них муниципальное унитарное предприятие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остальные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бюджетные организации.</w:t>
      </w:r>
    </w:p>
    <w:p w:rsidR="0058291E" w:rsidRDefault="0058291E" w:rsidP="005829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сферы культуры</w:t>
      </w:r>
      <w:r w:rsidRPr="0058291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8291E">
        <w:rPr>
          <w:sz w:val="28"/>
          <w:szCs w:val="28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рынок жилищно-коммунальных услуг,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291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82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ынок выполнения работ по благоустройству городской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161A" w:rsidRPr="009A161A" w:rsidRDefault="0058291E" w:rsidP="005829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Всего хозяйствующими субъектами,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которых составляет 50 и более процентов, в 20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 реализовано свыше </w:t>
      </w:r>
      <w:r w:rsidR="007300F0">
        <w:rPr>
          <w:rFonts w:ascii="Times New Roman" w:eastAsia="Times New Roman" w:hAnsi="Times New Roman" w:cs="Times New Roman"/>
          <w:sz w:val="28"/>
          <w:szCs w:val="28"/>
        </w:rPr>
        <w:t>6930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единиц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товаров, работ, услуг в натуральном выражении,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300F0">
        <w:rPr>
          <w:rFonts w:ascii="Times New Roman" w:eastAsia="Times New Roman" w:hAnsi="Times New Roman" w:cs="Times New Roman"/>
          <w:sz w:val="28"/>
          <w:szCs w:val="28"/>
        </w:rPr>
        <w:t>1,3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раза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больше, чем в 201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9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году. </w:t>
      </w:r>
    </w:p>
    <w:p w:rsidR="009A161A" w:rsidRPr="00495BC2" w:rsidRDefault="0058291E" w:rsidP="0058291E">
      <w:pPr>
        <w:widowControl w:val="0"/>
        <w:autoSpaceDE w:val="0"/>
        <w:autoSpaceDN w:val="0"/>
        <w:spacing w:after="0"/>
        <w:ind w:left="117" w:right="110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Объем выручки хозяйствующих субъектов, доля участия 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в которых составляет 50 и более процентов, по итогам 20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года составил </w:t>
      </w:r>
      <w:r w:rsidR="009860AC">
        <w:rPr>
          <w:rFonts w:ascii="Times New Roman" w:eastAsia="Times New Roman" w:hAnsi="Times New Roman" w:cs="Times New Roman"/>
          <w:sz w:val="28"/>
          <w:szCs w:val="28"/>
        </w:rPr>
        <w:t>20,4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 xml:space="preserve"> млн. руб.</w:t>
      </w:r>
      <w:r w:rsidR="00D34BEF" w:rsidRPr="00D34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Темп роста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 xml:space="preserve"> к значению 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>20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 xml:space="preserve">19 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60A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619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60AC">
        <w:rPr>
          <w:rFonts w:ascii="Times New Roman" w:eastAsia="Times New Roman" w:hAnsi="Times New Roman" w:cs="Times New Roman"/>
          <w:sz w:val="28"/>
          <w:szCs w:val="28"/>
        </w:rPr>
        <w:t>96,7</w:t>
      </w:r>
      <w:r w:rsidR="00D34BEF" w:rsidRPr="009A161A">
        <w:rPr>
          <w:rFonts w:ascii="Times New Roman" w:eastAsia="Times New Roman" w:hAnsi="Times New Roman" w:cs="Times New Roman"/>
          <w:sz w:val="28"/>
          <w:szCs w:val="28"/>
        </w:rPr>
        <w:t>%.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4BEF">
        <w:rPr>
          <w:rFonts w:ascii="Times New Roman" w:eastAsia="Times New Roman" w:hAnsi="Times New Roman" w:cs="Times New Roman"/>
          <w:sz w:val="28"/>
          <w:szCs w:val="28"/>
        </w:rPr>
        <w:t>Снижение объема выручки произошло  за счет снижения объема предоставленных услуг в МП «</w:t>
      </w:r>
      <w:proofErr w:type="spellStart"/>
      <w:r w:rsidR="00D34BEF">
        <w:rPr>
          <w:rFonts w:ascii="Times New Roman" w:eastAsia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="00D34BEF">
        <w:rPr>
          <w:rFonts w:ascii="Times New Roman" w:eastAsia="Times New Roman" w:hAnsi="Times New Roman" w:cs="Times New Roman"/>
          <w:sz w:val="28"/>
          <w:szCs w:val="28"/>
        </w:rPr>
        <w:t>» (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темп роста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 xml:space="preserve"> к 20</w:t>
      </w:r>
      <w:r w:rsidR="008E0F3C">
        <w:rPr>
          <w:rFonts w:ascii="Times New Roman" w:eastAsia="Times New Roman" w:hAnsi="Times New Roman" w:cs="Times New Roman"/>
          <w:sz w:val="24"/>
          <w:szCs w:val="24"/>
        </w:rPr>
        <w:t xml:space="preserve">19 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="009860AC">
        <w:rPr>
          <w:rFonts w:ascii="Times New Roman" w:eastAsia="Times New Roman" w:hAnsi="Times New Roman" w:cs="Times New Roman"/>
          <w:sz w:val="24"/>
          <w:szCs w:val="24"/>
        </w:rPr>
        <w:t>98,9</w:t>
      </w:r>
      <w:r w:rsidR="00D34BEF" w:rsidRPr="009A161A">
        <w:rPr>
          <w:rFonts w:ascii="Times New Roman" w:eastAsia="Times New Roman" w:hAnsi="Times New Roman" w:cs="Times New Roman"/>
          <w:sz w:val="24"/>
          <w:szCs w:val="24"/>
        </w:rPr>
        <w:t>%</w:t>
      </w:r>
      <w:r w:rsidR="00D34BEF" w:rsidRPr="00D34BEF">
        <w:rPr>
          <w:rFonts w:ascii="Times New Roman" w:eastAsia="Times New Roman" w:hAnsi="Times New Roman" w:cs="Times New Roman"/>
          <w:sz w:val="24"/>
          <w:szCs w:val="24"/>
        </w:rPr>
        <w:t>)</w:t>
      </w:r>
      <w:r w:rsidR="00495B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95BC2" w:rsidRPr="00495BC2">
        <w:rPr>
          <w:rFonts w:ascii="Times New Roman" w:eastAsia="Times New Roman" w:hAnsi="Times New Roman" w:cs="Times New Roman"/>
          <w:sz w:val="28"/>
          <w:szCs w:val="28"/>
        </w:rPr>
        <w:t xml:space="preserve">за счет снижения платных услуг в общеобразовательных школах района и </w:t>
      </w:r>
      <w:r w:rsidR="00495BC2">
        <w:rPr>
          <w:rFonts w:ascii="Times New Roman" w:eastAsia="Times New Roman" w:hAnsi="Times New Roman" w:cs="Times New Roman"/>
          <w:sz w:val="28"/>
          <w:szCs w:val="28"/>
        </w:rPr>
        <w:t xml:space="preserve">в детском </w:t>
      </w:r>
      <w:r w:rsidR="00495BC2" w:rsidRPr="00495BC2">
        <w:rPr>
          <w:rFonts w:ascii="Times New Roman" w:eastAsia="Times New Roman" w:hAnsi="Times New Roman" w:cs="Times New Roman"/>
          <w:sz w:val="28"/>
          <w:szCs w:val="28"/>
        </w:rPr>
        <w:t>дошкольном учреждении</w:t>
      </w:r>
      <w:r w:rsidR="00495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5BC2" w:rsidRPr="00495BC2">
        <w:rPr>
          <w:rFonts w:ascii="Times New Roman" w:eastAsia="Times New Roman" w:hAnsi="Times New Roman" w:cs="Times New Roman"/>
          <w:sz w:val="24"/>
          <w:szCs w:val="24"/>
        </w:rPr>
        <w:t xml:space="preserve">(снижение посещаемости детей за счет ограничительных мер из-за </w:t>
      </w:r>
      <w:proofErr w:type="spellStart"/>
      <w:r w:rsidR="00495BC2" w:rsidRPr="00495BC2">
        <w:rPr>
          <w:rFonts w:ascii="Times New Roman" w:eastAsia="Times New Roman" w:hAnsi="Times New Roman" w:cs="Times New Roman"/>
          <w:sz w:val="24"/>
          <w:szCs w:val="24"/>
        </w:rPr>
        <w:t>корон</w:t>
      </w:r>
      <w:r w:rsidR="006D3B60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95BC2" w:rsidRPr="00495BC2">
        <w:rPr>
          <w:rFonts w:ascii="Times New Roman" w:eastAsia="Times New Roman" w:hAnsi="Times New Roman" w:cs="Times New Roman"/>
          <w:sz w:val="24"/>
          <w:szCs w:val="24"/>
        </w:rPr>
        <w:t>вируса</w:t>
      </w:r>
      <w:proofErr w:type="spellEnd"/>
      <w:r w:rsidR="00495BC2" w:rsidRPr="00495BC2">
        <w:rPr>
          <w:rFonts w:ascii="Times New Roman" w:eastAsia="Times New Roman" w:hAnsi="Times New Roman" w:cs="Times New Roman"/>
          <w:sz w:val="24"/>
          <w:szCs w:val="24"/>
        </w:rPr>
        <w:t>).</w:t>
      </w:r>
      <w:r w:rsidR="00495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A161A" w:rsidRPr="009A161A" w:rsidRDefault="009A161A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Объемы финансирования хозяйствующих субъектов из бюджета </w:t>
      </w:r>
      <w:proofErr w:type="spellStart"/>
      <w:r w:rsidR="0058291E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20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году составили </w:t>
      </w:r>
      <w:r w:rsidR="00B967FF">
        <w:rPr>
          <w:rFonts w:ascii="Times New Roman" w:eastAsia="Times New Roman" w:hAnsi="Times New Roman" w:cs="Times New Roman"/>
          <w:sz w:val="28"/>
          <w:szCs w:val="28"/>
        </w:rPr>
        <w:t>130,7</w:t>
      </w:r>
      <w:r w:rsidR="0058291E">
        <w:rPr>
          <w:rFonts w:ascii="Times New Roman" w:eastAsia="Times New Roman" w:hAnsi="Times New Roman" w:cs="Times New Roman"/>
          <w:sz w:val="28"/>
          <w:szCs w:val="28"/>
        </w:rPr>
        <w:t xml:space="preserve"> млн. руб.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>, что</w:t>
      </w:r>
      <w:r w:rsidRPr="009A161A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B967FF">
        <w:rPr>
          <w:rFonts w:ascii="Times New Roman" w:eastAsia="Times New Roman" w:hAnsi="Times New Roman" w:cs="Times New Roman"/>
          <w:sz w:val="28"/>
          <w:szCs w:val="28"/>
        </w:rPr>
        <w:t>9,9</w:t>
      </w:r>
      <w:r w:rsidR="001C4126">
        <w:rPr>
          <w:rFonts w:ascii="Times New Roman" w:eastAsia="Times New Roman" w:hAnsi="Times New Roman" w:cs="Times New Roman"/>
          <w:sz w:val="28"/>
          <w:szCs w:val="28"/>
        </w:rPr>
        <w:t>%</w:t>
      </w:r>
      <w:r w:rsidR="00B967FF">
        <w:rPr>
          <w:rFonts w:ascii="Times New Roman" w:eastAsia="Times New Roman" w:hAnsi="Times New Roman" w:cs="Times New Roman"/>
          <w:sz w:val="28"/>
          <w:szCs w:val="28"/>
        </w:rPr>
        <w:t xml:space="preserve"> выше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 уровня 201</w:t>
      </w:r>
      <w:r w:rsidR="008E0F3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9A161A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9A161A">
        <w:rPr>
          <w:rFonts w:ascii="Times New Roman" w:eastAsia="Times New Roman" w:hAnsi="Times New Roman" w:cs="Times New Roman"/>
          <w:sz w:val="28"/>
          <w:szCs w:val="28"/>
        </w:rPr>
        <w:t xml:space="preserve">года.  </w:t>
      </w:r>
    </w:p>
    <w:p w:rsidR="009A161A" w:rsidRPr="009A161A" w:rsidRDefault="0016197D" w:rsidP="0058291E">
      <w:pPr>
        <w:widowControl w:val="0"/>
        <w:autoSpaceDE w:val="0"/>
        <w:autoSpaceDN w:val="0"/>
        <w:spacing w:after="0"/>
        <w:ind w:left="117" w:right="111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ольшинство хозяйствующих субъектов, доля участия </w:t>
      </w:r>
      <w:proofErr w:type="spellStart"/>
      <w:r w:rsidR="001C4126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="009A161A" w:rsidRPr="009A16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в которых составляет 50 и более процентов, не имеют конкуренции на рынке со стороны коммерческих организаций.</w:t>
      </w:r>
    </w:p>
    <w:p w:rsidR="005238BE" w:rsidRDefault="005238BE"/>
    <w:sectPr w:rsidR="005238BE" w:rsidSect="001E79F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CCA"/>
    <w:rsid w:val="000D054D"/>
    <w:rsid w:val="0016197D"/>
    <w:rsid w:val="001C4126"/>
    <w:rsid w:val="001D4281"/>
    <w:rsid w:val="001E79FC"/>
    <w:rsid w:val="00495BC2"/>
    <w:rsid w:val="005238BE"/>
    <w:rsid w:val="00543CCA"/>
    <w:rsid w:val="0058291E"/>
    <w:rsid w:val="006D3B60"/>
    <w:rsid w:val="007300F0"/>
    <w:rsid w:val="008B7D5C"/>
    <w:rsid w:val="008E0F3C"/>
    <w:rsid w:val="009860AC"/>
    <w:rsid w:val="009A161A"/>
    <w:rsid w:val="00A04302"/>
    <w:rsid w:val="00B967FF"/>
    <w:rsid w:val="00D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2021-02-01T13:33:00Z</dcterms:created>
  <dcterms:modified xsi:type="dcterms:W3CDTF">2020-12-30T12:48:00Z</dcterms:modified>
</cp:coreProperties>
</file>