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72215" w:rsidRDefault="00472215" w:rsidP="00472215">
      <w:pPr>
        <w:jc w:val="center"/>
        <w:rPr>
          <w:b/>
        </w:rPr>
      </w:pPr>
    </w:p>
    <w:p w:rsidR="00472215" w:rsidRPr="00C5546B" w:rsidRDefault="00472215" w:rsidP="00472215">
      <w:pPr>
        <w:widowControl w:val="0"/>
        <w:autoSpaceDE w:val="0"/>
        <w:autoSpaceDN w:val="0"/>
        <w:adjustRightInd w:val="0"/>
        <w:jc w:val="center"/>
        <w:rPr>
          <w:rFonts w:ascii="Times New Roman CYR" w:hAnsi="Times New Roman CYR" w:cs="Times New Roman CYR"/>
          <w:b/>
          <w:bCs/>
        </w:rPr>
      </w:pPr>
      <w:r w:rsidRPr="00C5546B">
        <w:rPr>
          <w:rFonts w:ascii="Times New Roman CYR" w:hAnsi="Times New Roman CYR" w:cs="Times New Roman CYR"/>
          <w:b/>
          <w:bCs/>
        </w:rPr>
        <w:t>РЕСПУБЛИКА МОРДОВИЯ</w:t>
      </w:r>
    </w:p>
    <w:p w:rsidR="00472215" w:rsidRPr="00C5546B" w:rsidRDefault="00472215" w:rsidP="00472215">
      <w:pPr>
        <w:widowControl w:val="0"/>
        <w:autoSpaceDE w:val="0"/>
        <w:autoSpaceDN w:val="0"/>
        <w:adjustRightInd w:val="0"/>
        <w:jc w:val="center"/>
        <w:rPr>
          <w:rFonts w:ascii="Times New Roman CYR" w:hAnsi="Times New Roman CYR" w:cs="Times New Roman CYR"/>
          <w:b/>
          <w:bCs/>
        </w:rPr>
      </w:pPr>
      <w:r w:rsidRPr="00C5546B">
        <w:rPr>
          <w:rFonts w:ascii="Times New Roman CYR" w:hAnsi="Times New Roman CYR" w:cs="Times New Roman CYR"/>
          <w:b/>
          <w:bCs/>
        </w:rPr>
        <w:t>КАДОШКИНСКИЙ МУНИЦИПАЛЬНЫЙ РАЙОН</w:t>
      </w:r>
    </w:p>
    <w:p w:rsidR="00472215" w:rsidRPr="00C5546B" w:rsidRDefault="00472215" w:rsidP="00472215">
      <w:pPr>
        <w:widowControl w:val="0"/>
        <w:autoSpaceDE w:val="0"/>
        <w:autoSpaceDN w:val="0"/>
        <w:adjustRightInd w:val="0"/>
        <w:jc w:val="center"/>
        <w:rPr>
          <w:rFonts w:ascii="Times New Roman CYR" w:hAnsi="Times New Roman CYR" w:cs="Times New Roman CYR"/>
          <w:b/>
          <w:bCs/>
        </w:rPr>
      </w:pPr>
      <w:r w:rsidRPr="00C5546B">
        <w:rPr>
          <w:rFonts w:ascii="Times New Roman CYR" w:hAnsi="Times New Roman CYR" w:cs="Times New Roman CYR"/>
          <w:b/>
          <w:bCs/>
        </w:rPr>
        <w:t>СОВЕТ ДЕПУТАТОВ ЛАТЫШОВСКОГО СЕЛЬСКОГО ПОСЕЛЕНИЯ</w:t>
      </w:r>
    </w:p>
    <w:p w:rsidR="00472215" w:rsidRPr="00C5546B" w:rsidRDefault="00472215" w:rsidP="00472215">
      <w:pPr>
        <w:widowControl w:val="0"/>
        <w:autoSpaceDE w:val="0"/>
        <w:autoSpaceDN w:val="0"/>
        <w:adjustRightInd w:val="0"/>
        <w:jc w:val="center"/>
        <w:rPr>
          <w:rFonts w:ascii="Times New Roman CYR" w:hAnsi="Times New Roman CYR" w:cs="Times New Roman CYR"/>
          <w:b/>
          <w:bCs/>
        </w:rPr>
      </w:pPr>
      <w:r w:rsidRPr="00C5546B">
        <w:rPr>
          <w:rFonts w:ascii="Times New Roman CYR" w:hAnsi="Times New Roman CYR" w:cs="Times New Roman CYR"/>
          <w:b/>
          <w:bCs/>
        </w:rPr>
        <w:t>ТРЕТЬЕГО СОЗЫВА</w:t>
      </w:r>
    </w:p>
    <w:p w:rsidR="00472215" w:rsidRPr="00527C38" w:rsidRDefault="00472215" w:rsidP="00472215">
      <w:pPr>
        <w:jc w:val="center"/>
        <w:rPr>
          <w:sz w:val="28"/>
          <w:szCs w:val="28"/>
        </w:rPr>
      </w:pPr>
    </w:p>
    <w:p w:rsidR="00472215" w:rsidRPr="00FB3B47" w:rsidRDefault="00472215" w:rsidP="00472215">
      <w:pPr>
        <w:jc w:val="center"/>
        <w:rPr>
          <w:b/>
        </w:rPr>
      </w:pPr>
      <w:r w:rsidRPr="00FB3B47">
        <w:rPr>
          <w:b/>
        </w:rPr>
        <w:t xml:space="preserve">РЕШЕНИЕ № </w:t>
      </w:r>
      <w:r>
        <w:rPr>
          <w:b/>
        </w:rPr>
        <w:t>115</w:t>
      </w:r>
    </w:p>
    <w:p w:rsidR="00472215" w:rsidRDefault="00472215" w:rsidP="00472215">
      <w:pPr>
        <w:jc w:val="center"/>
        <w:rPr>
          <w:sz w:val="28"/>
          <w:szCs w:val="28"/>
        </w:rPr>
      </w:pPr>
    </w:p>
    <w:p w:rsidR="00472215" w:rsidRPr="00D12060" w:rsidRDefault="00472215" w:rsidP="00472215">
      <w:pPr>
        <w:jc w:val="center"/>
        <w:rPr>
          <w:sz w:val="28"/>
          <w:szCs w:val="28"/>
        </w:rPr>
      </w:pPr>
      <w:r>
        <w:rPr>
          <w:sz w:val="28"/>
          <w:szCs w:val="28"/>
        </w:rPr>
        <w:t>Пятьдесят  шестой  внеочередной</w:t>
      </w:r>
      <w:r w:rsidRPr="00D12060">
        <w:rPr>
          <w:sz w:val="28"/>
          <w:szCs w:val="28"/>
        </w:rPr>
        <w:t xml:space="preserve"> сессии Совета депутатов </w:t>
      </w:r>
    </w:p>
    <w:p w:rsidR="00472215" w:rsidRPr="00D12060" w:rsidRDefault="00472215" w:rsidP="00472215">
      <w:pPr>
        <w:jc w:val="center"/>
        <w:rPr>
          <w:sz w:val="28"/>
          <w:szCs w:val="28"/>
        </w:rPr>
      </w:pPr>
      <w:proofErr w:type="spellStart"/>
      <w:r w:rsidRPr="00D12060">
        <w:rPr>
          <w:sz w:val="28"/>
          <w:szCs w:val="28"/>
        </w:rPr>
        <w:t>Латышовского</w:t>
      </w:r>
      <w:proofErr w:type="spellEnd"/>
      <w:r w:rsidRPr="00D12060">
        <w:rPr>
          <w:sz w:val="28"/>
          <w:szCs w:val="28"/>
        </w:rPr>
        <w:t xml:space="preserve"> сельского поселения  </w:t>
      </w:r>
    </w:p>
    <w:p w:rsidR="00472215" w:rsidRDefault="00472215" w:rsidP="00472215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</w:t>
      </w:r>
    </w:p>
    <w:p w:rsidR="00472215" w:rsidRDefault="00472215" w:rsidP="00472215">
      <w:pPr>
        <w:jc w:val="right"/>
        <w:rPr>
          <w:sz w:val="28"/>
          <w:szCs w:val="28"/>
        </w:rPr>
      </w:pPr>
    </w:p>
    <w:p w:rsidR="00472215" w:rsidRPr="00FB3B47" w:rsidRDefault="00472215" w:rsidP="00472215">
      <w:pPr>
        <w:jc w:val="right"/>
        <w:rPr>
          <w:sz w:val="28"/>
          <w:szCs w:val="28"/>
        </w:rPr>
      </w:pPr>
      <w:r w:rsidRPr="00FB3B47">
        <w:rPr>
          <w:sz w:val="28"/>
          <w:szCs w:val="28"/>
        </w:rPr>
        <w:t xml:space="preserve">с. </w:t>
      </w:r>
      <w:proofErr w:type="spellStart"/>
      <w:r w:rsidRPr="00FB3B47">
        <w:rPr>
          <w:sz w:val="28"/>
          <w:szCs w:val="28"/>
        </w:rPr>
        <w:t>Латышовка</w:t>
      </w:r>
      <w:proofErr w:type="spellEnd"/>
      <w:r w:rsidRPr="00FB3B47">
        <w:rPr>
          <w:sz w:val="28"/>
          <w:szCs w:val="28"/>
        </w:rPr>
        <w:t xml:space="preserve">                                                              от   </w:t>
      </w:r>
      <w:r>
        <w:rPr>
          <w:sz w:val="28"/>
          <w:szCs w:val="28"/>
        </w:rPr>
        <w:t>28</w:t>
      </w:r>
      <w:r w:rsidRPr="00FB3B47">
        <w:rPr>
          <w:sz w:val="28"/>
          <w:szCs w:val="28"/>
        </w:rPr>
        <w:t xml:space="preserve"> декабря 20</w:t>
      </w:r>
      <w:r>
        <w:rPr>
          <w:sz w:val="28"/>
          <w:szCs w:val="28"/>
        </w:rPr>
        <w:t>20</w:t>
      </w:r>
      <w:r w:rsidRPr="00FB3B47">
        <w:rPr>
          <w:sz w:val="28"/>
          <w:szCs w:val="28"/>
        </w:rPr>
        <w:t xml:space="preserve"> года</w:t>
      </w:r>
    </w:p>
    <w:p w:rsidR="00472215" w:rsidRDefault="00472215" w:rsidP="00472215"/>
    <w:p w:rsidR="00472215" w:rsidRDefault="00472215" w:rsidP="00472215"/>
    <w:p w:rsidR="00472215" w:rsidRDefault="00472215" w:rsidP="00472215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Об утверждении основных прогнозных показателей социально -   </w:t>
      </w:r>
    </w:p>
    <w:p w:rsidR="00472215" w:rsidRDefault="00472215" w:rsidP="00472215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экономического развития </w:t>
      </w:r>
      <w:proofErr w:type="spellStart"/>
      <w:r>
        <w:rPr>
          <w:b/>
          <w:sz w:val="28"/>
          <w:szCs w:val="28"/>
        </w:rPr>
        <w:t>Латышовского</w:t>
      </w:r>
      <w:proofErr w:type="spellEnd"/>
      <w:r>
        <w:rPr>
          <w:b/>
          <w:sz w:val="28"/>
          <w:szCs w:val="28"/>
        </w:rPr>
        <w:t xml:space="preserve"> сельского поселения</w:t>
      </w:r>
    </w:p>
    <w:p w:rsidR="00472215" w:rsidRPr="00E26F7D" w:rsidRDefault="00472215" w:rsidP="00472215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на 2021 год и на плановый период 2022-2023 годов.</w:t>
      </w:r>
    </w:p>
    <w:p w:rsidR="00472215" w:rsidRDefault="00472215" w:rsidP="00472215">
      <w:pPr>
        <w:rPr>
          <w:sz w:val="28"/>
          <w:szCs w:val="28"/>
        </w:rPr>
      </w:pPr>
    </w:p>
    <w:p w:rsidR="00472215" w:rsidRDefault="00472215" w:rsidP="00472215">
      <w:pPr>
        <w:rPr>
          <w:sz w:val="28"/>
          <w:szCs w:val="28"/>
        </w:rPr>
      </w:pPr>
    </w:p>
    <w:p w:rsidR="00472215" w:rsidRDefault="00472215" w:rsidP="0047221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В целях финансового обеспечения задач и функций местного самоуправления, на основании прогноза социально экономического развития </w:t>
      </w:r>
      <w:proofErr w:type="spellStart"/>
      <w:r>
        <w:rPr>
          <w:sz w:val="28"/>
          <w:szCs w:val="28"/>
        </w:rPr>
        <w:t>Латышовского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Кадошкинского</w:t>
      </w:r>
      <w:proofErr w:type="spellEnd"/>
      <w:r>
        <w:rPr>
          <w:sz w:val="28"/>
          <w:szCs w:val="28"/>
        </w:rPr>
        <w:t xml:space="preserve"> муниципального района на 2021 год и на плановый период 2022-2023г.г., руководствуясь Бюджетным кодексом Российской Федерации, Совет депутатов </w:t>
      </w:r>
      <w:proofErr w:type="spellStart"/>
      <w:r>
        <w:rPr>
          <w:sz w:val="28"/>
          <w:szCs w:val="28"/>
        </w:rPr>
        <w:t>Латышовского</w:t>
      </w:r>
      <w:proofErr w:type="spellEnd"/>
      <w:r>
        <w:rPr>
          <w:sz w:val="28"/>
          <w:szCs w:val="28"/>
        </w:rPr>
        <w:t xml:space="preserve"> сельского поселения </w:t>
      </w:r>
    </w:p>
    <w:p w:rsidR="00472215" w:rsidRDefault="00472215" w:rsidP="0047221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</w:t>
      </w:r>
      <w:proofErr w:type="gramStart"/>
      <w:r>
        <w:rPr>
          <w:b/>
          <w:bCs/>
          <w:sz w:val="28"/>
          <w:szCs w:val="28"/>
        </w:rPr>
        <w:t>Р</w:t>
      </w:r>
      <w:proofErr w:type="gramEnd"/>
      <w:r>
        <w:rPr>
          <w:b/>
          <w:bCs/>
          <w:sz w:val="28"/>
          <w:szCs w:val="28"/>
        </w:rPr>
        <w:t xml:space="preserve"> е </w:t>
      </w:r>
      <w:proofErr w:type="spellStart"/>
      <w:r>
        <w:rPr>
          <w:b/>
          <w:bCs/>
          <w:sz w:val="28"/>
          <w:szCs w:val="28"/>
        </w:rPr>
        <w:t>ш</w:t>
      </w:r>
      <w:proofErr w:type="spellEnd"/>
      <w:r>
        <w:rPr>
          <w:b/>
          <w:bCs/>
          <w:sz w:val="28"/>
          <w:szCs w:val="28"/>
        </w:rPr>
        <w:t xml:space="preserve"> и л:</w:t>
      </w:r>
      <w:r>
        <w:rPr>
          <w:sz w:val="28"/>
          <w:szCs w:val="28"/>
        </w:rPr>
        <w:t xml:space="preserve">                                                 </w:t>
      </w:r>
    </w:p>
    <w:p w:rsidR="00472215" w:rsidRDefault="00472215" w:rsidP="00472215">
      <w:pPr>
        <w:jc w:val="both"/>
        <w:rPr>
          <w:sz w:val="28"/>
          <w:szCs w:val="28"/>
        </w:rPr>
      </w:pPr>
    </w:p>
    <w:p w:rsidR="00472215" w:rsidRDefault="00472215" w:rsidP="0047221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1. Утвердить основные прогнозные показатели социально-экономического развития </w:t>
      </w:r>
      <w:proofErr w:type="spellStart"/>
      <w:r>
        <w:rPr>
          <w:sz w:val="28"/>
          <w:szCs w:val="28"/>
        </w:rPr>
        <w:t>Латышовского</w:t>
      </w:r>
      <w:proofErr w:type="spellEnd"/>
      <w:r>
        <w:rPr>
          <w:sz w:val="28"/>
          <w:szCs w:val="28"/>
        </w:rPr>
        <w:t xml:space="preserve"> сельского поселения на 2021год и на плановые периоды 2022-2023г.г. (приложение прилагается).</w:t>
      </w:r>
    </w:p>
    <w:p w:rsidR="00472215" w:rsidRDefault="00472215" w:rsidP="0047221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2.     Настоящее решение вступает в силу с 1 января 2021г.</w:t>
      </w:r>
    </w:p>
    <w:p w:rsidR="00472215" w:rsidRDefault="00472215" w:rsidP="0047221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3.</w:t>
      </w:r>
      <w:r>
        <w:rPr>
          <w:sz w:val="28"/>
          <w:szCs w:val="28"/>
        </w:rPr>
        <w:tab/>
        <w:t xml:space="preserve">     Данное решение подлежит опубликованию в информационном бюллетени и размещению на официальном сайте администрации </w:t>
      </w:r>
      <w:proofErr w:type="spellStart"/>
      <w:r>
        <w:rPr>
          <w:sz w:val="28"/>
          <w:szCs w:val="28"/>
        </w:rPr>
        <w:t>Латышовского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Кадошкинского</w:t>
      </w:r>
      <w:proofErr w:type="spellEnd"/>
      <w:r>
        <w:rPr>
          <w:sz w:val="28"/>
          <w:szCs w:val="28"/>
        </w:rPr>
        <w:t xml:space="preserve"> муниципального района в сети «Интернет».</w:t>
      </w:r>
    </w:p>
    <w:p w:rsidR="00472215" w:rsidRDefault="00472215" w:rsidP="00472215">
      <w:pPr>
        <w:jc w:val="both"/>
        <w:rPr>
          <w:sz w:val="28"/>
          <w:szCs w:val="28"/>
        </w:rPr>
      </w:pPr>
    </w:p>
    <w:p w:rsidR="00472215" w:rsidRDefault="00472215" w:rsidP="00472215">
      <w:pPr>
        <w:rPr>
          <w:sz w:val="28"/>
          <w:szCs w:val="28"/>
        </w:rPr>
      </w:pPr>
    </w:p>
    <w:p w:rsidR="00472215" w:rsidRPr="00FA5E43" w:rsidRDefault="00472215" w:rsidP="00472215">
      <w:pPr>
        <w:rPr>
          <w:sz w:val="28"/>
          <w:szCs w:val="28"/>
        </w:rPr>
      </w:pPr>
    </w:p>
    <w:p w:rsidR="00472215" w:rsidRDefault="00472215" w:rsidP="00472215">
      <w:pPr>
        <w:rPr>
          <w:sz w:val="28"/>
          <w:szCs w:val="28"/>
        </w:rPr>
      </w:pPr>
    </w:p>
    <w:p w:rsidR="00472215" w:rsidRDefault="00472215" w:rsidP="00472215">
      <w:pPr>
        <w:rPr>
          <w:sz w:val="28"/>
          <w:szCs w:val="28"/>
        </w:rPr>
      </w:pPr>
      <w:r>
        <w:rPr>
          <w:sz w:val="28"/>
          <w:szCs w:val="28"/>
        </w:rPr>
        <w:t xml:space="preserve">Глава </w:t>
      </w:r>
      <w:proofErr w:type="spellStart"/>
      <w:r>
        <w:rPr>
          <w:sz w:val="28"/>
          <w:szCs w:val="28"/>
        </w:rPr>
        <w:t>Латышовского</w:t>
      </w:r>
      <w:proofErr w:type="spellEnd"/>
    </w:p>
    <w:p w:rsidR="00472215" w:rsidRDefault="00472215" w:rsidP="00472215">
      <w:r>
        <w:rPr>
          <w:sz w:val="28"/>
          <w:szCs w:val="28"/>
        </w:rPr>
        <w:t xml:space="preserve">сельского поселения                                                        </w:t>
      </w:r>
      <w:proofErr w:type="spellStart"/>
      <w:r>
        <w:rPr>
          <w:sz w:val="28"/>
          <w:szCs w:val="28"/>
        </w:rPr>
        <w:t>Арюкова</w:t>
      </w:r>
      <w:proofErr w:type="spellEnd"/>
      <w:r>
        <w:rPr>
          <w:sz w:val="28"/>
          <w:szCs w:val="28"/>
        </w:rPr>
        <w:t xml:space="preserve"> Р.А.                             </w:t>
      </w:r>
    </w:p>
    <w:p w:rsidR="00472215" w:rsidRDefault="00472215" w:rsidP="00472215"/>
    <w:p w:rsidR="00472215" w:rsidRDefault="00472215" w:rsidP="00472215"/>
    <w:p w:rsidR="00472215" w:rsidRDefault="00472215" w:rsidP="00472215"/>
    <w:p w:rsidR="00472215" w:rsidRDefault="00472215" w:rsidP="00472215"/>
    <w:p w:rsidR="00472215" w:rsidRDefault="00472215" w:rsidP="00472215"/>
    <w:p w:rsidR="00472215" w:rsidRDefault="00472215" w:rsidP="00472215">
      <w:pPr>
        <w:tabs>
          <w:tab w:val="right" w:pos="10488"/>
        </w:tabs>
        <w:jc w:val="right"/>
        <w:rPr>
          <w:sz w:val="22"/>
          <w:szCs w:val="22"/>
        </w:rPr>
      </w:pPr>
      <w:r>
        <w:rPr>
          <w:sz w:val="22"/>
          <w:szCs w:val="22"/>
        </w:rPr>
        <w:lastRenderedPageBreak/>
        <w:t xml:space="preserve">                                                                                      Приложение №1</w:t>
      </w:r>
    </w:p>
    <w:p w:rsidR="00472215" w:rsidRDefault="00472215" w:rsidP="00472215">
      <w:pPr>
        <w:tabs>
          <w:tab w:val="right" w:pos="10488"/>
        </w:tabs>
        <w:jc w:val="right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к решению Совета депутатов</w:t>
      </w:r>
    </w:p>
    <w:p w:rsidR="00472215" w:rsidRDefault="00472215" w:rsidP="00472215">
      <w:pPr>
        <w:tabs>
          <w:tab w:val="right" w:pos="10488"/>
        </w:tabs>
        <w:jc w:val="right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Латышовского</w:t>
      </w:r>
      <w:proofErr w:type="spellEnd"/>
      <w:r>
        <w:rPr>
          <w:sz w:val="22"/>
          <w:szCs w:val="22"/>
        </w:rPr>
        <w:t xml:space="preserve"> сельского поселения</w:t>
      </w:r>
    </w:p>
    <w:p w:rsidR="00472215" w:rsidRPr="0003065A" w:rsidRDefault="00472215" w:rsidP="00472215">
      <w:pPr>
        <w:tabs>
          <w:tab w:val="right" w:pos="10488"/>
        </w:tabs>
        <w:jc w:val="right"/>
        <w:rPr>
          <w:sz w:val="22"/>
          <w:szCs w:val="22"/>
        </w:rPr>
      </w:pPr>
      <w:r>
        <w:rPr>
          <w:sz w:val="22"/>
          <w:szCs w:val="22"/>
        </w:rPr>
        <w:t>от «28» декабря 2020 г. № 115</w:t>
      </w:r>
    </w:p>
    <w:p w:rsidR="00472215" w:rsidRDefault="00472215" w:rsidP="00472215">
      <w:pPr>
        <w:ind w:firstLine="708"/>
        <w:jc w:val="both"/>
        <w:rPr>
          <w:color w:val="FFFFFF"/>
          <w:sz w:val="22"/>
          <w:szCs w:val="22"/>
        </w:rPr>
      </w:pPr>
    </w:p>
    <w:p w:rsidR="00472215" w:rsidRDefault="00472215" w:rsidP="00472215">
      <w:pPr>
        <w:jc w:val="center"/>
        <w:rPr>
          <w:sz w:val="22"/>
          <w:szCs w:val="22"/>
        </w:rPr>
      </w:pPr>
      <w:r>
        <w:rPr>
          <w:color w:val="FFFFFF"/>
          <w:sz w:val="22"/>
          <w:szCs w:val="22"/>
        </w:rPr>
        <w:t xml:space="preserve"> </w:t>
      </w:r>
      <w:r w:rsidRPr="00340C5D">
        <w:rPr>
          <w:sz w:val="22"/>
          <w:szCs w:val="22"/>
        </w:rPr>
        <w:t xml:space="preserve"> </w:t>
      </w:r>
    </w:p>
    <w:p w:rsidR="00472215" w:rsidRDefault="00472215" w:rsidP="00472215">
      <w:pPr>
        <w:jc w:val="center"/>
        <w:rPr>
          <w:sz w:val="22"/>
          <w:szCs w:val="22"/>
        </w:rPr>
      </w:pPr>
    </w:p>
    <w:p w:rsidR="00472215" w:rsidRPr="005C1D04" w:rsidRDefault="00472215" w:rsidP="00472215">
      <w:pPr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Прогноз основных показателей социально-экономического развития </w:t>
      </w:r>
      <w:proofErr w:type="spellStart"/>
      <w:r>
        <w:rPr>
          <w:sz w:val="22"/>
          <w:szCs w:val="22"/>
        </w:rPr>
        <w:t>Латышовского</w:t>
      </w:r>
      <w:proofErr w:type="spellEnd"/>
      <w:r>
        <w:rPr>
          <w:sz w:val="22"/>
          <w:szCs w:val="22"/>
        </w:rPr>
        <w:t xml:space="preserve"> сельского поселения </w:t>
      </w:r>
      <w:proofErr w:type="spellStart"/>
      <w:r>
        <w:rPr>
          <w:sz w:val="22"/>
          <w:szCs w:val="22"/>
        </w:rPr>
        <w:t>Кадошкинского</w:t>
      </w:r>
      <w:proofErr w:type="spellEnd"/>
      <w:r>
        <w:rPr>
          <w:sz w:val="22"/>
          <w:szCs w:val="22"/>
        </w:rPr>
        <w:t xml:space="preserve"> муниципального района на 2021 и плановый период 2022-2023гг.  </w:t>
      </w:r>
    </w:p>
    <w:p w:rsidR="00472215" w:rsidRPr="00340C5D" w:rsidRDefault="00472215" w:rsidP="00472215">
      <w:pPr>
        <w:jc w:val="both"/>
        <w:rPr>
          <w:color w:val="FFFFFF"/>
          <w:sz w:val="22"/>
          <w:szCs w:val="22"/>
        </w:rPr>
      </w:pPr>
      <w:r>
        <w:rPr>
          <w:color w:val="FFFFFF"/>
          <w:sz w:val="22"/>
          <w:szCs w:val="22"/>
        </w:rPr>
        <w:t xml:space="preserve">                                                                                  Т. Н.</w:t>
      </w:r>
    </w:p>
    <w:p w:rsidR="00472215" w:rsidRPr="001F4F19" w:rsidRDefault="00472215" w:rsidP="00472215"/>
    <w:p w:rsidR="00472215" w:rsidRPr="00AD0DC5" w:rsidRDefault="00472215" w:rsidP="00472215">
      <w:pPr>
        <w:jc w:val="center"/>
        <w:rPr>
          <w:sz w:val="28"/>
        </w:rPr>
      </w:pPr>
    </w:p>
    <w:tbl>
      <w:tblPr>
        <w:tblW w:w="9615" w:type="dxa"/>
        <w:tblLayout w:type="fixed"/>
        <w:tblLook w:val="00A0"/>
      </w:tblPr>
      <w:tblGrid>
        <w:gridCol w:w="4980"/>
        <w:gridCol w:w="1200"/>
        <w:gridCol w:w="1110"/>
        <w:gridCol w:w="1140"/>
        <w:gridCol w:w="1185"/>
      </w:tblGrid>
      <w:tr w:rsidR="00472215" w:rsidRPr="00A45A8D" w:rsidTr="00630AAA">
        <w:tc>
          <w:tcPr>
            <w:tcW w:w="498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472215" w:rsidRPr="00AD0DC5" w:rsidRDefault="00472215" w:rsidP="00630AAA">
            <w:pPr>
              <w:snapToGrid w:val="0"/>
              <w:jc w:val="center"/>
            </w:pPr>
            <w:r w:rsidRPr="00AD0DC5">
              <w:t>Прогнозные показатели</w:t>
            </w:r>
          </w:p>
        </w:tc>
        <w:tc>
          <w:tcPr>
            <w:tcW w:w="12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472215" w:rsidRPr="00AD0DC5" w:rsidRDefault="00472215" w:rsidP="00630AAA">
            <w:pPr>
              <w:snapToGrid w:val="0"/>
              <w:jc w:val="center"/>
            </w:pPr>
            <w:r w:rsidRPr="00AD0DC5">
              <w:t>Ед.</w:t>
            </w:r>
          </w:p>
          <w:p w:rsidR="00472215" w:rsidRPr="00AD0DC5" w:rsidRDefault="00472215" w:rsidP="00630AAA">
            <w:pPr>
              <w:jc w:val="center"/>
            </w:pPr>
            <w:proofErr w:type="spellStart"/>
            <w:r w:rsidRPr="00AD0DC5">
              <w:t>измер</w:t>
            </w:r>
            <w:proofErr w:type="spellEnd"/>
            <w:r w:rsidRPr="00AD0DC5">
              <w:t>.</w:t>
            </w:r>
          </w:p>
        </w:tc>
        <w:tc>
          <w:tcPr>
            <w:tcW w:w="343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2215" w:rsidRPr="00AD0DC5" w:rsidRDefault="00472215" w:rsidP="00630AAA">
            <w:pPr>
              <w:snapToGrid w:val="0"/>
              <w:jc w:val="center"/>
            </w:pPr>
            <w:r w:rsidRPr="00AD0DC5">
              <w:t>Прогноз</w:t>
            </w:r>
          </w:p>
        </w:tc>
      </w:tr>
      <w:tr w:rsidR="00472215" w:rsidRPr="00A45A8D" w:rsidTr="00630AAA">
        <w:tc>
          <w:tcPr>
            <w:tcW w:w="49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472215" w:rsidRPr="00AD0DC5" w:rsidRDefault="00472215" w:rsidP="00630AAA"/>
        </w:tc>
        <w:tc>
          <w:tcPr>
            <w:tcW w:w="12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472215" w:rsidRPr="00AD0DC5" w:rsidRDefault="00472215" w:rsidP="00630AAA"/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472215" w:rsidRPr="00AD0DC5" w:rsidRDefault="00472215" w:rsidP="00630AAA">
            <w:pPr>
              <w:snapToGrid w:val="0"/>
              <w:jc w:val="center"/>
            </w:pPr>
            <w:r w:rsidRPr="00AD0DC5">
              <w:t>20</w:t>
            </w:r>
            <w:r>
              <w:t>21</w:t>
            </w:r>
            <w:r w:rsidRPr="00AD0DC5">
              <w:t xml:space="preserve"> г.</w:t>
            </w: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472215" w:rsidRPr="00AD0DC5" w:rsidRDefault="00472215" w:rsidP="00630AAA">
            <w:pPr>
              <w:snapToGrid w:val="0"/>
              <w:jc w:val="center"/>
            </w:pPr>
            <w:r w:rsidRPr="00AD0DC5">
              <w:t>20</w:t>
            </w:r>
            <w:r>
              <w:t>22</w:t>
            </w:r>
            <w:r w:rsidRPr="00AD0DC5">
              <w:t xml:space="preserve"> г.</w:t>
            </w:r>
          </w:p>
        </w:tc>
        <w:tc>
          <w:tcPr>
            <w:tcW w:w="1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2215" w:rsidRPr="00AD0DC5" w:rsidRDefault="00472215" w:rsidP="00630AAA">
            <w:pPr>
              <w:snapToGrid w:val="0"/>
              <w:jc w:val="center"/>
            </w:pPr>
            <w:r w:rsidRPr="00AD0DC5">
              <w:t>20</w:t>
            </w:r>
            <w:r>
              <w:t>23</w:t>
            </w:r>
            <w:r w:rsidRPr="00AD0DC5">
              <w:t xml:space="preserve"> г.</w:t>
            </w:r>
          </w:p>
        </w:tc>
      </w:tr>
      <w:tr w:rsidR="00472215" w:rsidRPr="00A45A8D" w:rsidTr="00630AAA">
        <w:tc>
          <w:tcPr>
            <w:tcW w:w="4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472215" w:rsidRPr="00AD0DC5" w:rsidRDefault="00472215" w:rsidP="00630AAA">
            <w:r>
              <w:t>1</w:t>
            </w:r>
            <w:r w:rsidRPr="00AD0DC5">
              <w:t>. Общая площадь введенного в эксплуатацию жилья с учетом индивидуального жилищного строительства жилья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472215" w:rsidRPr="00AD0DC5" w:rsidRDefault="00472215" w:rsidP="00630AAA"/>
          <w:p w:rsidR="00472215" w:rsidRPr="00AD0DC5" w:rsidRDefault="00472215" w:rsidP="00630AAA">
            <w:r w:rsidRPr="00AD0DC5">
              <w:t>кв. м.</w:t>
            </w: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472215" w:rsidRPr="00E47D5B" w:rsidRDefault="00472215" w:rsidP="00630AAA">
            <w:pPr>
              <w:jc w:val="center"/>
            </w:pPr>
            <w:r>
              <w:t>260</w:t>
            </w: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472215" w:rsidRPr="0082092C" w:rsidRDefault="00472215" w:rsidP="00630AAA">
            <w:pPr>
              <w:jc w:val="center"/>
            </w:pPr>
            <w:r>
              <w:t>270</w:t>
            </w:r>
          </w:p>
        </w:tc>
        <w:tc>
          <w:tcPr>
            <w:tcW w:w="1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2215" w:rsidRPr="00F83942" w:rsidRDefault="00472215" w:rsidP="00630AAA">
            <w:pPr>
              <w:jc w:val="center"/>
            </w:pPr>
            <w:r>
              <w:t>290</w:t>
            </w:r>
          </w:p>
        </w:tc>
      </w:tr>
      <w:tr w:rsidR="00472215" w:rsidRPr="00A45A8D" w:rsidTr="00630AAA">
        <w:tc>
          <w:tcPr>
            <w:tcW w:w="4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472215" w:rsidRPr="00AD0DC5" w:rsidRDefault="00472215" w:rsidP="00630AAA">
            <w:r>
              <w:t>2</w:t>
            </w:r>
            <w:r w:rsidRPr="00AD0DC5">
              <w:t>. Фонд оплаты труда (всего)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472215" w:rsidRPr="00AD0DC5" w:rsidRDefault="00472215" w:rsidP="00630AAA">
            <w:r w:rsidRPr="00AD0DC5">
              <w:t>тыс. руб.</w:t>
            </w: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472215" w:rsidRPr="00E47D5B" w:rsidRDefault="00472215" w:rsidP="00630AAA">
            <w:pPr>
              <w:jc w:val="center"/>
            </w:pPr>
            <w:r>
              <w:t>12405</w:t>
            </w: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472215" w:rsidRPr="0082092C" w:rsidRDefault="00472215" w:rsidP="00630AAA">
            <w:pPr>
              <w:jc w:val="center"/>
            </w:pPr>
            <w:r>
              <w:t>13219</w:t>
            </w:r>
          </w:p>
        </w:tc>
        <w:tc>
          <w:tcPr>
            <w:tcW w:w="1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2215" w:rsidRPr="0082092C" w:rsidRDefault="00472215" w:rsidP="00630AAA">
            <w:pPr>
              <w:jc w:val="center"/>
            </w:pPr>
            <w:r>
              <w:t>14019</w:t>
            </w:r>
          </w:p>
        </w:tc>
      </w:tr>
      <w:tr w:rsidR="00472215" w:rsidRPr="00A45A8D" w:rsidTr="00630AAA">
        <w:tc>
          <w:tcPr>
            <w:tcW w:w="4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472215" w:rsidRPr="00AD0DC5" w:rsidRDefault="00472215" w:rsidP="00630AAA">
            <w:pPr>
              <w:snapToGrid w:val="0"/>
            </w:pPr>
            <w:r>
              <w:t>3</w:t>
            </w:r>
            <w:r w:rsidRPr="00AD0DC5">
              <w:t>. Объем оборота розничной торговли во всех каналах реализации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472215" w:rsidRPr="00AD0DC5" w:rsidRDefault="00472215" w:rsidP="00630AAA">
            <w:pPr>
              <w:snapToGrid w:val="0"/>
            </w:pPr>
            <w:r w:rsidRPr="00AD0DC5">
              <w:t>тыс. руб.</w:t>
            </w: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472215" w:rsidRPr="00E47D5B" w:rsidRDefault="00472215" w:rsidP="00630AAA">
            <w:pPr>
              <w:snapToGrid w:val="0"/>
              <w:jc w:val="center"/>
            </w:pPr>
            <w:r>
              <w:t>62979</w:t>
            </w: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472215" w:rsidRPr="00E47D5B" w:rsidRDefault="00472215" w:rsidP="00630AAA">
            <w:pPr>
              <w:snapToGrid w:val="0"/>
              <w:jc w:val="center"/>
            </w:pPr>
            <w:r>
              <w:t>67398</w:t>
            </w:r>
          </w:p>
        </w:tc>
        <w:tc>
          <w:tcPr>
            <w:tcW w:w="1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2215" w:rsidRPr="00E47D5B" w:rsidRDefault="00472215" w:rsidP="00630AAA">
            <w:pPr>
              <w:snapToGrid w:val="0"/>
              <w:jc w:val="center"/>
            </w:pPr>
            <w:r>
              <w:t>72127</w:t>
            </w:r>
          </w:p>
        </w:tc>
      </w:tr>
      <w:tr w:rsidR="00472215" w:rsidRPr="00A45A8D" w:rsidTr="00630AAA">
        <w:tc>
          <w:tcPr>
            <w:tcW w:w="4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472215" w:rsidRPr="00AD0DC5" w:rsidRDefault="00472215" w:rsidP="00630AAA">
            <w:r>
              <w:t>4</w:t>
            </w:r>
            <w:r w:rsidRPr="00AD0DC5">
              <w:t>. Объем закупок скота и птицы от сельскохозяйственных организаций и крестьянских (фермерских) хозяйств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472215" w:rsidRPr="00AD0DC5" w:rsidRDefault="00472215" w:rsidP="00630AAA">
            <w:r w:rsidRPr="00AD0DC5">
              <w:t>тонн</w:t>
            </w: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472215" w:rsidRPr="00F83942" w:rsidRDefault="00472215" w:rsidP="00630AAA">
            <w:pPr>
              <w:jc w:val="center"/>
            </w:pPr>
            <w:r>
              <w:t>209</w:t>
            </w: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472215" w:rsidRPr="00E47D5B" w:rsidRDefault="00472215" w:rsidP="00630AAA">
            <w:pPr>
              <w:jc w:val="center"/>
            </w:pPr>
            <w:r>
              <w:t>209</w:t>
            </w:r>
          </w:p>
        </w:tc>
        <w:tc>
          <w:tcPr>
            <w:tcW w:w="1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2215" w:rsidRPr="00E47D5B" w:rsidRDefault="00472215" w:rsidP="00630AAA">
            <w:pPr>
              <w:jc w:val="center"/>
            </w:pPr>
            <w:r>
              <w:t>210</w:t>
            </w:r>
          </w:p>
        </w:tc>
      </w:tr>
    </w:tbl>
    <w:p w:rsidR="005B1340" w:rsidRDefault="005B1340"/>
    <w:sectPr w:rsidR="005B1340" w:rsidSect="005B134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proofState w:spelling="clean" w:grammar="clean"/>
  <w:defaultTabStop w:val="708"/>
  <w:characterSpacingControl w:val="doNotCompress"/>
  <w:compat/>
  <w:rsids>
    <w:rsidRoot w:val="00472215"/>
    <w:rsid w:val="00472215"/>
    <w:rsid w:val="005B134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7221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harChar1CharChar1CharChar">
    <w:name w:val="Char Char Знак Знак1 Char Char1 Знак Знак Char Char"/>
    <w:basedOn w:val="a"/>
    <w:rsid w:val="00472215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395</Words>
  <Characters>2257</Characters>
  <Application>Microsoft Office Word</Application>
  <DocSecurity>0</DocSecurity>
  <Lines>18</Lines>
  <Paragraphs>5</Paragraphs>
  <ScaleCrop>false</ScaleCrop>
  <Company/>
  <LinksUpToDate>false</LinksUpToDate>
  <CharactersWithSpaces>2647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Ринат</dc:creator>
  <cp:keywords/>
  <dc:description/>
  <cp:lastModifiedBy>Ринат</cp:lastModifiedBy>
  <cp:revision>2</cp:revision>
  <dcterms:created xsi:type="dcterms:W3CDTF">2021-03-31T21:30:00Z</dcterms:created>
  <dcterms:modified xsi:type="dcterms:W3CDTF">2021-03-31T21:31:00Z</dcterms:modified>
</cp:coreProperties>
</file>