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2EF664CE" w14:textId="77777777" w:rsidTr="00A11370">
        <w:trPr>
          <w:jc w:val="center"/>
        </w:trPr>
        <w:tc>
          <w:tcPr>
            <w:tcW w:w="4962" w:type="dxa"/>
          </w:tcPr>
          <w:p w14:paraId="09129762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6970FF13" w14:textId="537ACE94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3D85F1B4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56964913" w14:textId="77777777" w:rsidR="00CE39A7" w:rsidRPr="00D47B64" w:rsidRDefault="00E45258" w:rsidP="00CE39A7">
      <w:pPr>
        <w:pStyle w:val="Normal2"/>
        <w:ind w:firstLine="709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«</w:t>
      </w:r>
      <w:r w:rsidR="004A682F" w:rsidRPr="00D47B64">
        <w:rPr>
          <w:color w:val="000000" w:themeColor="text1"/>
          <w:sz w:val="28"/>
          <w:szCs w:val="28"/>
        </w:rPr>
        <w:t>Штормовое</w:t>
      </w:r>
      <w:r w:rsidR="00A65B06" w:rsidRPr="00D47B64">
        <w:rPr>
          <w:color w:val="000000" w:themeColor="text1"/>
          <w:sz w:val="28"/>
          <w:szCs w:val="28"/>
        </w:rPr>
        <w:t xml:space="preserve"> предупреждение</w:t>
      </w:r>
      <w:r w:rsidR="003513C7" w:rsidRPr="00D47B64">
        <w:rPr>
          <w:color w:val="000000" w:themeColor="text1"/>
          <w:sz w:val="28"/>
          <w:szCs w:val="28"/>
        </w:rPr>
        <w:t>»</w:t>
      </w:r>
      <w:r w:rsidR="009B64F9" w:rsidRPr="00D47B64">
        <w:rPr>
          <w:color w:val="000000" w:themeColor="text1"/>
          <w:sz w:val="28"/>
          <w:szCs w:val="28"/>
        </w:rPr>
        <w:t xml:space="preserve"> </w:t>
      </w:r>
    </w:p>
    <w:p w14:paraId="5E7E5111" w14:textId="77777777" w:rsidR="009C40F7" w:rsidRPr="00D47B64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2EF8D9FC" w14:textId="77777777" w:rsidR="00222CFA" w:rsidRDefault="003513C7" w:rsidP="003B231E">
      <w:pPr>
        <w:ind w:firstLine="710"/>
        <w:jc w:val="both"/>
        <w:rPr>
          <w:b/>
          <w:color w:val="000000" w:themeColor="text1"/>
          <w:kern w:val="2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D47B64">
        <w:rPr>
          <w:color w:val="000000" w:themeColor="text1"/>
          <w:sz w:val="28"/>
          <w:szCs w:val="28"/>
        </w:rPr>
        <w:t>о уточненным данным Мордовского</w:t>
      </w:r>
      <w:r w:rsidRPr="00D47B64">
        <w:rPr>
          <w:color w:val="000000" w:themeColor="text1"/>
          <w:sz w:val="28"/>
          <w:szCs w:val="28"/>
        </w:rPr>
        <w:t xml:space="preserve"> центра по г</w:t>
      </w:r>
      <w:r w:rsidR="009E6776" w:rsidRPr="00D47B64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D47B64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D47B64">
        <w:rPr>
          <w:color w:val="000000" w:themeColor="text1"/>
          <w:sz w:val="28"/>
          <w:szCs w:val="28"/>
        </w:rPr>
        <w:t xml:space="preserve"> - Филиал ФГБУ «ВЕРХНЕ-ВОЛЖСКОЕ </w:t>
      </w:r>
      <w:r w:rsidRPr="00D47B64">
        <w:rPr>
          <w:color w:val="000000" w:themeColor="text1"/>
          <w:sz w:val="28"/>
          <w:szCs w:val="28"/>
        </w:rPr>
        <w:t>УГМС»):</w:t>
      </w:r>
      <w:r w:rsidRPr="00D47B64">
        <w:rPr>
          <w:color w:val="000000" w:themeColor="text1"/>
          <w:kern w:val="2"/>
          <w:sz w:val="28"/>
          <w:szCs w:val="28"/>
        </w:rPr>
        <w:t xml:space="preserve"> </w:t>
      </w:r>
      <w:r w:rsidR="00386844" w:rsidRPr="00FD4ECD">
        <w:rPr>
          <w:b/>
          <w:color w:val="000000" w:themeColor="text1"/>
          <w:kern w:val="2"/>
          <w:sz w:val="28"/>
          <w:szCs w:val="28"/>
        </w:rPr>
        <w:t xml:space="preserve">в ближайший час в Саранске и местами по Республике </w:t>
      </w:r>
      <w:r w:rsidR="000E4A8A" w:rsidRPr="00FD4ECD">
        <w:rPr>
          <w:b/>
          <w:color w:val="000000" w:themeColor="text1"/>
          <w:kern w:val="2"/>
          <w:sz w:val="28"/>
          <w:szCs w:val="28"/>
        </w:rPr>
        <w:t>Мо</w:t>
      </w:r>
      <w:r w:rsidR="00B20F47">
        <w:rPr>
          <w:b/>
          <w:color w:val="000000" w:themeColor="text1"/>
          <w:kern w:val="2"/>
          <w:sz w:val="28"/>
          <w:szCs w:val="28"/>
        </w:rPr>
        <w:t>рдовия ожидается усиление юго-восточного</w:t>
      </w:r>
      <w:r w:rsidR="00FD4ECD">
        <w:rPr>
          <w:b/>
          <w:color w:val="000000" w:themeColor="text1"/>
          <w:kern w:val="2"/>
          <w:sz w:val="28"/>
          <w:szCs w:val="28"/>
        </w:rPr>
        <w:t xml:space="preserve"> ветра</w:t>
      </w:r>
      <w:r w:rsidR="003B231E">
        <w:rPr>
          <w:b/>
          <w:color w:val="000000" w:themeColor="text1"/>
          <w:kern w:val="2"/>
          <w:sz w:val="28"/>
          <w:szCs w:val="28"/>
        </w:rPr>
        <w:t>,</w:t>
      </w:r>
      <w:r w:rsidR="00FD4ECD">
        <w:rPr>
          <w:b/>
          <w:color w:val="000000" w:themeColor="text1"/>
          <w:kern w:val="2"/>
          <w:sz w:val="28"/>
          <w:szCs w:val="28"/>
        </w:rPr>
        <w:t xml:space="preserve"> местами порывы</w:t>
      </w:r>
      <w:r w:rsidR="00FD4ECD" w:rsidRPr="00FD4ECD">
        <w:rPr>
          <w:b/>
          <w:color w:val="000000" w:themeColor="text1"/>
          <w:kern w:val="2"/>
          <w:sz w:val="28"/>
          <w:szCs w:val="28"/>
        </w:rPr>
        <w:t xml:space="preserve"> 15-20 м/с</w:t>
      </w:r>
      <w:r w:rsidR="00B20F47">
        <w:rPr>
          <w:b/>
          <w:color w:val="000000" w:themeColor="text1"/>
          <w:kern w:val="2"/>
          <w:sz w:val="28"/>
          <w:szCs w:val="28"/>
        </w:rPr>
        <w:t>, гроза.</w:t>
      </w:r>
    </w:p>
    <w:p w14:paraId="1BCF661A" w14:textId="77777777" w:rsidR="00FD4ECD" w:rsidRPr="00D47B64" w:rsidRDefault="00FD4ECD" w:rsidP="003B231E">
      <w:pPr>
        <w:ind w:firstLine="710"/>
        <w:jc w:val="both"/>
        <w:rPr>
          <w:b/>
          <w:color w:val="000000" w:themeColor="text1"/>
          <w:sz w:val="28"/>
          <w:szCs w:val="28"/>
        </w:rPr>
      </w:pPr>
    </w:p>
    <w:p w14:paraId="58CE71DE" w14:textId="77777777" w:rsidR="00FD4ECD" w:rsidRDefault="00FD4ECD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</w:p>
    <w:p w14:paraId="02F33CE0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D47B64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14:paraId="48730E14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14:paraId="00EFF1A9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14:paraId="10168317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находясь на улице, обходите рекламные щиты, шаткие строения и дома с неустойчивой кровлей.</w:t>
      </w:r>
    </w:p>
    <w:p w14:paraId="4AAFC0A7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537EADF5" w14:textId="77777777"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14:paraId="3DE465B9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  <w:u w:val="single"/>
        </w:rPr>
      </w:pPr>
      <w:r w:rsidRPr="001C4751">
        <w:rPr>
          <w:b/>
          <w:bCs/>
          <w:color w:val="000000"/>
          <w:sz w:val="28"/>
          <w:szCs w:val="28"/>
          <w:u w:val="single"/>
        </w:rPr>
        <w:t>Основные правила безопасного поведения при грозе</w:t>
      </w:r>
    </w:p>
    <w:p w14:paraId="7E1F3C40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b/>
          <w:bCs/>
          <w:color w:val="000000"/>
          <w:sz w:val="28"/>
          <w:szCs w:val="28"/>
        </w:rPr>
        <w:t>Если вы в доме, то:</w:t>
      </w:r>
    </w:p>
    <w:p w14:paraId="0F575F7C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14:paraId="25F6D1D2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14:paraId="08DC1A7E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во время грозы следует держаться подальше от электропроводки, антенн;</w:t>
      </w:r>
    </w:p>
    <w:p w14:paraId="7EF105E6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14:paraId="7F7C363F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b/>
          <w:bCs/>
          <w:color w:val="000000"/>
          <w:sz w:val="28"/>
          <w:szCs w:val="28"/>
        </w:rPr>
        <w:t> </w:t>
      </w:r>
    </w:p>
    <w:p w14:paraId="5B3A0C17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b/>
          <w:bCs/>
          <w:color w:val="000000"/>
          <w:sz w:val="28"/>
          <w:szCs w:val="28"/>
        </w:rPr>
        <w:t>Если вы на открытой местности:</w:t>
      </w:r>
    </w:p>
    <w:p w14:paraId="5CEEBC46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отключите сотовый телефон и другие устройства, не рекомендуется использовать зонты;</w:t>
      </w:r>
    </w:p>
    <w:p w14:paraId="4DB9B52D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не прячьтесь под высокие деревья (особенно одинокие). По статистике наиболее опасны дуб, тополь, ель, сосна;</w:t>
      </w:r>
    </w:p>
    <w:p w14:paraId="686860D4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 xml:space="preserve">- при отсутствии укрытия следует лечь на землю или присесть в сухую яму, </w:t>
      </w:r>
      <w:r w:rsidRPr="001C4751">
        <w:rPr>
          <w:color w:val="000000"/>
          <w:sz w:val="28"/>
          <w:szCs w:val="28"/>
        </w:rPr>
        <w:lastRenderedPageBreak/>
        <w:t>траншею. Тело должно иметь по возможности меньшую площадь соприкосновения с землёй;</w:t>
      </w:r>
    </w:p>
    <w:p w14:paraId="07578AEC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при пребывании во время грозы в лесу следует укрыться среди низкорослой растительности;</w:t>
      </w:r>
    </w:p>
    <w:p w14:paraId="44793469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14:paraId="78DC6E37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14:paraId="3B7D3E86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если вы находитесь на возвышенности, спуститесь вниз;</w:t>
      </w:r>
    </w:p>
    <w:p w14:paraId="4ED46EF9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если во время грозы вы находитесь в лодке, гребите к берегу;</w:t>
      </w:r>
    </w:p>
    <w:p w14:paraId="46B22D8F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14:paraId="3C8A9E64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14:paraId="2CEB3B32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 </w:t>
      </w:r>
    </w:p>
    <w:p w14:paraId="574AB0F9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b/>
          <w:bCs/>
          <w:color w:val="000000"/>
          <w:sz w:val="28"/>
          <w:szCs w:val="28"/>
        </w:rPr>
        <w:t>Если ударила молния:</w:t>
      </w:r>
    </w:p>
    <w:p w14:paraId="6774290E" w14:textId="77777777" w:rsidR="00B20F47" w:rsidRPr="001C4751" w:rsidRDefault="00B20F47" w:rsidP="00B20F47">
      <w:pPr>
        <w:ind w:firstLine="709"/>
        <w:jc w:val="both"/>
        <w:rPr>
          <w:color w:val="000000"/>
          <w:sz w:val="28"/>
          <w:szCs w:val="28"/>
        </w:rPr>
      </w:pPr>
      <w:r w:rsidRPr="001C4751">
        <w:rPr>
          <w:color w:val="000000"/>
          <w:sz w:val="28"/>
          <w:szCs w:val="28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14:paraId="6E57EDCD" w14:textId="77777777" w:rsidR="00B20F47" w:rsidRPr="001C4751" w:rsidRDefault="00B20F47" w:rsidP="00B20F47">
      <w:pPr>
        <w:ind w:firstLine="710"/>
        <w:jc w:val="both"/>
        <w:rPr>
          <w:color w:val="000000" w:themeColor="text1"/>
          <w:sz w:val="28"/>
          <w:szCs w:val="28"/>
        </w:rPr>
      </w:pPr>
      <w:r w:rsidRPr="001C4751">
        <w:rPr>
          <w:color w:val="000000"/>
          <w:sz w:val="28"/>
          <w:szCs w:val="28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14:paraId="3E4ACB02" w14:textId="77777777" w:rsidR="00B20F47" w:rsidRPr="00D47B64" w:rsidRDefault="00B20F4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14:paraId="565AD72E" w14:textId="77777777" w:rsidR="00FD0521" w:rsidRPr="00D47B64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D47B64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14:paraId="75FDD62D" w14:textId="77777777" w:rsidR="00D10092" w:rsidRPr="00D47B64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260E6DB7" w14:textId="77777777"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1293D894" w14:textId="77777777"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sectPr w:rsidR="0024593E" w:rsidRPr="00D47B64" w:rsidSect="00D47B6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7501"/>
    <w:rsid w:val="000D66B4"/>
    <w:rsid w:val="000E4A8A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C4751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10FF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6844"/>
    <w:rsid w:val="0038748E"/>
    <w:rsid w:val="003B0589"/>
    <w:rsid w:val="003B231E"/>
    <w:rsid w:val="003B5BF0"/>
    <w:rsid w:val="003C6789"/>
    <w:rsid w:val="003D28E4"/>
    <w:rsid w:val="003D6231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682F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146D"/>
    <w:rsid w:val="005E3652"/>
    <w:rsid w:val="005F2015"/>
    <w:rsid w:val="005F240F"/>
    <w:rsid w:val="005F5174"/>
    <w:rsid w:val="006001C8"/>
    <w:rsid w:val="00602DFC"/>
    <w:rsid w:val="0061557C"/>
    <w:rsid w:val="00621376"/>
    <w:rsid w:val="00621D6E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296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9B3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0268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B64F9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6312"/>
    <w:rsid w:val="00AA7D32"/>
    <w:rsid w:val="00AB12ED"/>
    <w:rsid w:val="00AC79AC"/>
    <w:rsid w:val="00AD0829"/>
    <w:rsid w:val="00AE6893"/>
    <w:rsid w:val="00AE7FB7"/>
    <w:rsid w:val="00AF1984"/>
    <w:rsid w:val="00B11DAA"/>
    <w:rsid w:val="00B13DF6"/>
    <w:rsid w:val="00B1726A"/>
    <w:rsid w:val="00B20F47"/>
    <w:rsid w:val="00B467DB"/>
    <w:rsid w:val="00B52DA9"/>
    <w:rsid w:val="00B55AB4"/>
    <w:rsid w:val="00B55C34"/>
    <w:rsid w:val="00B56057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47B64"/>
    <w:rsid w:val="00D47C2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77790"/>
    <w:rsid w:val="00F81AB8"/>
    <w:rsid w:val="00F90DB3"/>
    <w:rsid w:val="00FD0521"/>
    <w:rsid w:val="00FD4ECD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5FDDC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9AB28-BDB9-4B10-B5E5-C5C6E8C5A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15</cp:revision>
  <cp:lastPrinted>2021-05-20T09:40:00Z</cp:lastPrinted>
  <dcterms:created xsi:type="dcterms:W3CDTF">2021-05-03T06:21:00Z</dcterms:created>
  <dcterms:modified xsi:type="dcterms:W3CDTF">2021-05-20T10:44:00Z</dcterms:modified>
</cp:coreProperties>
</file>