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3E5" w:rsidRPr="00717CE9" w:rsidRDefault="00F153E5" w:rsidP="00F153E5">
      <w:pPr>
        <w:jc w:val="center"/>
        <w:rPr>
          <w:rFonts w:ascii="Times New Roman" w:hAnsi="Times New Roman"/>
          <w:sz w:val="28"/>
          <w:szCs w:val="28"/>
        </w:rPr>
      </w:pPr>
      <w:r w:rsidRPr="00717CE9">
        <w:rPr>
          <w:rFonts w:ascii="Times New Roman" w:hAnsi="Times New Roman"/>
          <w:sz w:val="28"/>
          <w:szCs w:val="28"/>
        </w:rPr>
        <w:t xml:space="preserve">АДМИНИСТРАЦИЯ КАДОШКИНСКОГО </w:t>
      </w:r>
    </w:p>
    <w:p w:rsidR="00F153E5" w:rsidRPr="00717CE9" w:rsidRDefault="00F153E5" w:rsidP="00F153E5">
      <w:pPr>
        <w:jc w:val="center"/>
        <w:rPr>
          <w:rFonts w:ascii="Times New Roman" w:hAnsi="Times New Roman"/>
          <w:sz w:val="28"/>
          <w:szCs w:val="28"/>
        </w:rPr>
      </w:pPr>
      <w:r w:rsidRPr="00717CE9">
        <w:rPr>
          <w:rFonts w:ascii="Times New Roman" w:hAnsi="Times New Roman"/>
          <w:sz w:val="28"/>
          <w:szCs w:val="28"/>
        </w:rPr>
        <w:t>МУНИЦИПАЛЬНОГО РАЙОНА</w:t>
      </w:r>
    </w:p>
    <w:p w:rsidR="00F153E5" w:rsidRPr="00717CE9" w:rsidRDefault="00F153E5" w:rsidP="00F153E5">
      <w:pPr>
        <w:jc w:val="center"/>
        <w:rPr>
          <w:rFonts w:ascii="Times New Roman" w:hAnsi="Times New Roman"/>
          <w:sz w:val="28"/>
          <w:szCs w:val="28"/>
        </w:rPr>
      </w:pPr>
      <w:r w:rsidRPr="00717CE9">
        <w:rPr>
          <w:rFonts w:ascii="Times New Roman" w:hAnsi="Times New Roman"/>
          <w:sz w:val="28"/>
          <w:szCs w:val="28"/>
        </w:rPr>
        <w:t>РЕСПУБЛИКИ МОРДОВИЯ</w:t>
      </w:r>
    </w:p>
    <w:p w:rsidR="00F153E5" w:rsidRPr="00717CE9" w:rsidRDefault="00F153E5" w:rsidP="00F153E5">
      <w:pPr>
        <w:jc w:val="center"/>
        <w:rPr>
          <w:rFonts w:ascii="Times New Roman" w:hAnsi="Times New Roman"/>
          <w:sz w:val="28"/>
          <w:szCs w:val="28"/>
        </w:rPr>
      </w:pPr>
    </w:p>
    <w:p w:rsidR="00F153E5" w:rsidRPr="00717CE9" w:rsidRDefault="00F153E5" w:rsidP="00F153E5">
      <w:pPr>
        <w:jc w:val="center"/>
        <w:rPr>
          <w:rFonts w:ascii="Times New Roman" w:hAnsi="Times New Roman"/>
          <w:b/>
          <w:sz w:val="34"/>
          <w:szCs w:val="28"/>
        </w:rPr>
      </w:pPr>
      <w:r w:rsidRPr="00717CE9">
        <w:rPr>
          <w:rFonts w:ascii="Times New Roman" w:hAnsi="Times New Roman"/>
          <w:b/>
          <w:sz w:val="34"/>
          <w:szCs w:val="28"/>
        </w:rPr>
        <w:t>П О С Т А Н О В Л Е Н И Е</w:t>
      </w:r>
    </w:p>
    <w:p w:rsidR="00F153E5" w:rsidRPr="00717CE9" w:rsidRDefault="00F153E5" w:rsidP="00F153E5">
      <w:pPr>
        <w:jc w:val="center"/>
        <w:rPr>
          <w:rFonts w:ascii="Times New Roman" w:hAnsi="Times New Roman"/>
          <w:sz w:val="34"/>
          <w:szCs w:val="28"/>
        </w:rPr>
      </w:pPr>
    </w:p>
    <w:p w:rsidR="00F153E5" w:rsidRPr="00717CE9" w:rsidRDefault="00F153E5" w:rsidP="00F153E5">
      <w:pPr>
        <w:rPr>
          <w:rFonts w:ascii="Times New Roman" w:hAnsi="Times New Roman"/>
          <w:sz w:val="28"/>
          <w:szCs w:val="28"/>
        </w:rPr>
      </w:pPr>
      <w:r w:rsidRPr="00717CE9">
        <w:rPr>
          <w:rFonts w:ascii="Times New Roman" w:hAnsi="Times New Roman"/>
          <w:sz w:val="28"/>
          <w:szCs w:val="28"/>
        </w:rPr>
        <w:t>13.04.202</w:t>
      </w:r>
      <w:r>
        <w:rPr>
          <w:rFonts w:ascii="Times New Roman" w:hAnsi="Times New Roman"/>
          <w:sz w:val="28"/>
          <w:szCs w:val="28"/>
        </w:rPr>
        <w:t xml:space="preserve">1                  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                                           </w:t>
      </w:r>
      <w:r w:rsidRPr="00717CE9">
        <w:rPr>
          <w:rFonts w:ascii="Times New Roman" w:hAnsi="Times New Roman"/>
          <w:sz w:val="28"/>
          <w:szCs w:val="28"/>
        </w:rPr>
        <w:t xml:space="preserve">      №114-П</w:t>
      </w:r>
    </w:p>
    <w:p w:rsidR="00F153E5" w:rsidRPr="00717CE9" w:rsidRDefault="00F153E5" w:rsidP="00F153E5">
      <w:pPr>
        <w:jc w:val="center"/>
        <w:rPr>
          <w:rFonts w:ascii="Times New Roman" w:hAnsi="Times New Roman"/>
          <w:sz w:val="28"/>
          <w:szCs w:val="28"/>
        </w:rPr>
      </w:pPr>
      <w:r w:rsidRPr="00717CE9">
        <w:rPr>
          <w:rFonts w:ascii="Times New Roman" w:hAnsi="Times New Roman"/>
          <w:sz w:val="28"/>
          <w:szCs w:val="28"/>
        </w:rPr>
        <w:t xml:space="preserve">р.п. Кадошкино </w:t>
      </w:r>
    </w:p>
    <w:p w:rsidR="00F153E5" w:rsidRPr="00717CE9" w:rsidRDefault="00F153E5" w:rsidP="00F153E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153E5" w:rsidRPr="00717CE9" w:rsidRDefault="00F153E5" w:rsidP="00F153E5">
      <w:pPr>
        <w:spacing w:before="100" w:beforeAutospacing="1"/>
        <w:jc w:val="center"/>
        <w:rPr>
          <w:rFonts w:ascii="Times New Roman" w:hAnsi="Times New Roman"/>
          <w:sz w:val="28"/>
          <w:szCs w:val="28"/>
        </w:rPr>
      </w:pPr>
      <w:r w:rsidRPr="00717CE9">
        <w:rPr>
          <w:rFonts w:ascii="Times New Roman" w:hAnsi="Times New Roman"/>
          <w:b/>
          <w:sz w:val="28"/>
          <w:szCs w:val="28"/>
        </w:rPr>
        <w:t xml:space="preserve">Об определении случаев осуществления банковского сопровождения контрактов, предметом которых являются поставки товаров, выполнение работ, оказание услуг для муниципальных нужд Кадошкинского муниципального района Республики Мордовия </w:t>
      </w:r>
    </w:p>
    <w:p w:rsidR="00F153E5" w:rsidRPr="00717CE9" w:rsidRDefault="00F153E5" w:rsidP="00F153E5">
      <w:pPr>
        <w:ind w:firstLine="703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17CE9">
        <w:rPr>
          <w:rFonts w:ascii="Times New Roman" w:hAnsi="Times New Roman"/>
          <w:sz w:val="28"/>
          <w:szCs w:val="28"/>
        </w:rPr>
        <w:t>В соответствии с частью 2 статьи 35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нужд», пунктом 4 постановления Правительства Российской Федерации от 20 сентября 2014 г. № 963 «Об осуществлении банковского сопровождения контрактов», администрация Кадошкинского муниципального района Республики Мордовия</w:t>
      </w:r>
      <w:r w:rsidRPr="00717CE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17CE9">
        <w:rPr>
          <w:rFonts w:ascii="Times New Roman" w:hAnsi="Times New Roman"/>
          <w:b/>
          <w:bCs/>
          <w:sz w:val="28"/>
          <w:szCs w:val="28"/>
          <w:lang w:eastAsia="ru-RU"/>
        </w:rPr>
        <w:t>п о с т а н о в л я е т:</w:t>
      </w:r>
    </w:p>
    <w:p w:rsidR="00F153E5" w:rsidRPr="00717CE9" w:rsidRDefault="00F153E5" w:rsidP="00F153E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17CE9">
        <w:rPr>
          <w:rFonts w:ascii="Times New Roman" w:hAnsi="Times New Roman"/>
          <w:sz w:val="28"/>
          <w:szCs w:val="28"/>
        </w:rPr>
        <w:t>1. Определить, что банковское сопровождение контрактов, предметом которых являются поставки товаров, выполнение работ, оказание услуг для муниципальных нужд Кадошкинского муниципального района, осуществляется в случае, если начальная (максимальная) цена контракта (цена контракта с единственным поставщиком (подрядчиком, исполнителем) составляет не менее 200 миллионов рублей и заключается в проведении банком, привлеченным поставщиком или заказчиком, мониторинга расчетов в рамках исполнения контракта.</w:t>
      </w:r>
    </w:p>
    <w:p w:rsidR="00F153E5" w:rsidRPr="00717CE9" w:rsidRDefault="00F153E5" w:rsidP="00F153E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17CE9">
        <w:rPr>
          <w:rFonts w:ascii="Times New Roman" w:hAnsi="Times New Roman"/>
          <w:sz w:val="28"/>
          <w:szCs w:val="28"/>
        </w:rPr>
        <w:t xml:space="preserve">2. Определить, что расширенное банковское сопровождение контрактов, предметом которых являются поставки товаров, выполнение работ, оказание услуг для муниципальных нужд Кадошкинского муниципального района, осуществляется в случае, если начальная </w:t>
      </w:r>
      <w:r w:rsidRPr="00717CE9">
        <w:rPr>
          <w:rFonts w:ascii="Times New Roman" w:hAnsi="Times New Roman"/>
          <w:sz w:val="28"/>
          <w:szCs w:val="28"/>
        </w:rPr>
        <w:lastRenderedPageBreak/>
        <w:t>(максимальная) цена контракта (цена контракта с единственным поставщиком (подрядчиком, исполнителем) составляет не менее 5 миллиардов рублей.</w:t>
      </w:r>
    </w:p>
    <w:p w:rsidR="00F153E5" w:rsidRPr="00717CE9" w:rsidRDefault="00F153E5" w:rsidP="00F153E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17CE9">
        <w:rPr>
          <w:rFonts w:ascii="Times New Roman" w:hAnsi="Times New Roman"/>
          <w:sz w:val="28"/>
          <w:szCs w:val="28"/>
        </w:rPr>
        <w:t>3. Настоящее постановление вступает в силу со дня его подписания и подлежит официальному опубликованию.</w:t>
      </w:r>
    </w:p>
    <w:p w:rsidR="00F153E5" w:rsidRPr="00717CE9" w:rsidRDefault="00F153E5" w:rsidP="00F153E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717CE9">
        <w:rPr>
          <w:rFonts w:ascii="Times New Roman" w:hAnsi="Times New Roman"/>
          <w:sz w:val="28"/>
          <w:szCs w:val="28"/>
          <w:lang w:eastAsia="ru-RU"/>
        </w:rPr>
        <w:t>Глава Кадошкинского</w:t>
      </w:r>
    </w:p>
    <w:p w:rsidR="00F153E5" w:rsidRPr="00717CE9" w:rsidRDefault="00F153E5" w:rsidP="00F153E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717CE9">
        <w:rPr>
          <w:rFonts w:ascii="Times New Roman" w:hAnsi="Times New Roman"/>
          <w:sz w:val="28"/>
          <w:szCs w:val="28"/>
          <w:lang w:eastAsia="ru-RU"/>
        </w:rPr>
        <w:t>муниципального района</w:t>
      </w:r>
    </w:p>
    <w:p w:rsidR="00F153E5" w:rsidRPr="00717CE9" w:rsidRDefault="00F153E5" w:rsidP="00F153E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717CE9">
        <w:rPr>
          <w:rFonts w:ascii="Times New Roman" w:hAnsi="Times New Roman"/>
          <w:sz w:val="28"/>
          <w:szCs w:val="28"/>
          <w:lang w:eastAsia="ru-RU"/>
        </w:rPr>
        <w:t>Республики Мордовия                                                                          А.В. Чаткин</w:t>
      </w:r>
    </w:p>
    <w:p w:rsidR="00F153E5" w:rsidRPr="00717CE9" w:rsidRDefault="00F153E5" w:rsidP="00F153E5">
      <w:pPr>
        <w:pStyle w:val="a4"/>
        <w:shd w:val="clear" w:color="auto" w:fill="FFFFFF"/>
        <w:spacing w:before="0" w:after="0"/>
        <w:rPr>
          <w:color w:val="000000"/>
          <w:sz w:val="20"/>
          <w:szCs w:val="20"/>
        </w:rPr>
      </w:pPr>
    </w:p>
    <w:p w:rsidR="00F153E5" w:rsidRPr="00717CE9" w:rsidRDefault="00F153E5" w:rsidP="00F153E5">
      <w:pPr>
        <w:pStyle w:val="a4"/>
        <w:shd w:val="clear" w:color="auto" w:fill="FFFFFF"/>
        <w:spacing w:before="0" w:after="0"/>
        <w:rPr>
          <w:color w:val="000000"/>
          <w:sz w:val="20"/>
          <w:szCs w:val="20"/>
        </w:rPr>
      </w:pPr>
      <w:r w:rsidRPr="00717CE9">
        <w:rPr>
          <w:color w:val="000000"/>
          <w:sz w:val="20"/>
          <w:szCs w:val="20"/>
        </w:rPr>
        <w:t>Тагиров Р.Д.</w:t>
      </w:r>
    </w:p>
    <w:p w:rsidR="00F153E5" w:rsidRDefault="00F153E5" w:rsidP="00F153E5">
      <w:pPr>
        <w:shd w:val="clear" w:color="auto" w:fill="FFFFFF"/>
        <w:spacing w:after="0" w:line="274" w:lineRule="exact"/>
        <w:ind w:left="7" w:right="7" w:firstLine="547"/>
        <w:jc w:val="both"/>
        <w:rPr>
          <w:rFonts w:ascii="Times New Roman" w:hAnsi="Times New Roman"/>
          <w:sz w:val="28"/>
          <w:szCs w:val="28"/>
        </w:rPr>
      </w:pPr>
    </w:p>
    <w:p w:rsidR="006E18AE" w:rsidRDefault="006E18AE"/>
    <w:sectPr w:rsidR="006E1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3E5"/>
    <w:rsid w:val="006E18AE"/>
    <w:rsid w:val="00F15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3E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153E5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rsid w:val="00F153E5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3E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153E5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rsid w:val="00F153E5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2021-05-26T13:20:00Z</dcterms:created>
  <dcterms:modified xsi:type="dcterms:W3CDTF">2021-05-26T13:20:00Z</dcterms:modified>
</cp:coreProperties>
</file>