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D16" w:rsidRPr="00ED4208" w:rsidRDefault="00181D16" w:rsidP="00181D16">
      <w:pPr>
        <w:jc w:val="center"/>
        <w:rPr>
          <w:rFonts w:ascii="Times New Roman" w:hAnsi="Times New Roman"/>
          <w:sz w:val="28"/>
          <w:szCs w:val="28"/>
        </w:rPr>
      </w:pPr>
      <w:r w:rsidRPr="00ED4208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181D16" w:rsidRPr="00ED4208" w:rsidRDefault="00181D16" w:rsidP="00181D16">
      <w:pPr>
        <w:jc w:val="center"/>
        <w:rPr>
          <w:rFonts w:ascii="Times New Roman" w:hAnsi="Times New Roman"/>
          <w:sz w:val="28"/>
          <w:szCs w:val="28"/>
        </w:rPr>
      </w:pPr>
      <w:r w:rsidRPr="00ED4208">
        <w:rPr>
          <w:rFonts w:ascii="Times New Roman" w:hAnsi="Times New Roman"/>
          <w:sz w:val="28"/>
          <w:szCs w:val="28"/>
        </w:rPr>
        <w:t>МУНИЦИПАЛЬНОГО РАЙОНА</w:t>
      </w:r>
    </w:p>
    <w:p w:rsidR="00181D16" w:rsidRPr="00ED4208" w:rsidRDefault="00181D16" w:rsidP="00181D16">
      <w:pPr>
        <w:jc w:val="center"/>
        <w:rPr>
          <w:rFonts w:ascii="Times New Roman" w:hAnsi="Times New Roman"/>
          <w:sz w:val="28"/>
          <w:szCs w:val="28"/>
        </w:rPr>
      </w:pPr>
      <w:r w:rsidRPr="00ED4208">
        <w:rPr>
          <w:rFonts w:ascii="Times New Roman" w:hAnsi="Times New Roman"/>
          <w:sz w:val="28"/>
          <w:szCs w:val="28"/>
        </w:rPr>
        <w:t>РЕСПУБЛИКИ МОРДОВИЯ</w:t>
      </w:r>
    </w:p>
    <w:p w:rsidR="00181D16" w:rsidRPr="00ED4208" w:rsidRDefault="00181D16" w:rsidP="00181D16">
      <w:pPr>
        <w:jc w:val="center"/>
        <w:rPr>
          <w:rFonts w:ascii="Times New Roman" w:hAnsi="Times New Roman"/>
          <w:sz w:val="28"/>
          <w:szCs w:val="28"/>
        </w:rPr>
      </w:pPr>
    </w:p>
    <w:p w:rsidR="00181D16" w:rsidRPr="00ED4208" w:rsidRDefault="00181D16" w:rsidP="00181D16">
      <w:pPr>
        <w:jc w:val="center"/>
        <w:rPr>
          <w:rFonts w:ascii="Times New Roman" w:hAnsi="Times New Roman"/>
          <w:b/>
          <w:sz w:val="34"/>
          <w:szCs w:val="28"/>
        </w:rPr>
      </w:pPr>
      <w:r w:rsidRPr="00ED420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181D16" w:rsidRPr="00ED4208" w:rsidRDefault="00181D16" w:rsidP="00181D16">
      <w:pPr>
        <w:jc w:val="center"/>
        <w:rPr>
          <w:rFonts w:ascii="Times New Roman" w:hAnsi="Times New Roman"/>
          <w:b/>
          <w:sz w:val="34"/>
          <w:szCs w:val="28"/>
        </w:rPr>
      </w:pPr>
    </w:p>
    <w:p w:rsidR="00181D16" w:rsidRPr="00ED4208" w:rsidRDefault="00181D16" w:rsidP="00181D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03.03.2021 г.</w:t>
      </w:r>
      <w:r w:rsidRPr="00ED4208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ED420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64-П</w:t>
      </w:r>
    </w:p>
    <w:p w:rsidR="00181D16" w:rsidRPr="00ED4208" w:rsidRDefault="00181D16" w:rsidP="00181D16">
      <w:pPr>
        <w:jc w:val="center"/>
        <w:rPr>
          <w:rFonts w:ascii="Times New Roman" w:hAnsi="Times New Roman"/>
          <w:sz w:val="28"/>
          <w:szCs w:val="28"/>
        </w:rPr>
      </w:pPr>
      <w:r w:rsidRPr="00ED4208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181D16" w:rsidRDefault="00181D16" w:rsidP="00181D16">
      <w:pPr>
        <w:pStyle w:val="11"/>
        <w:shd w:val="clear" w:color="auto" w:fill="auto"/>
        <w:spacing w:after="600"/>
        <w:ind w:firstLine="0"/>
        <w:jc w:val="center"/>
      </w:pPr>
      <w:r>
        <w:rPr>
          <w:b/>
          <w:bCs/>
        </w:rPr>
        <w:t>Об утверждении регламента реагирования на компьютерные инциденты,связанные с совершением компьютерных атак и внедрением вредоносного программного обеспечения</w:t>
      </w:r>
    </w:p>
    <w:p w:rsidR="00181D16" w:rsidRDefault="00181D16" w:rsidP="00181D16">
      <w:pPr>
        <w:pStyle w:val="11"/>
        <w:shd w:val="clear" w:color="auto" w:fill="auto"/>
        <w:ind w:firstLine="720"/>
        <w:jc w:val="both"/>
      </w:pPr>
      <w:r>
        <w:t xml:space="preserve">В целях совершенствования системы защиты информации в Администрации Кадошкиноского муниципального района Республики Мордовия, обеспечения информационной безопасности и организации порядка реагирования на события информационной безопасности, администрация Кадошкинского муниципального района </w:t>
      </w:r>
      <w:r w:rsidRPr="00065561">
        <w:rPr>
          <w:b/>
        </w:rPr>
        <w:t>п</w:t>
      </w:r>
      <w:r>
        <w:rPr>
          <w:b/>
        </w:rPr>
        <w:t xml:space="preserve"> </w:t>
      </w:r>
      <w:r w:rsidRPr="00065561">
        <w:rPr>
          <w:b/>
        </w:rPr>
        <w:t>о</w:t>
      </w:r>
      <w:r>
        <w:rPr>
          <w:b/>
        </w:rPr>
        <w:t xml:space="preserve"> </w:t>
      </w:r>
      <w:r w:rsidRPr="00065561">
        <w:rPr>
          <w:b/>
        </w:rPr>
        <w:t>с</w:t>
      </w:r>
      <w:r>
        <w:rPr>
          <w:b/>
        </w:rPr>
        <w:t xml:space="preserve"> </w:t>
      </w:r>
      <w:r w:rsidRPr="00065561">
        <w:rPr>
          <w:b/>
        </w:rPr>
        <w:t>т</w:t>
      </w:r>
      <w:r>
        <w:rPr>
          <w:b/>
        </w:rPr>
        <w:t xml:space="preserve"> </w:t>
      </w:r>
      <w:r w:rsidRPr="00065561">
        <w:rPr>
          <w:b/>
        </w:rPr>
        <w:t>а</w:t>
      </w:r>
      <w:r>
        <w:rPr>
          <w:b/>
        </w:rPr>
        <w:t xml:space="preserve"> </w:t>
      </w:r>
      <w:r w:rsidRPr="00065561">
        <w:rPr>
          <w:b/>
        </w:rPr>
        <w:t>н</w:t>
      </w:r>
      <w:r>
        <w:rPr>
          <w:b/>
        </w:rPr>
        <w:t xml:space="preserve"> </w:t>
      </w:r>
      <w:r w:rsidRPr="00065561">
        <w:rPr>
          <w:b/>
        </w:rPr>
        <w:t>о</w:t>
      </w:r>
      <w:r>
        <w:rPr>
          <w:b/>
        </w:rPr>
        <w:t xml:space="preserve"> </w:t>
      </w:r>
      <w:r w:rsidRPr="00065561">
        <w:rPr>
          <w:b/>
        </w:rPr>
        <w:t>в</w:t>
      </w:r>
      <w:r>
        <w:rPr>
          <w:b/>
        </w:rPr>
        <w:t xml:space="preserve"> </w:t>
      </w:r>
      <w:r w:rsidRPr="00065561">
        <w:rPr>
          <w:b/>
        </w:rPr>
        <w:t>л</w:t>
      </w:r>
      <w:r>
        <w:rPr>
          <w:b/>
        </w:rPr>
        <w:t xml:space="preserve"> </w:t>
      </w:r>
      <w:r w:rsidRPr="00065561">
        <w:rPr>
          <w:b/>
        </w:rPr>
        <w:t>я</w:t>
      </w:r>
      <w:r>
        <w:rPr>
          <w:b/>
        </w:rPr>
        <w:t xml:space="preserve"> </w:t>
      </w:r>
      <w:r w:rsidRPr="00065561">
        <w:rPr>
          <w:b/>
        </w:rPr>
        <w:t>е</w:t>
      </w:r>
      <w:r>
        <w:rPr>
          <w:b/>
        </w:rPr>
        <w:t xml:space="preserve"> </w:t>
      </w:r>
      <w:r w:rsidRPr="00065561">
        <w:rPr>
          <w:b/>
        </w:rPr>
        <w:t>т:</w:t>
      </w:r>
    </w:p>
    <w:p w:rsidR="00181D16" w:rsidRDefault="00181D16" w:rsidP="00181D16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ind w:firstLine="720"/>
        <w:jc w:val="both"/>
      </w:pPr>
      <w:r>
        <w:t>Утвердить регламент реагирования на компьютерные инциденты, связанные с совершением компьютерных атак и внедрением вредоносного программного обеспечения (далее - регламент), согласно приложению.</w:t>
      </w:r>
    </w:p>
    <w:p w:rsidR="00181D16" w:rsidRDefault="00181D16" w:rsidP="00181D16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ind w:firstLine="720"/>
        <w:jc w:val="both"/>
      </w:pPr>
      <w:r>
        <w:t>Возложить обязанности специалиста по информационной безопасности, ответственного за реагирование на инциденты информационной безопасности на Пепперову Юлия Михайловну, ведущего специалиста управления по организационной и кадровой работе.</w:t>
      </w:r>
    </w:p>
    <w:p w:rsidR="00181D16" w:rsidRDefault="00181D16" w:rsidP="00181D16">
      <w:pPr>
        <w:pStyle w:val="11"/>
        <w:numPr>
          <w:ilvl w:val="0"/>
          <w:numId w:val="1"/>
        </w:numPr>
        <w:shd w:val="clear" w:color="auto" w:fill="auto"/>
        <w:tabs>
          <w:tab w:val="left" w:pos="1070"/>
        </w:tabs>
        <w:ind w:firstLine="720"/>
        <w:jc w:val="both"/>
      </w:pPr>
      <w:r>
        <w:t>Постановление вступает в силу с даты подписания.</w:t>
      </w:r>
    </w:p>
    <w:p w:rsidR="00181D16" w:rsidRPr="00005E73" w:rsidRDefault="00181D16" w:rsidP="00181D16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/>
        <w:ind w:firstLine="720"/>
        <w:jc w:val="both"/>
      </w:pPr>
      <w:r>
        <w:t>Контроль за исполнением настоящего постановления оставляю за собой.</w:t>
      </w:r>
    </w:p>
    <w:p w:rsidR="00181D16" w:rsidRDefault="00181D16" w:rsidP="00181D16">
      <w:pPr>
        <w:pStyle w:val="11"/>
        <w:shd w:val="clear" w:color="auto" w:fill="auto"/>
        <w:ind w:firstLine="0"/>
        <w:rPr>
          <w:color w:val="000000"/>
        </w:rPr>
      </w:pPr>
      <w:r>
        <w:rPr>
          <w:color w:val="000000"/>
        </w:rPr>
        <w:lastRenderedPageBreak/>
        <w:t>Глава Кадошкинского</w:t>
      </w:r>
    </w:p>
    <w:p w:rsidR="00181D16" w:rsidRDefault="00181D16" w:rsidP="00181D16">
      <w:pPr>
        <w:pStyle w:val="11"/>
        <w:shd w:val="clear" w:color="auto" w:fill="auto"/>
        <w:ind w:firstLine="0"/>
        <w:rPr>
          <w:color w:val="000000"/>
        </w:rPr>
      </w:pPr>
      <w:r>
        <w:rPr>
          <w:color w:val="000000"/>
        </w:rPr>
        <w:t>муниципального района</w:t>
      </w:r>
    </w:p>
    <w:p w:rsidR="00181D16" w:rsidRDefault="00181D16" w:rsidP="00181D16">
      <w:pPr>
        <w:pStyle w:val="11"/>
        <w:shd w:val="clear" w:color="auto" w:fill="auto"/>
        <w:ind w:firstLine="0"/>
        <w:rPr>
          <w:color w:val="000000"/>
        </w:rPr>
      </w:pPr>
      <w:r>
        <w:rPr>
          <w:color w:val="000000"/>
        </w:rPr>
        <w:t>Республики Мордовия                                                                                                                                       А.В. Чаткин</w:t>
      </w:r>
    </w:p>
    <w:p w:rsidR="00181D16" w:rsidRDefault="00181D16" w:rsidP="00181D16">
      <w:pPr>
        <w:pStyle w:val="11"/>
        <w:shd w:val="clear" w:color="auto" w:fill="auto"/>
        <w:ind w:firstLine="0"/>
        <w:rPr>
          <w:color w:val="000000"/>
        </w:rPr>
      </w:pPr>
    </w:p>
    <w:p w:rsidR="00181D16" w:rsidRDefault="00181D16" w:rsidP="00181D16">
      <w:pPr>
        <w:pStyle w:val="11"/>
        <w:shd w:val="clear" w:color="auto" w:fill="auto"/>
        <w:ind w:firstLine="0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tbl>
      <w:tblPr>
        <w:tblW w:w="0" w:type="auto"/>
        <w:jc w:val="right"/>
        <w:tblInd w:w="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</w:tblGrid>
      <w:tr w:rsidR="00181D16" w:rsidRPr="005A3FD2" w:rsidTr="0014798D">
        <w:trPr>
          <w:jc w:val="right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jc w:val="right"/>
              <w:tblLook w:val="04A0" w:firstRow="1" w:lastRow="0" w:firstColumn="1" w:lastColumn="0" w:noHBand="0" w:noVBand="1"/>
            </w:tblPr>
            <w:tblGrid>
              <w:gridCol w:w="4198"/>
            </w:tblGrid>
            <w:tr w:rsidR="00181D16" w:rsidRPr="005A3FD2" w:rsidTr="0014798D">
              <w:trPr>
                <w:trHeight w:val="141"/>
                <w:jc w:val="right"/>
              </w:trPr>
              <w:tc>
                <w:tcPr>
                  <w:tcW w:w="5500" w:type="dxa"/>
                  <w:shd w:val="clear" w:color="auto" w:fill="auto"/>
                  <w:vAlign w:val="center"/>
                </w:tcPr>
                <w:p w:rsidR="00181D16" w:rsidRPr="005A3FD2" w:rsidRDefault="00181D16" w:rsidP="0014798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highlight w:val="yellow"/>
                    </w:rPr>
                  </w:pPr>
                  <w:r w:rsidRPr="005A3FD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У Т В Е Р Ж Д Е Н О</w:t>
                  </w:r>
                </w:p>
              </w:tc>
            </w:tr>
            <w:tr w:rsidR="00181D16" w:rsidRPr="005A3FD2" w:rsidTr="0014798D">
              <w:trPr>
                <w:trHeight w:val="628"/>
                <w:jc w:val="right"/>
              </w:trPr>
              <w:tc>
                <w:tcPr>
                  <w:tcW w:w="5500" w:type="dxa"/>
                  <w:shd w:val="clear" w:color="auto" w:fill="auto"/>
                </w:tcPr>
                <w:p w:rsidR="00181D16" w:rsidRPr="005A3FD2" w:rsidRDefault="00181D16" w:rsidP="0014798D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3FD2">
                    <w:rPr>
                      <w:rFonts w:ascii="Times New Roman" w:hAnsi="Times New Roman"/>
                      <w:sz w:val="28"/>
                      <w:szCs w:val="28"/>
                    </w:rPr>
                    <w:t>постановлением  Администрации Кадошкинского муниципального района</w:t>
                  </w:r>
                </w:p>
                <w:p w:rsidR="00181D16" w:rsidRPr="005A3FD2" w:rsidRDefault="00181D16" w:rsidP="0014798D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3FD2">
                    <w:rPr>
                      <w:rFonts w:ascii="Times New Roman" w:hAnsi="Times New Roman"/>
                      <w:sz w:val="28"/>
                      <w:szCs w:val="28"/>
                    </w:rPr>
                    <w:t>Республики Мордовия</w:t>
                  </w:r>
                </w:p>
              </w:tc>
            </w:tr>
            <w:tr w:rsidR="00181D16" w:rsidRPr="005A3FD2" w:rsidTr="0014798D">
              <w:trPr>
                <w:trHeight w:val="527"/>
                <w:jc w:val="right"/>
              </w:trPr>
              <w:tc>
                <w:tcPr>
                  <w:tcW w:w="5500" w:type="dxa"/>
                  <w:shd w:val="clear" w:color="auto" w:fill="auto"/>
                </w:tcPr>
                <w:p w:rsidR="00181D16" w:rsidRPr="005A3FD2" w:rsidRDefault="00181D16" w:rsidP="0014798D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от «03» марта 2021</w:t>
                  </w:r>
                  <w:r w:rsidRPr="005A3FD2">
                    <w:rPr>
                      <w:rFonts w:ascii="Times New Roman" w:hAnsi="Times New Roman"/>
                      <w:sz w:val="28"/>
                      <w:szCs w:val="28"/>
                    </w:rPr>
                    <w:t>г. №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64</w:t>
                  </w:r>
                  <w:r w:rsidRPr="005A3FD2">
                    <w:rPr>
                      <w:rFonts w:ascii="Times New Roman" w:hAnsi="Times New Roman"/>
                      <w:sz w:val="28"/>
                      <w:szCs w:val="28"/>
                    </w:rPr>
                    <w:t xml:space="preserve"> -П</w:t>
                  </w:r>
                </w:p>
              </w:tc>
            </w:tr>
          </w:tbl>
          <w:p w:rsidR="00181D16" w:rsidRPr="00025E8E" w:rsidRDefault="00181D16" w:rsidP="0014798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181D16" w:rsidRDefault="00181D16" w:rsidP="00181D16">
      <w:pPr>
        <w:pStyle w:val="11"/>
        <w:shd w:val="clear" w:color="auto" w:fill="auto"/>
        <w:ind w:left="5360" w:firstLine="0"/>
        <w:rPr>
          <w:b/>
          <w:bCs/>
        </w:rPr>
      </w:pPr>
    </w:p>
    <w:p w:rsidR="00181D16" w:rsidRDefault="00181D16" w:rsidP="00181D16">
      <w:pPr>
        <w:pStyle w:val="11"/>
        <w:shd w:val="clear" w:color="auto" w:fill="auto"/>
        <w:spacing w:after="480"/>
        <w:ind w:firstLine="0"/>
        <w:jc w:val="center"/>
        <w:rPr>
          <w:b/>
          <w:bCs/>
        </w:rPr>
      </w:pPr>
    </w:p>
    <w:p w:rsidR="00181D16" w:rsidRDefault="00181D16" w:rsidP="00181D16">
      <w:pPr>
        <w:pStyle w:val="11"/>
        <w:shd w:val="clear" w:color="auto" w:fill="auto"/>
        <w:spacing w:after="480"/>
        <w:ind w:firstLine="0"/>
        <w:jc w:val="center"/>
      </w:pPr>
      <w:r>
        <w:rPr>
          <w:b/>
          <w:bCs/>
        </w:rPr>
        <w:lastRenderedPageBreak/>
        <w:t>РЕГЛАМЕНТ РЕАГИРОВАНИЯ НА КОМПЬЮТЕРНЫЕ</w:t>
      </w:r>
      <w:r>
        <w:rPr>
          <w:b/>
          <w:bCs/>
        </w:rPr>
        <w:br/>
        <w:t>ИНЦИДЕНТЫ, СВЯЗАННЫЕ С СОВЕРШЕНИЕМ КОМПЬЮТЕРНЫХ</w:t>
      </w:r>
      <w:r>
        <w:rPr>
          <w:b/>
          <w:bCs/>
        </w:rPr>
        <w:br/>
        <w:t>АТАК И ВНЕДРЕНИЕМ ВРЕДОНОСНОГО ПРОГРАММНОГО</w:t>
      </w:r>
      <w:r>
        <w:rPr>
          <w:b/>
          <w:bCs/>
        </w:rPr>
        <w:br/>
        <w:t>ОБЕСПЕЧЕНИЯ</w:t>
      </w:r>
    </w:p>
    <w:p w:rsidR="00181D16" w:rsidRDefault="00181D16" w:rsidP="00181D16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 w:line="259" w:lineRule="auto"/>
        <w:ind w:firstLine="0"/>
        <w:jc w:val="center"/>
      </w:pPr>
      <w:r>
        <w:t>Общие положения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spacing w:line="259" w:lineRule="auto"/>
        <w:ind w:firstLine="740"/>
        <w:jc w:val="both"/>
      </w:pPr>
      <w: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государственным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"отказ в обслуживании", а также возможными техническими сбоями в работе.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Регламент разработан для Администрации Кадошкинского муниципального района Республики Мордовия и подведомственных организаций.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spacing w:line="259" w:lineRule="auto"/>
        <w:ind w:firstLine="720"/>
      </w:pPr>
      <w:r>
        <w:t>В настоящем Регламенте используются следующие понятия: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 xml:space="preserve">участники информационного взаимодействия - пользователи информационных систем (далее - пользователи) </w:t>
      </w:r>
      <w:r w:rsidRPr="00ED4208">
        <w:t>Администрации Кадошкинского муниципального района Республики Мордовия</w:t>
      </w:r>
      <w:r>
        <w:t xml:space="preserve">, системные администраторы, специалисты по информационной безопасности (далее - администраторы безопасности) </w:t>
      </w:r>
      <w:r w:rsidRPr="006B0BE4">
        <w:t>Администрации Кадошкинского муниципального района Республики Мордовия</w:t>
      </w:r>
      <w:r>
        <w:t>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spacing w:line="259" w:lineRule="auto"/>
        <w:ind w:firstLine="740"/>
        <w:jc w:val="both"/>
      </w:pPr>
      <w:r>
        <w:t xml:space="preserve">Действие положений настоящего Регламента распространяется на деятельность Администрации Кадошкинского муниципального района Республики Мордовия и подведомственные организации и обязательны к соблюдению всеми сотрудниками </w:t>
      </w:r>
      <w:r w:rsidRPr="005A3FD2">
        <w:t>Администрации Кадошкинского муниципального района Республики Мордовия</w:t>
      </w:r>
      <w:r>
        <w:t>, участвующих в выявлении, разбирательстве и предотвращении инцидентов информационной безопасности.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spacing w:line="259" w:lineRule="auto"/>
        <w:ind w:firstLine="740"/>
        <w:jc w:val="both"/>
      </w:pPr>
      <w:r>
        <w:t>Задачами настоящего Регламента являются: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 xml:space="preserve">организация деятельности сотрудников Администрации Кадошкинского муниципального района Республики Мордовия осуществляющих администрирование информационных систем в </w:t>
      </w:r>
      <w:r w:rsidRPr="005A3FD2">
        <w:t>Администрации Кадошкинского муниципального района Республики Мордовия</w:t>
      </w:r>
      <w:r>
        <w:t>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lastRenderedPageBreak/>
        <w:t>определение порядка работы пользователей, системных администраторов и администраторов безопасности;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обеспечение целостности, конфиденциальности и доступности информации;</w:t>
      </w:r>
    </w:p>
    <w:p w:rsidR="00181D16" w:rsidRDefault="00181D16" w:rsidP="00181D16">
      <w:pPr>
        <w:pStyle w:val="11"/>
        <w:shd w:val="clear" w:color="auto" w:fill="auto"/>
        <w:ind w:firstLine="720"/>
        <w:jc w:val="both"/>
      </w:pPr>
      <w:r>
        <w:t>соблюдение требований правовых актов в области защиты информации.</w:t>
      </w:r>
    </w:p>
    <w:p w:rsidR="00181D16" w:rsidRDefault="00181D16" w:rsidP="00181D16">
      <w:pPr>
        <w:pStyle w:val="11"/>
        <w:shd w:val="clear" w:color="auto" w:fill="auto"/>
        <w:ind w:firstLine="720"/>
        <w:jc w:val="both"/>
      </w:pPr>
    </w:p>
    <w:p w:rsidR="00181D16" w:rsidRDefault="00181D16" w:rsidP="00181D16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after="320" w:line="257" w:lineRule="auto"/>
        <w:ind w:firstLine="720"/>
        <w:jc w:val="both"/>
      </w:pPr>
      <w:r>
        <w:t>Источники и виды инцидентов информационной безопасности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</w:pPr>
      <w:r>
        <w:t>Источниками информации об инцидентах информационной безопасности в Администрации Кадошкинского муниципального района Республики Мордовия являются: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факты, выявленные сотрудниками Администрации Кадошкинского муниципального района Республики Мордовия;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результаты работы средств мониторинга информационной безопасности, аудита (внутреннего или внешнего);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обращения субъектов персональных данных с указанием инцидента информационной безопасности;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технического и экспортного контроля России;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безопасности Российской Федерации;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по надзору в сфере связи, информационных технологий и массовых коммуникаций;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иные источники информации.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</w:pPr>
      <w:r>
        <w:t xml:space="preserve">Основными видами инцидентов информационной безопасности в </w:t>
      </w:r>
      <w:r w:rsidRPr="003C7844">
        <w:t>Администрации Кадошкинского муниципального района Республики Мордовия</w:t>
      </w:r>
      <w:r>
        <w:t>являются: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несанкционированный доступ к информационным ресурсам </w:t>
      </w:r>
      <w:r w:rsidRPr="003C7844">
        <w:t>Администрации Кадошкинского муниципального района Республики Мордовия</w:t>
      </w:r>
      <w:r>
        <w:t>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превышение полномочий - несанкционированный доступ к каким-либо ресурсам и помещениям сотрудников </w:t>
      </w:r>
      <w:r w:rsidRPr="003C7844">
        <w:t>Администрации Кадошкинского муниципального района Республики Мордовия</w:t>
      </w:r>
      <w:r>
        <w:t>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компрометация учетных записей или паролей;</w:t>
      </w:r>
    </w:p>
    <w:p w:rsidR="00181D16" w:rsidRDefault="00181D16" w:rsidP="00181D16">
      <w:pPr>
        <w:pStyle w:val="11"/>
        <w:shd w:val="clear" w:color="auto" w:fill="auto"/>
        <w:spacing w:line="257" w:lineRule="auto"/>
        <w:ind w:firstLine="740"/>
        <w:jc w:val="both"/>
      </w:pPr>
      <w:r>
        <w:t>вирусная атака или вирусное заражение;</w:t>
      </w:r>
    </w:p>
    <w:p w:rsidR="00181D16" w:rsidRDefault="00181D16" w:rsidP="00181D16">
      <w:pPr>
        <w:pStyle w:val="11"/>
        <w:shd w:val="clear" w:color="auto" w:fill="auto"/>
        <w:spacing w:after="320" w:line="257" w:lineRule="auto"/>
        <w:ind w:firstLine="740"/>
        <w:jc w:val="both"/>
      </w:pPr>
      <w:r>
        <w:t xml:space="preserve">сетевые атаки (отказ в обслуживании </w:t>
      </w:r>
      <w:r w:rsidRPr="00566178">
        <w:rPr>
          <w:lang w:bidi="en-US"/>
        </w:rPr>
        <w:t>(</w:t>
      </w:r>
      <w:r>
        <w:rPr>
          <w:lang w:val="en-US" w:bidi="en-US"/>
        </w:rPr>
        <w:t>DoS</w:t>
      </w:r>
      <w:r>
        <w:t xml:space="preserve">-атаки), атаки типа </w:t>
      </w:r>
      <w:r>
        <w:rPr>
          <w:lang w:val="en-US" w:bidi="en-US"/>
        </w:rPr>
        <w:t>Man</w:t>
      </w:r>
      <w:r w:rsidRPr="00566178">
        <w:rPr>
          <w:lang w:bidi="en-US"/>
        </w:rPr>
        <w:t>-</w:t>
      </w:r>
      <w:r>
        <w:rPr>
          <w:lang w:val="en-US" w:bidi="en-US"/>
        </w:rPr>
        <w:t>in</w:t>
      </w:r>
      <w:r w:rsidRPr="00566178">
        <w:rPr>
          <w:lang w:bidi="en-US"/>
        </w:rPr>
        <w:t xml:space="preserve">- </w:t>
      </w:r>
      <w:r>
        <w:rPr>
          <w:lang w:val="en-US" w:bidi="en-US"/>
        </w:rPr>
        <w:t>the</w:t>
      </w:r>
      <w:r w:rsidRPr="00566178">
        <w:rPr>
          <w:lang w:bidi="en-US"/>
        </w:rPr>
        <w:t>-</w:t>
      </w:r>
      <w:r>
        <w:rPr>
          <w:lang w:val="en-US" w:bidi="en-US"/>
        </w:rPr>
        <w:t>Middle</w:t>
      </w:r>
      <w:r w:rsidRPr="00566178">
        <w:rPr>
          <w:lang w:bidi="en-US"/>
        </w:rPr>
        <w:t xml:space="preserve">, </w:t>
      </w:r>
      <w:r>
        <w:t xml:space="preserve">сниффер пакетов, переадресация портов, </w:t>
      </w:r>
      <w:r>
        <w:rPr>
          <w:lang w:val="en-US" w:bidi="en-US"/>
        </w:rPr>
        <w:t>IP</w:t>
      </w:r>
      <w:r>
        <w:t>-спуфинг, атаки на уровне приложений и другое).</w:t>
      </w:r>
    </w:p>
    <w:p w:rsidR="00181D16" w:rsidRDefault="00181D16" w:rsidP="00181D16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</w:pPr>
      <w:r>
        <w:lastRenderedPageBreak/>
        <w:t>Анализ исходной информации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spacing w:line="259" w:lineRule="auto"/>
        <w:ind w:firstLine="740"/>
        <w:jc w:val="both"/>
      </w:pPr>
      <w:r>
        <w:t xml:space="preserve">При выявлении инцидента информационной безопасности в </w:t>
      </w:r>
      <w:r w:rsidRPr="003C7844">
        <w:t>Администрации Кадошкинского муниципального района Республики Мордовия</w:t>
      </w:r>
      <w:r>
        <w:t xml:space="preserve"> системному администратору совместно с администратором безопасности необходимо: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принять меры по пресечению несанкционированного воздействия в случае, если на момент выявления оно не завершено;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принять меры по устранению причин возникновения инцидента информационной безопасности;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провести мероприятия по восстановлению работоспособности информационной системы (информационного ресурса);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spacing w:line="259" w:lineRule="auto"/>
        <w:ind w:firstLine="709"/>
        <w:jc w:val="both"/>
      </w:pPr>
      <w:r>
        <w:t xml:space="preserve">Администратору безопасности информационной системы,подвергшейся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 Республики Мордовия (8342-39-14-08, 8342-39-14-12, </w:t>
      </w:r>
      <w:hyperlink r:id="rId6" w:history="1">
        <w:r w:rsidRPr="00566178">
          <w:rPr>
            <w:u w:val="single"/>
            <w:lang w:val="en-US" w:bidi="en-US"/>
          </w:rPr>
          <w:t>RKurmakaev</w:t>
        </w:r>
        <w:r w:rsidRPr="00566178">
          <w:rPr>
            <w:u w:val="single"/>
            <w:lang w:bidi="en-US"/>
          </w:rPr>
          <w:t>@</w:t>
        </w:r>
        <w:r w:rsidRPr="00566178">
          <w:rPr>
            <w:u w:val="single"/>
            <w:lang w:val="en-US" w:bidi="en-US"/>
          </w:rPr>
          <w:t>e</w:t>
        </w:r>
        <w:r w:rsidRPr="00566178">
          <w:rPr>
            <w:u w:val="single"/>
            <w:lang w:bidi="en-US"/>
          </w:rPr>
          <w:t>-</w:t>
        </w:r>
        <w:r w:rsidRPr="00566178">
          <w:rPr>
            <w:u w:val="single"/>
            <w:lang w:val="en-US" w:bidi="en-US"/>
          </w:rPr>
          <w:t>mordovia</w:t>
        </w:r>
        <w:r w:rsidRPr="00566178">
          <w:rPr>
            <w:u w:val="single"/>
            <w:lang w:bidi="en-US"/>
          </w:rPr>
          <w:t>.</w:t>
        </w:r>
        <w:r w:rsidRPr="00566178">
          <w:rPr>
            <w:u w:val="single"/>
            <w:lang w:val="en-US" w:bidi="en-US"/>
          </w:rPr>
          <w:t>ru</w:t>
        </w:r>
      </w:hyperlink>
      <w:r w:rsidRPr="00566178">
        <w:rPr>
          <w:lang w:bidi="en-US"/>
        </w:rPr>
        <w:t xml:space="preserve">, </w:t>
      </w:r>
      <w:hyperlink r:id="rId7" w:history="1">
        <w:r w:rsidRPr="00566178">
          <w:rPr>
            <w:u w:val="single"/>
            <w:lang w:val="en-US" w:bidi="en-US"/>
          </w:rPr>
          <w:t>svs</w:t>
        </w:r>
        <w:r w:rsidRPr="00566178">
          <w:rPr>
            <w:u w:val="single"/>
            <w:lang w:bidi="en-US"/>
          </w:rPr>
          <w:t>-</w:t>
        </w:r>
        <w:r w:rsidRPr="00566178">
          <w:rPr>
            <w:u w:val="single"/>
            <w:lang w:val="en-US" w:bidi="en-US"/>
          </w:rPr>
          <w:t>zi</w:t>
        </w:r>
        <w:r w:rsidRPr="00566178">
          <w:rPr>
            <w:u w:val="single"/>
            <w:lang w:bidi="en-US"/>
          </w:rPr>
          <w:t>@</w:t>
        </w:r>
        <w:r w:rsidRPr="00566178">
          <w:rPr>
            <w:u w:val="single"/>
            <w:lang w:val="en-US" w:bidi="en-US"/>
          </w:rPr>
          <w:t>e</w:t>
        </w:r>
        <w:r w:rsidRPr="00566178">
          <w:rPr>
            <w:u w:val="single"/>
            <w:lang w:bidi="en-US"/>
          </w:rPr>
          <w:t>-</w:t>
        </w:r>
        <w:r w:rsidRPr="00566178">
          <w:rPr>
            <w:u w:val="single"/>
            <w:lang w:val="en-US" w:bidi="en-US"/>
          </w:rPr>
          <w:t>mordovia</w:t>
        </w:r>
        <w:r w:rsidRPr="00566178">
          <w:rPr>
            <w:u w:val="single"/>
            <w:lang w:bidi="en-US"/>
          </w:rPr>
          <w:t>.</w:t>
        </w:r>
        <w:r w:rsidRPr="00566178">
          <w:rPr>
            <w:u w:val="single"/>
            <w:lang w:val="en-US" w:bidi="en-US"/>
          </w:rPr>
          <w:t>ru</w:t>
        </w:r>
      </w:hyperlink>
      <w:r w:rsidRPr="00566178">
        <w:rPr>
          <w:u w:val="single"/>
          <w:lang w:bidi="en-US"/>
        </w:rPr>
        <w:t>)</w:t>
      </w:r>
      <w:r>
        <w:t xml:space="preserve">и ГУП НПЦ (8342-39-10-00, </w:t>
      </w:r>
      <w:hyperlink r:id="rId8" w:history="1">
        <w:r w:rsidRPr="00566178">
          <w:rPr>
            <w:lang w:val="en-US" w:bidi="en-US"/>
          </w:rPr>
          <w:t>IT</w:t>
        </w:r>
        <w:r w:rsidRPr="00566178">
          <w:rPr>
            <w:lang w:bidi="en-US"/>
          </w:rPr>
          <w:t>@</w:t>
        </w:r>
        <w:r w:rsidRPr="00566178">
          <w:rPr>
            <w:lang w:val="en-US" w:bidi="en-US"/>
          </w:rPr>
          <w:t>e</w:t>
        </w:r>
        <w:r w:rsidRPr="00566178">
          <w:rPr>
            <w:lang w:bidi="en-US"/>
          </w:rPr>
          <w:t>-</w:t>
        </w:r>
        <w:r w:rsidRPr="00566178">
          <w:rPr>
            <w:lang w:val="en-US" w:bidi="en-US"/>
          </w:rPr>
          <w:t>mordovia</w:t>
        </w:r>
        <w:r w:rsidRPr="00566178">
          <w:rPr>
            <w:lang w:bidi="en-US"/>
          </w:rPr>
          <w:t>.</w:t>
        </w:r>
        <w:r w:rsidRPr="00566178">
          <w:rPr>
            <w:lang w:val="en-US" w:bidi="en-US"/>
          </w:rPr>
          <w:t>ru</w:t>
        </w:r>
      </w:hyperlink>
      <w:r w:rsidRPr="00566178">
        <w:rPr>
          <w:lang w:bidi="en-US"/>
        </w:rPr>
        <w:t>]</w:t>
      </w:r>
      <w:r>
        <w:tab/>
        <w:t>результатыслужебной проверки иинформацию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spacing w:line="259" w:lineRule="auto"/>
        <w:ind w:firstLine="740"/>
        <w:jc w:val="both"/>
      </w:pPr>
      <w:r>
        <w:t>Совместно с результатами служебной проверки администратор безопасности также должен представить в Мининформсвязи Республики Мордовия и ГУП НПЦ: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время несанкционированного воздействия и (или) время обнаружения несанкционированного воздействия;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место несанкционированного воздействия (площадка, на которой размещается информационный ресурс, хостинг);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краткое изложение (описание) произошедшего несанкционированного воздействия и его последствий;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 xml:space="preserve">контактные данные (фамилия, имя, отчество, номер телефона, адрес электронной почты) системного </w:t>
      </w:r>
      <w:r>
        <w:lastRenderedPageBreak/>
        <w:t>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правовой акт о создании и (или) вводе в эксплуатацию информационной системы (информационного ресурса);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паспорт информационной системы (при наличии);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договор об обслуживании или о техническом сопровождении (при наличии);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порядок работы или положение об информационной системе (информационном ресурсе) (при наличии).</w:t>
      </w:r>
    </w:p>
    <w:p w:rsidR="00181D16" w:rsidRDefault="00181D16" w:rsidP="00181D16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spacing w:line="259" w:lineRule="auto"/>
        <w:ind w:firstLine="740"/>
        <w:jc w:val="both"/>
      </w:pPr>
      <w: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181D16" w:rsidRDefault="00181D16" w:rsidP="00181D16">
      <w:pPr>
        <w:pStyle w:val="11"/>
        <w:shd w:val="clear" w:color="auto" w:fill="auto"/>
        <w:tabs>
          <w:tab w:val="left" w:pos="1296"/>
        </w:tabs>
        <w:ind w:left="740" w:firstLine="0"/>
        <w:jc w:val="both"/>
      </w:pPr>
    </w:p>
    <w:p w:rsidR="00181D16" w:rsidRDefault="00181D16" w:rsidP="00181D16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</w:pPr>
      <w:r>
        <w:t>Обязанности участников информационного взаимодействия</w:t>
      </w:r>
    </w:p>
    <w:p w:rsidR="00181D16" w:rsidRDefault="00181D16" w:rsidP="00181D16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</w:pPr>
      <w:r>
        <w:t>Обязанностями пользователя являются: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00"/>
        <w:jc w:val="both"/>
      </w:pPr>
      <w:r>
        <w:t>предоставление своего автоматизированного рабочего места администратору безопасности для контроля;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 и системного администратора;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181D16" w:rsidRDefault="00181D16" w:rsidP="00181D16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</w:pPr>
      <w:r>
        <w:t>Обязанностями системного администратора являются: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резервного копирования данных (восстановление данных при необходимости);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181D16" w:rsidRDefault="00181D16" w:rsidP="00181D16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</w:pPr>
      <w:r>
        <w:t>осуществление</w:t>
      </w:r>
      <w:r>
        <w:tab/>
        <w:t>мероприятий</w:t>
      </w:r>
      <w:r>
        <w:tab/>
        <w:t>по</w:t>
      </w:r>
      <w:r>
        <w:tab/>
        <w:t>предотвращению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0"/>
        <w:jc w:val="both"/>
      </w:pPr>
      <w:r>
        <w:t>несанкционированных действий по уничтожению, модификации, искажению, копированию, блокированию информации;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предотвращение незаконного вмешательства в информационные ресурсы и системы в иных формах;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lastRenderedPageBreak/>
        <w:t>выполнение требований и рекомендаций администратора безопасности;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</w:p>
    <w:p w:rsidR="00181D16" w:rsidRDefault="00181D16" w:rsidP="00181D16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59" w:lineRule="auto"/>
        <w:ind w:firstLine="720"/>
        <w:jc w:val="both"/>
      </w:pPr>
      <w:r>
        <w:t>Обязанностями администратора безопасности являются: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проведение инструктажа пользователей по вопросам информационной безопасности;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обеспечение функционирования установленных систем защиты информации;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обновление антивирусных баз;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проведение не реже 1 раза в год внутреннего аудита информационной безопасности;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181D16" w:rsidRDefault="00181D16" w:rsidP="00181D16">
      <w:pPr>
        <w:pStyle w:val="11"/>
        <w:shd w:val="clear" w:color="auto" w:fill="auto"/>
        <w:ind w:firstLine="740"/>
        <w:jc w:val="both"/>
      </w:pPr>
      <w: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181D16" w:rsidRDefault="00181D16" w:rsidP="00181D16">
      <w:pPr>
        <w:pStyle w:val="11"/>
        <w:shd w:val="clear" w:color="auto" w:fill="auto"/>
        <w:spacing w:after="300"/>
        <w:ind w:firstLine="740"/>
        <w:jc w:val="both"/>
      </w:pPr>
      <w: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181D16" w:rsidRDefault="00181D16" w:rsidP="00181D16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 w:line="259" w:lineRule="auto"/>
        <w:ind w:firstLine="740"/>
        <w:jc w:val="both"/>
      </w:pPr>
      <w:r>
        <w:t>Ответственность участников информационного взаимодействия</w:t>
      </w:r>
    </w:p>
    <w:p w:rsidR="00181D16" w:rsidRDefault="00181D16" w:rsidP="00181D16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</w:pPr>
      <w:r>
        <w:t>Каждый участник информационного взаимодействия несет персональную ответственность за: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t>свои действия во время информационного взаимодействия в рамках своих служебных обязанностей;</w:t>
      </w:r>
    </w:p>
    <w:p w:rsidR="00181D16" w:rsidRDefault="00181D16" w:rsidP="00181D16">
      <w:pPr>
        <w:pStyle w:val="11"/>
        <w:shd w:val="clear" w:color="auto" w:fill="auto"/>
        <w:spacing w:line="262" w:lineRule="auto"/>
        <w:ind w:firstLine="740"/>
        <w:jc w:val="both"/>
      </w:pPr>
      <w:r>
        <w:lastRenderedPageBreak/>
        <w:t>соблюдение требований, установленных настоящим Регламентом.</w:t>
      </w:r>
    </w:p>
    <w:p w:rsidR="00181D16" w:rsidRDefault="00181D16" w:rsidP="00181D16">
      <w:pPr>
        <w:pStyle w:val="11"/>
        <w:shd w:val="clear" w:color="auto" w:fill="auto"/>
        <w:spacing w:after="300" w:line="262" w:lineRule="auto"/>
        <w:ind w:firstLine="740"/>
        <w:jc w:val="both"/>
      </w:pPr>
      <w: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181D16" w:rsidRDefault="00181D16" w:rsidP="00181D16">
      <w:pPr>
        <w:pStyle w:val="11"/>
        <w:shd w:val="clear" w:color="auto" w:fill="auto"/>
        <w:spacing w:after="600"/>
        <w:ind w:firstLine="0"/>
      </w:pPr>
      <w:r>
        <w:t>Приложение. Журнал учета инцидентов информационной безопасности</w:t>
      </w:r>
    </w:p>
    <w:p w:rsidR="00181D16" w:rsidRDefault="00181D16" w:rsidP="00181D16">
      <w:pPr>
        <w:pStyle w:val="11"/>
        <w:shd w:val="clear" w:color="auto" w:fill="auto"/>
        <w:spacing w:after="600"/>
        <w:ind w:firstLine="0"/>
        <w:jc w:val="right"/>
        <w:rPr>
          <w:sz w:val="24"/>
          <w:szCs w:val="24"/>
        </w:rPr>
      </w:pPr>
      <w:r>
        <w:t xml:space="preserve"> </w:t>
      </w:r>
      <w:r>
        <w:rPr>
          <w:sz w:val="24"/>
          <w:szCs w:val="24"/>
        </w:rPr>
        <w:t>Приложение</w:t>
      </w:r>
      <w:r>
        <w:rPr>
          <w:sz w:val="24"/>
          <w:szCs w:val="24"/>
        </w:rPr>
        <w:br/>
        <w:t xml:space="preserve"> к постановлению</w:t>
      </w:r>
      <w:r>
        <w:rPr>
          <w:sz w:val="24"/>
          <w:szCs w:val="24"/>
        </w:rPr>
        <w:br/>
        <w:t xml:space="preserve"> реагирования на компьютерные</w:t>
      </w:r>
      <w:r>
        <w:rPr>
          <w:sz w:val="24"/>
          <w:szCs w:val="24"/>
        </w:rPr>
        <w:br/>
        <w:t xml:space="preserve"> инциденты, связанные</w:t>
      </w:r>
      <w:r>
        <w:rPr>
          <w:sz w:val="24"/>
          <w:szCs w:val="24"/>
        </w:rPr>
        <w:br/>
        <w:t xml:space="preserve"> с совершением компьютерных атак</w:t>
      </w:r>
      <w:r>
        <w:rPr>
          <w:sz w:val="24"/>
          <w:szCs w:val="24"/>
        </w:rPr>
        <w:br/>
        <w:t xml:space="preserve"> и внедрением вредоносного</w:t>
      </w:r>
      <w:r>
        <w:rPr>
          <w:sz w:val="24"/>
          <w:szCs w:val="24"/>
        </w:rPr>
        <w:br/>
        <w:t xml:space="preserve"> программного обеспечения</w:t>
      </w:r>
    </w:p>
    <w:p w:rsidR="00181D16" w:rsidRDefault="00181D16" w:rsidP="00181D16">
      <w:pPr>
        <w:pStyle w:val="ad"/>
        <w:shd w:val="clear" w:color="auto" w:fill="auto"/>
        <w:jc w:val="center"/>
        <w:rPr>
          <w:sz w:val="24"/>
        </w:rPr>
      </w:pPr>
      <w:r w:rsidRPr="001B7129">
        <w:rPr>
          <w:sz w:val="24"/>
        </w:rPr>
        <w:t>Журнал учета инцидентов информационной безопасности</w:t>
      </w:r>
    </w:p>
    <w:p w:rsidR="00181D16" w:rsidRPr="001B7129" w:rsidRDefault="00181D16" w:rsidP="00181D16">
      <w:pPr>
        <w:pStyle w:val="ad"/>
        <w:shd w:val="clear" w:color="auto" w:fill="auto"/>
        <w:ind w:left="1488"/>
        <w:rPr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181D16" w:rsidTr="0014798D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81D16" w:rsidTr="0014798D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81D16" w:rsidTr="0014798D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81D16" w:rsidTr="0014798D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D16" w:rsidRDefault="00181D16" w:rsidP="0014798D">
            <w:pPr>
              <w:pStyle w:val="af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181D16" w:rsidRDefault="00181D16" w:rsidP="00181D16">
      <w:pPr>
        <w:spacing w:line="1" w:lineRule="exact"/>
      </w:pPr>
    </w:p>
    <w:p w:rsidR="00181D16" w:rsidRDefault="00181D16" w:rsidP="00181D16">
      <w:pPr>
        <w:spacing w:line="1" w:lineRule="exact"/>
      </w:pPr>
    </w:p>
    <w:p w:rsidR="00181D16" w:rsidRPr="00237B70" w:rsidRDefault="00181D16" w:rsidP="00181D16">
      <w:pPr>
        <w:jc w:val="both"/>
        <w:rPr>
          <w:sz w:val="28"/>
          <w:szCs w:val="28"/>
        </w:rPr>
      </w:pPr>
    </w:p>
    <w:p w:rsidR="00181D16" w:rsidRPr="00DC3A61" w:rsidRDefault="00181D16" w:rsidP="00181D16">
      <w:pPr>
        <w:jc w:val="center"/>
        <w:rPr>
          <w:rFonts w:ascii="Times New Roman" w:hAnsi="Times New Roman"/>
          <w:b/>
          <w:sz w:val="32"/>
          <w:szCs w:val="32"/>
        </w:rPr>
      </w:pPr>
      <w:r w:rsidRPr="00DC3A61">
        <w:rPr>
          <w:rFonts w:ascii="Times New Roman" w:hAnsi="Times New Roman"/>
          <w:b/>
          <w:sz w:val="32"/>
          <w:szCs w:val="32"/>
        </w:rPr>
        <w:t xml:space="preserve">МУНИЦИПАЛЬНАЯ ПРОГРАММА </w:t>
      </w:r>
    </w:p>
    <w:p w:rsidR="00181D16" w:rsidRPr="00DC3A61" w:rsidRDefault="00181D16" w:rsidP="00181D16">
      <w:pPr>
        <w:jc w:val="center"/>
        <w:rPr>
          <w:rFonts w:ascii="Times New Roman" w:hAnsi="Times New Roman"/>
          <w:b/>
          <w:sz w:val="36"/>
          <w:szCs w:val="36"/>
        </w:rPr>
      </w:pPr>
      <w:r w:rsidRPr="00DC3A61">
        <w:rPr>
          <w:rFonts w:ascii="Times New Roman" w:hAnsi="Times New Roman"/>
          <w:b/>
          <w:sz w:val="32"/>
          <w:szCs w:val="32"/>
        </w:rPr>
        <w:t>«</w:t>
      </w:r>
      <w:r w:rsidRPr="00DC3A61">
        <w:rPr>
          <w:rFonts w:ascii="Times New Roman" w:hAnsi="Times New Roman"/>
          <w:b/>
          <w:sz w:val="36"/>
          <w:szCs w:val="36"/>
        </w:rPr>
        <w:t xml:space="preserve">Комплексное </w:t>
      </w:r>
      <w:r>
        <w:rPr>
          <w:rFonts w:ascii="Times New Roman" w:hAnsi="Times New Roman"/>
          <w:b/>
          <w:sz w:val="36"/>
          <w:szCs w:val="36"/>
        </w:rPr>
        <w:t xml:space="preserve"> развитие Кадошкинского городского поселения </w:t>
      </w:r>
      <w:r w:rsidRPr="00DC3A61">
        <w:rPr>
          <w:rFonts w:ascii="Times New Roman" w:hAnsi="Times New Roman"/>
          <w:b/>
          <w:sz w:val="36"/>
          <w:szCs w:val="36"/>
        </w:rPr>
        <w:t>Кадошкинского муниципального района Республики Мордовия на 202</w:t>
      </w:r>
      <w:r>
        <w:rPr>
          <w:rFonts w:ascii="Times New Roman" w:hAnsi="Times New Roman"/>
          <w:b/>
          <w:sz w:val="36"/>
          <w:szCs w:val="36"/>
        </w:rPr>
        <w:t>0</w:t>
      </w:r>
      <w:r w:rsidRPr="00DC3A61">
        <w:rPr>
          <w:rFonts w:ascii="Times New Roman" w:hAnsi="Times New Roman"/>
          <w:b/>
          <w:sz w:val="36"/>
          <w:szCs w:val="36"/>
        </w:rPr>
        <w:t>-2025 гг.»</w:t>
      </w:r>
    </w:p>
    <w:p w:rsidR="00181D16" w:rsidRPr="00DC3A61" w:rsidRDefault="00181D16" w:rsidP="00181D16">
      <w:pPr>
        <w:pStyle w:val="a8"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/>
    <w:p w:rsidR="00181D16" w:rsidRPr="00DC3A61" w:rsidRDefault="00181D16" w:rsidP="00181D16">
      <w:pPr>
        <w:tabs>
          <w:tab w:val="left" w:pos="4575"/>
        </w:tabs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Кадошкино 2021</w:t>
      </w:r>
    </w:p>
    <w:p w:rsidR="00181D16" w:rsidRDefault="00181D16" w:rsidP="00181D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sub_12111"/>
    </w:p>
    <w:p w:rsidR="00181D16" w:rsidRPr="00DC3A61" w:rsidRDefault="00181D16" w:rsidP="00181D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t>Паспорт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t>Комплексное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развитие Кадошкинского городского поселения Кадошкинского муниципального района Республики Мордовия на 2020-2025гг.»</w:t>
      </w:r>
    </w:p>
    <w:bookmarkEnd w:id="0"/>
    <w:p w:rsidR="00181D16" w:rsidRPr="00DC3A61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607"/>
      </w:tblGrid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Комплекс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ное развитие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 на 2020-2025 гг.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(далее - Программа)</w:t>
            </w: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Участник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Default="00181D16" w:rsidP="0014798D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создание условий для занятия спортом населения, проживающего в сельской местности;</w:t>
            </w:r>
          </w:p>
          <w:p w:rsidR="00181D16" w:rsidRDefault="00181D16" w:rsidP="0014798D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16" w:rsidRDefault="00181D16" w:rsidP="0014798D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-создание благоприятных инфраструктурных условий на территории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1D16" w:rsidRDefault="00181D16" w:rsidP="0014798D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16" w:rsidRDefault="00181D16" w:rsidP="0014798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-преодоление тенденции неблагоприятного развития демографических процессов, создание условий для стабилизации численности населения, проживающего в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Кадошкинском городском поселении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улучшения здоровья и увеличения ожидаемой продолжительности жизни населения, проживающего в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Кадошкинском городском поселении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1D16" w:rsidRDefault="00181D16" w:rsidP="0014798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81D16" w:rsidRDefault="00181D16" w:rsidP="0014798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-обеспечение благоприятных условий для развития способностей каждого человека;</w:t>
            </w:r>
          </w:p>
          <w:p w:rsidR="00181D16" w:rsidRDefault="00181D16" w:rsidP="0014798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81D16" w:rsidRDefault="00181D16" w:rsidP="001479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-содействие распространению идеи привлекательности здорового образа жизни.</w:t>
            </w:r>
          </w:p>
          <w:p w:rsidR="00181D16" w:rsidRPr="004F3219" w:rsidRDefault="00181D16" w:rsidP="0014798D"/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Задачи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181D16" w:rsidRPr="00DC3A61" w:rsidRDefault="00181D16" w:rsidP="0014798D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181D16" w:rsidRPr="00DC3A61" w:rsidRDefault="00181D16" w:rsidP="0014798D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 xml:space="preserve">- развития социальной инфраструктуры на сельских </w:t>
            </w:r>
            <w:r w:rsidRPr="00DC3A61">
              <w:rPr>
                <w:rFonts w:ascii="Times New Roman" w:hAnsi="Times New Roman"/>
                <w:sz w:val="28"/>
                <w:szCs w:val="28"/>
              </w:rPr>
              <w:lastRenderedPageBreak/>
              <w:t>территориях;</w:t>
            </w:r>
          </w:p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благоустройства сельских территорий;</w:t>
            </w: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Целевые индикаторы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и 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показатели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общественно-значимого проекта по благоустройству территории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181D16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инициативного проекта комплексного развития территории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ввод в эксплуатацию 0.52 км. автомобильных дорог общего пользования с твердым покрытием,  ведущих от сети автомобильных дорог общего пользования к ближайшим общественно значимым объектам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а также к объектам производства и переработки.</w:t>
            </w:r>
          </w:p>
          <w:p w:rsidR="00181D16" w:rsidRPr="00DC3A61" w:rsidRDefault="00181D16" w:rsidP="0014798D">
            <w:pPr>
              <w:pStyle w:val="a3"/>
            </w:pP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2020 -  </w:t>
            </w:r>
            <w:smartTag w:uri="urn:schemas-microsoft-com:office:smarttags" w:element="metricconverter">
              <w:smartTagPr>
                <w:attr w:name="ProductID" w:val="2025 г"/>
              </w:smartTagPr>
              <w:r w:rsidRPr="00DC3A61">
                <w:rPr>
                  <w:rFonts w:ascii="Times New Roman" w:hAnsi="Times New Roman"/>
                  <w:color w:val="000000"/>
                  <w:sz w:val="28"/>
                  <w:szCs w:val="28"/>
                </w:rPr>
                <w:t>2025 г</w:t>
              </w:r>
            </w:smartTag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Default="00181D16" w:rsidP="0014798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общий объем финансирования муниципальной программы  за счет всех источников составит: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999703,64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 тыс. рублей, в том числе:</w:t>
            </w:r>
          </w:p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81D16" w:rsidRDefault="00181D16" w:rsidP="0014798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2020 год – </w:t>
            </w:r>
            <w:r>
              <w:rPr>
                <w:rFonts w:ascii="Times New Roman" w:hAnsi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/>
                <w:sz w:val="28"/>
                <w:szCs w:val="28"/>
              </w:rPr>
              <w:t> тыс. рублей,</w:t>
            </w:r>
          </w:p>
          <w:p w:rsidR="00181D16" w:rsidRPr="00257025" w:rsidRDefault="00181D16" w:rsidP="0014798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999 703,64</w:t>
            </w:r>
            <w:r w:rsidRPr="00DC3A61">
              <w:rPr>
                <w:rFonts w:ascii="Times New Roman" w:hAnsi="Times New Roman"/>
                <w:sz w:val="28"/>
                <w:szCs w:val="28"/>
              </w:rPr>
              <w:t>тыс. рублей,</w:t>
            </w:r>
          </w:p>
          <w:p w:rsidR="00181D16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 тыс. рублей.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1D16" w:rsidRPr="00257025" w:rsidRDefault="00181D16" w:rsidP="0014798D"/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республиканского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699,8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> тыс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. рублей, в том числе:</w:t>
            </w:r>
          </w:p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699,8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1D16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16" w:rsidRPr="00294500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2021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10,0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1D16" w:rsidRPr="00294500" w:rsidRDefault="00181D16" w:rsidP="0014798D"/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289,9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289,9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Pr="00DC3A61" w:rsidRDefault="00181D16" w:rsidP="0014798D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1D16" w:rsidRDefault="00181D16" w:rsidP="0014798D">
            <w:pPr>
              <w:pStyle w:val="a3"/>
              <w:rPr>
                <w:sz w:val="28"/>
                <w:szCs w:val="28"/>
              </w:rPr>
            </w:pPr>
          </w:p>
          <w:p w:rsidR="00181D16" w:rsidRDefault="00181D16" w:rsidP="0014798D">
            <w:pPr>
              <w:pStyle w:val="a3"/>
              <w:rPr>
                <w:sz w:val="28"/>
                <w:szCs w:val="28"/>
              </w:rPr>
            </w:pPr>
            <w:r w:rsidRPr="00DC3A61">
              <w:rPr>
                <w:sz w:val="28"/>
                <w:szCs w:val="28"/>
              </w:rPr>
              <w:t xml:space="preserve">Объем финансирования </w:t>
            </w:r>
            <w:r>
              <w:rPr>
                <w:sz w:val="28"/>
                <w:szCs w:val="28"/>
              </w:rPr>
              <w:t>Муниципальной</w:t>
            </w:r>
            <w:r w:rsidRPr="00DC3A61">
              <w:rPr>
                <w:sz w:val="28"/>
                <w:szCs w:val="28"/>
              </w:rPr>
              <w:t xml:space="preserve"> программы подлежит ежегодному уточнению, исходя из реальных возможностей бюджетов всех уровней</w:t>
            </w:r>
            <w:r>
              <w:rPr>
                <w:sz w:val="28"/>
                <w:szCs w:val="28"/>
              </w:rPr>
              <w:t>.</w:t>
            </w:r>
          </w:p>
          <w:p w:rsidR="00181D16" w:rsidRPr="00610297" w:rsidRDefault="00181D16" w:rsidP="0014798D"/>
        </w:tc>
      </w:tr>
      <w:tr w:rsidR="00181D16" w:rsidRPr="00DC3A61" w:rsidTr="0014798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Ожидаемые результаты реализации  муниципальной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 семей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1D16" w:rsidRPr="00DC3A61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A6A6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инженерного обустройства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1D16" w:rsidRPr="00610297" w:rsidRDefault="00181D16" w:rsidP="00147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общественно-значим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 по благоустройству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81D16" w:rsidRDefault="00181D16" w:rsidP="00181D16">
      <w:pPr>
        <w:pStyle w:val="1"/>
        <w:contextualSpacing/>
        <w:rPr>
          <w:szCs w:val="28"/>
        </w:rPr>
      </w:pPr>
      <w:bookmarkStart w:id="1" w:name="sub_1100"/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t>Раздел 1. Общая характеристика сферы реализации Муниципальной программы, основные проблемы и прогноз комплексно</w:t>
      </w:r>
      <w:r>
        <w:rPr>
          <w:szCs w:val="28"/>
        </w:rPr>
        <w:t xml:space="preserve">го развития </w:t>
      </w:r>
      <w:r>
        <w:rPr>
          <w:color w:val="000000"/>
          <w:szCs w:val="28"/>
        </w:rPr>
        <w:t>Кадошкинского городского поселения</w:t>
      </w:r>
      <w:r w:rsidRPr="00DC3A61">
        <w:rPr>
          <w:color w:val="000000"/>
          <w:szCs w:val="28"/>
        </w:rPr>
        <w:t xml:space="preserve"> Кадошкинского муниципального района Республики Мордовия</w:t>
      </w:r>
      <w:r w:rsidRPr="00DC3A61">
        <w:rPr>
          <w:szCs w:val="28"/>
        </w:rPr>
        <w:t xml:space="preserve"> до 2025 года</w:t>
      </w:r>
    </w:p>
    <w:bookmarkEnd w:id="1"/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Развитие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9" w:anchor="/document/8923600/entry/0" w:history="1">
        <w:r w:rsidRPr="00DC3A61">
          <w:rPr>
            <w:rStyle w:val="a4"/>
          </w:rPr>
          <w:t>Законом</w:t>
        </w:r>
      </w:hyperlink>
      <w:r w:rsidRPr="00DC3A61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территорий путем: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доступности улучшения жилищных условий для населения</w:t>
      </w:r>
      <w:r w:rsidRPr="000520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>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улучшения демографической ситуации;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развития 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местного самоуправления и институтов гражданского общества.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lastRenderedPageBreak/>
        <w:t>Глава 1. Общая характеристика состояния и основные проблемы комплексн</w:t>
      </w:r>
      <w:r>
        <w:rPr>
          <w:szCs w:val="28"/>
        </w:rPr>
        <w:t xml:space="preserve">ого развития территории </w:t>
      </w:r>
      <w:r>
        <w:rPr>
          <w:color w:val="000000"/>
          <w:szCs w:val="28"/>
        </w:rPr>
        <w:t>Кадошкинского городского поселения</w:t>
      </w:r>
      <w:r w:rsidRPr="00DC3A61">
        <w:rPr>
          <w:color w:val="000000"/>
          <w:szCs w:val="28"/>
        </w:rPr>
        <w:t xml:space="preserve"> Кадошкинского муниципального района Республики Мордовия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81D16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DC3A61">
        <w:rPr>
          <w:sz w:val="28"/>
          <w:szCs w:val="28"/>
        </w:rPr>
        <w:t xml:space="preserve">Основными причинами сложившейся в течение нескольких десятилетий неблагоприятной ситуации в комплексном развитии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являются остаточный принцип финансирования развития социальной и инженерной инфраструктуры, автомобильных дорог в местности, преобладание</w:t>
      </w:r>
      <w:r>
        <w:rPr>
          <w:sz w:val="28"/>
          <w:szCs w:val="28"/>
        </w:rPr>
        <w:t>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результате</w:t>
      </w:r>
      <w:r>
        <w:rPr>
          <w:sz w:val="28"/>
          <w:szCs w:val="28"/>
        </w:rPr>
        <w:t>,</w:t>
      </w:r>
      <w:r w:rsidRPr="00DC3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сложилась неблагоприятная демографическая ситуация, прогрессирует обезлюдение </w:t>
      </w:r>
      <w:r>
        <w:rPr>
          <w:sz w:val="28"/>
          <w:szCs w:val="28"/>
        </w:rPr>
        <w:t>территории</w:t>
      </w:r>
      <w:r w:rsidRPr="00DC3A61">
        <w:rPr>
          <w:sz w:val="28"/>
          <w:szCs w:val="28"/>
        </w:rPr>
        <w:t>, преобладает низкий уровень развития инженерной и социальной инфраструктуры</w:t>
      </w:r>
      <w:r>
        <w:rPr>
          <w:sz w:val="28"/>
          <w:szCs w:val="28"/>
        </w:rPr>
        <w:t xml:space="preserve">. </w:t>
      </w:r>
      <w:r w:rsidRPr="00DC3A61">
        <w:rPr>
          <w:sz w:val="28"/>
          <w:szCs w:val="28"/>
        </w:rPr>
        <w:t xml:space="preserve">Этому способствует также крайне низкий уровень комфортности проживания </w:t>
      </w:r>
      <w:r>
        <w:rPr>
          <w:sz w:val="28"/>
          <w:szCs w:val="28"/>
        </w:rPr>
        <w:t>в данной местности.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Низкий уровень комфортности проживания в </w:t>
      </w:r>
      <w:r>
        <w:rPr>
          <w:sz w:val="28"/>
          <w:szCs w:val="28"/>
        </w:rPr>
        <w:t xml:space="preserve">данной </w:t>
      </w:r>
      <w:r w:rsidRPr="00DC3A61">
        <w:rPr>
          <w:sz w:val="28"/>
          <w:szCs w:val="28"/>
        </w:rPr>
        <w:t>местности влияет на миграционные настроения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Для обеспечения социально-экономического развития территорий</w:t>
      </w:r>
      <w:r w:rsidRPr="000520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Учитывая объективные особенности развития территорий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имеющийся значительный разрыв в уровне и качестве жизни</w:t>
      </w:r>
      <w:r>
        <w:rPr>
          <w:sz w:val="28"/>
          <w:szCs w:val="28"/>
        </w:rPr>
        <w:t xml:space="preserve"> в </w:t>
      </w:r>
      <w:r w:rsidRPr="00DC3A6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Показателем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</w:t>
      </w:r>
      <w:r w:rsidRPr="00DC3A61">
        <w:rPr>
          <w:sz w:val="28"/>
          <w:szCs w:val="28"/>
        </w:rPr>
        <w:lastRenderedPageBreak/>
        <w:t xml:space="preserve">агропромышленного комплекса», «Образование», «Здоровье», </w:t>
      </w:r>
      <w:hyperlink r:id="rId10" w:anchor="/document/8921364/entry/1000" w:history="1">
        <w:r w:rsidRPr="00DC3A61">
          <w:rPr>
            <w:rStyle w:val="a4"/>
          </w:rPr>
          <w:t>Программы</w:t>
        </w:r>
      </w:hyperlink>
      <w:r w:rsidRPr="00DC3A61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11" w:anchor="/document/8921364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12" w:anchor="/document/8921364/entry/1000" w:history="1">
        <w:r w:rsidRPr="00DC3A61">
          <w:rPr>
            <w:rStyle w:val="a4"/>
          </w:rPr>
          <w:t>программы</w:t>
        </w:r>
      </w:hyperlink>
      <w:r w:rsidRPr="00DC3A61">
        <w:rPr>
          <w:sz w:val="28"/>
          <w:szCs w:val="28"/>
        </w:rPr>
        <w:t xml:space="preserve"> Республики Мордовия развития сельского хозяйства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4" w:anchor="/document/8910658/entry/1000" w:history="1">
        <w:r w:rsidRPr="00DC3A61">
          <w:rPr>
            <w:rStyle w:val="a4"/>
          </w:rPr>
          <w:t>Республиканской целевой программы</w:t>
        </w:r>
      </w:hyperlink>
      <w:r w:rsidRPr="00DC3A61">
        <w:rPr>
          <w:sz w:val="28"/>
          <w:szCs w:val="28"/>
        </w:rPr>
        <w:t xml:space="preserve"> «Социальное развитие села до 2013 года», утвержденной </w:t>
      </w:r>
      <w:hyperlink r:id="rId15" w:anchor="/document/8910658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6" w:anchor="/document/9023015/entry/1000" w:history="1">
        <w:r w:rsidRPr="00DC3A61">
          <w:rPr>
            <w:rStyle w:val="a4"/>
          </w:rPr>
          <w:t>Государственной программы</w:t>
        </w:r>
      </w:hyperlink>
      <w:r w:rsidRPr="00DC3A6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7" w:anchor="/document/9023015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>ц</w:t>
      </w:r>
      <w:r w:rsidRPr="00DC3A61">
        <w:rPr>
          <w:sz w:val="28"/>
          <w:szCs w:val="28"/>
        </w:rPr>
        <w:t xml:space="preserve">елесообразность использования проектного подхода при реализации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устанавливающей социально-экономические показатели для сельских территорий, обуславливается: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t>Глава 2. Прогноз комплексн</w:t>
      </w:r>
      <w:r>
        <w:rPr>
          <w:szCs w:val="28"/>
        </w:rPr>
        <w:t xml:space="preserve">ого развития территории </w:t>
      </w:r>
      <w:r>
        <w:rPr>
          <w:color w:val="000000"/>
          <w:szCs w:val="28"/>
        </w:rPr>
        <w:t xml:space="preserve">Кадошкинского городского </w:t>
      </w:r>
      <w:r>
        <w:rPr>
          <w:szCs w:val="28"/>
        </w:rPr>
        <w:t xml:space="preserve">поселения </w:t>
      </w:r>
      <w:r w:rsidRPr="00DC3A61">
        <w:rPr>
          <w:szCs w:val="28"/>
        </w:rPr>
        <w:t xml:space="preserve"> Кадошкинского муниципального района Республики Мордовия до 2025 года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C3A61">
        <w:rPr>
          <w:sz w:val="28"/>
          <w:szCs w:val="28"/>
        </w:rPr>
        <w:t>Динамик</w:t>
      </w:r>
      <w:r>
        <w:rPr>
          <w:sz w:val="28"/>
          <w:szCs w:val="28"/>
        </w:rPr>
        <w:t xml:space="preserve">а комплексного развития  территории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</w:t>
      </w:r>
      <w:r>
        <w:rPr>
          <w:sz w:val="28"/>
          <w:szCs w:val="28"/>
        </w:rPr>
        <w:t xml:space="preserve"> и динамичного развития сельской территории</w:t>
      </w:r>
      <w:r w:rsidRPr="00DC3A61">
        <w:rPr>
          <w:sz w:val="28"/>
          <w:szCs w:val="28"/>
        </w:rPr>
        <w:t>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увеличение бюджетных инвестиций в объекты муниципальной собственности;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DC3A61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</w:t>
      </w:r>
      <w:r>
        <w:rPr>
          <w:sz w:val="28"/>
          <w:szCs w:val="28"/>
        </w:rPr>
        <w:t xml:space="preserve"> обустройство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содейс</w:t>
      </w:r>
      <w:r>
        <w:rPr>
          <w:sz w:val="28"/>
          <w:szCs w:val="28"/>
        </w:rPr>
        <w:t xml:space="preserve">твие улучшению жилищных условий </w:t>
      </w:r>
      <w:r w:rsidRPr="00DC3A61">
        <w:rPr>
          <w:sz w:val="28"/>
          <w:szCs w:val="28"/>
        </w:rPr>
        <w:t xml:space="preserve">населения. В совокупности указанные мероприятия направлены на облегчение условий труда и быта 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части основных показателей Муниципальной программы прогнозируются:</w:t>
      </w:r>
    </w:p>
    <w:p w:rsidR="00181D16" w:rsidRPr="00DC3A61" w:rsidRDefault="00181D16" w:rsidP="00181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3A6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 xml:space="preserve">а по благоустройству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81D16" w:rsidRDefault="00181D16" w:rsidP="00181D16">
      <w:pPr>
        <w:pStyle w:val="a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3A6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 xml:space="preserve">2 инициативных проекта комплексного развития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81D16" w:rsidRPr="00974FB6" w:rsidRDefault="00181D16" w:rsidP="00181D16">
      <w:pPr>
        <w:rPr>
          <w:sz w:val="28"/>
          <w:szCs w:val="28"/>
        </w:rPr>
      </w:pPr>
      <w:r w:rsidRPr="00974FB6">
        <w:rPr>
          <w:sz w:val="28"/>
          <w:szCs w:val="28"/>
        </w:rPr>
        <w:t xml:space="preserve">             </w:t>
      </w:r>
      <w:r>
        <w:rPr>
          <w:rFonts w:ascii="Times New Roman" w:hAnsi="Times New Roman"/>
          <w:color w:val="000000"/>
          <w:sz w:val="28"/>
          <w:szCs w:val="28"/>
        </w:rPr>
        <w:t>ввести в эксплуатацию 4,8</w:t>
      </w:r>
      <w:r w:rsidRPr="00974FB6">
        <w:rPr>
          <w:rFonts w:ascii="Times New Roman" w:hAnsi="Times New Roman"/>
          <w:color w:val="000000"/>
          <w:sz w:val="28"/>
          <w:szCs w:val="28"/>
        </w:rPr>
        <w:t xml:space="preserve"> км автомобильных дорог </w:t>
      </w:r>
      <w:r>
        <w:rPr>
          <w:rFonts w:ascii="Times New Roman" w:hAnsi="Times New Roman"/>
          <w:color w:val="000000"/>
          <w:sz w:val="28"/>
          <w:szCs w:val="28"/>
        </w:rPr>
        <w:t>местного</w:t>
      </w:r>
      <w:r w:rsidRPr="00974FB6">
        <w:rPr>
          <w:rFonts w:ascii="Times New Roman" w:hAnsi="Times New Roman"/>
          <w:color w:val="000000"/>
          <w:sz w:val="28"/>
          <w:szCs w:val="28"/>
        </w:rPr>
        <w:t xml:space="preserve"> пользования с твердым покрытием, ведущих от сети автомобильных дорог общего пользования к ближайшим обществ</w:t>
      </w:r>
      <w:r>
        <w:rPr>
          <w:rFonts w:ascii="Times New Roman" w:hAnsi="Times New Roman"/>
          <w:color w:val="000000"/>
          <w:sz w:val="28"/>
          <w:szCs w:val="28"/>
        </w:rPr>
        <w:t>енно значимым объектам 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974FB6">
        <w:rPr>
          <w:rFonts w:ascii="Times New Roman" w:hAnsi="Times New Roman"/>
          <w:color w:val="000000"/>
          <w:sz w:val="28"/>
          <w:szCs w:val="28"/>
        </w:rPr>
        <w:t>, а также к объектам производства и переработки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81D16" w:rsidRPr="00974FB6" w:rsidRDefault="00181D16" w:rsidP="00181D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bookmarkStart w:id="2" w:name="sub_1200"/>
      <w:r w:rsidRPr="00DC3A61">
        <w:rPr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bookmarkEnd w:id="2"/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bookmarkStart w:id="3" w:name="sub_30"/>
      <w:r w:rsidRPr="00DC3A61">
        <w:rPr>
          <w:szCs w:val="28"/>
        </w:rPr>
        <w:lastRenderedPageBreak/>
        <w:t>Глава 3. Приоритеты государственной политики в сфере реализации Муниципальной программы</w:t>
      </w:r>
    </w:p>
    <w:bookmarkEnd w:id="3"/>
    <w:p w:rsidR="00181D16" w:rsidRPr="00DC3A61" w:rsidRDefault="00181D16" w:rsidP="00181D16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Целесообразность использования проектного подхода для решения задачи по устойчивому развитию </w:t>
      </w:r>
      <w:r>
        <w:rPr>
          <w:rFonts w:ascii="Times New Roman" w:hAnsi="Times New Roman"/>
          <w:sz w:val="28"/>
          <w:szCs w:val="28"/>
        </w:rPr>
        <w:t xml:space="preserve">территории </w:t>
      </w:r>
      <w:r w:rsidRPr="00DC3A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подкреплена: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взаимосвязью целевых установок комплексного развития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 xml:space="preserve"> территорий</w:t>
      </w:r>
      <w:r w:rsidRPr="00B247D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с приоритетами социально-экономического развития Кадошкинского муниципального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181D16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t xml:space="preserve">Глава 4. Цели и задачи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Муниципальная программа разработана для достижения следующих целей:</w:t>
      </w:r>
    </w:p>
    <w:p w:rsidR="00181D16" w:rsidRPr="00DC3A61" w:rsidRDefault="00181D16" w:rsidP="00181D16">
      <w:pPr>
        <w:pStyle w:val="ConsPlusNormal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охранение </w:t>
      </w:r>
      <w:r>
        <w:rPr>
          <w:rFonts w:ascii="Times New Roman" w:hAnsi="Times New Roman"/>
          <w:color w:val="000000"/>
          <w:sz w:val="28"/>
          <w:szCs w:val="28"/>
        </w:rPr>
        <w:t>доли населения 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общей численности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населения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Кадошкинского муниципального района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>– не ниже 57,3%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1D16" w:rsidRPr="00DC3A61" w:rsidRDefault="00181D16" w:rsidP="00181D16">
      <w:pPr>
        <w:pStyle w:val="ConsPlusNormal"/>
        <w:jc w:val="both"/>
        <w:rPr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увеличение среднемесячных располагаемых ресурсов домохозяйств;</w:t>
      </w:r>
    </w:p>
    <w:p w:rsidR="00181D16" w:rsidRPr="00DC3A61" w:rsidRDefault="00181D16" w:rsidP="00181D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lastRenderedPageBreak/>
        <w:t>В рамках Муниципальной программы предлагается решение следующих задач:</w:t>
      </w:r>
    </w:p>
    <w:p w:rsidR="00181D16" w:rsidRPr="00DC3A61" w:rsidRDefault="00181D16" w:rsidP="00181D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C3A61">
        <w:rPr>
          <w:rFonts w:ascii="Times New Roman" w:hAnsi="Times New Roman"/>
          <w:sz w:val="28"/>
          <w:szCs w:val="28"/>
        </w:rPr>
        <w:t xml:space="preserve">обеспечение создания комфортных условий жизнедеятельности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Кадошкинском городском поселении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за счет:</w:t>
      </w:r>
    </w:p>
    <w:p w:rsidR="00181D16" w:rsidRPr="00DC3A61" w:rsidRDefault="00181D16" w:rsidP="00181D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развития социальной инфраструктуры на территори</w:t>
      </w:r>
      <w:r>
        <w:rPr>
          <w:rFonts w:ascii="Times New Roman" w:hAnsi="Times New Roman"/>
          <w:sz w:val="28"/>
          <w:szCs w:val="28"/>
        </w:rPr>
        <w:t>и</w:t>
      </w:r>
      <w:r w:rsidRPr="003525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;</w:t>
      </w:r>
    </w:p>
    <w:p w:rsidR="00181D16" w:rsidRPr="00DC3A61" w:rsidRDefault="00181D16" w:rsidP="00181D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благоустройства территори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.</w:t>
      </w:r>
    </w:p>
    <w:p w:rsidR="00181D16" w:rsidRPr="00DC3A61" w:rsidRDefault="00181D16" w:rsidP="00181D1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Достижение целей Муниципальной программы будет осуществляться с учетом следующих подходов: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4" w:name="sub_402"/>
      <w:r w:rsidRPr="00DC3A61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 xml:space="preserve">мплексное планирование развития </w:t>
      </w:r>
      <w:r w:rsidRPr="00DC3A61">
        <w:rPr>
          <w:rFonts w:ascii="Times New Roman" w:hAnsi="Times New Roman"/>
          <w:sz w:val="28"/>
          <w:szCs w:val="28"/>
        </w:rPr>
        <w:t>территори</w:t>
      </w:r>
      <w:r>
        <w:rPr>
          <w:rFonts w:ascii="Times New Roman" w:hAnsi="Times New Roman"/>
          <w:sz w:val="28"/>
          <w:szCs w:val="28"/>
        </w:rPr>
        <w:t>и</w:t>
      </w:r>
      <w:r w:rsidRPr="003525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 xml:space="preserve"> и размещение объектов социальной и инженерной инфраструктуры;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sub_403"/>
      <w:bookmarkEnd w:id="4"/>
      <w:r w:rsidRPr="00DC3A61">
        <w:rPr>
          <w:rFonts w:ascii="Times New Roman" w:hAnsi="Times New Roman"/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, в которых реализуются или имеются планы по реализации инвестиционных проектов;</w:t>
      </w:r>
    </w:p>
    <w:bookmarkEnd w:id="5"/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6" w:name="sub_404"/>
      <w:r w:rsidRPr="00DC3A61">
        <w:rPr>
          <w:rFonts w:ascii="Times New Roman" w:hAnsi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6"/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t>Глава 5. Показатели (индикаторы) реализации Муниципальной программы</w:t>
      </w:r>
    </w:p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Показатели (индикаторы) реализации Муниципальной программы оцениваются в целом для муниципальной программы.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181D16" w:rsidRPr="0034230C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7" w:name="sub_503"/>
      <w:r w:rsidRPr="00DC3A61">
        <w:rPr>
          <w:rFonts w:ascii="Times New Roman" w:hAnsi="Times New Roman"/>
          <w:sz w:val="28"/>
          <w:szCs w:val="28"/>
        </w:rPr>
        <w:t>К общим показателям (индикаторам) Муниципальной программы относятся:</w:t>
      </w:r>
    </w:p>
    <w:bookmarkEnd w:id="7"/>
    <w:p w:rsidR="00181D16" w:rsidRPr="00DC3A61" w:rsidRDefault="00181D16" w:rsidP="00181D1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реализация общественно-значимых проектов по благоустройству территорий;</w:t>
      </w:r>
    </w:p>
    <w:p w:rsidR="00181D16" w:rsidRPr="00DC3A61" w:rsidRDefault="00181D16" w:rsidP="00181D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реализация инициативных проектов комплексного развития сельских территорий.</w:t>
      </w:r>
    </w:p>
    <w:p w:rsidR="00181D16" w:rsidRPr="00DC3A61" w:rsidRDefault="00181D16" w:rsidP="00181D16">
      <w:pPr>
        <w:spacing w:line="240" w:lineRule="auto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</w:r>
    </w:p>
    <w:p w:rsidR="00181D16" w:rsidRPr="00DC3A61" w:rsidRDefault="00181D16" w:rsidP="00181D16">
      <w:pPr>
        <w:pStyle w:val="1"/>
        <w:contextualSpacing/>
        <w:rPr>
          <w:szCs w:val="28"/>
        </w:rPr>
      </w:pPr>
      <w:r w:rsidRPr="00DC3A61">
        <w:rPr>
          <w:szCs w:val="28"/>
        </w:rPr>
        <w:lastRenderedPageBreak/>
        <w:t xml:space="preserve">Глава 6. Основные ожидаемые конечные результаты и сроки реализации Муниципальной программы </w:t>
      </w:r>
    </w:p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Реализация Муниципальной программы будет осуществляться в 2020 – 2025 годах и предполагает наращивание темпов комплексн</w:t>
      </w:r>
      <w:r>
        <w:rPr>
          <w:rFonts w:ascii="Times New Roman" w:hAnsi="Times New Roman"/>
          <w:sz w:val="28"/>
          <w:szCs w:val="28"/>
        </w:rPr>
        <w:t xml:space="preserve">ого развития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C3A61">
        <w:rPr>
          <w:rFonts w:ascii="Times New Roman" w:hAnsi="Times New Roman"/>
          <w:sz w:val="28"/>
          <w:szCs w:val="28"/>
        </w:rPr>
        <w:t>согласно прогнозируемому росту потребности в создании комфортных условий проживания в сельской местности.</w:t>
      </w:r>
    </w:p>
    <w:p w:rsidR="00181D16" w:rsidRPr="00C36432" w:rsidRDefault="00181D16" w:rsidP="00181D1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8" w:name="sub_605"/>
      <w:r w:rsidRPr="00DC3A61">
        <w:rPr>
          <w:rFonts w:ascii="Times New Roman" w:hAnsi="Times New Roman"/>
          <w:sz w:val="28"/>
          <w:szCs w:val="28"/>
        </w:rPr>
        <w:t>В рамках Муниципальной программы планируется:</w:t>
      </w:r>
      <w:bookmarkEnd w:id="8"/>
    </w:p>
    <w:p w:rsidR="00181D16" w:rsidRPr="00DC3A61" w:rsidRDefault="00181D16" w:rsidP="00181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3A6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прое</w:t>
      </w:r>
      <w:r>
        <w:rPr>
          <w:rFonts w:ascii="Times New Roman" w:hAnsi="Times New Roman" w:cs="Times New Roman"/>
          <w:sz w:val="28"/>
          <w:szCs w:val="28"/>
        </w:rPr>
        <w:t xml:space="preserve">кта по благоустройству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 w:cs="Times New Roman"/>
          <w:sz w:val="28"/>
          <w:szCs w:val="28"/>
        </w:rPr>
        <w:t>;</w:t>
      </w:r>
    </w:p>
    <w:p w:rsidR="00181D16" w:rsidRDefault="00181D16" w:rsidP="00181D16">
      <w:pPr>
        <w:pStyle w:val="a3"/>
        <w:contextualSpacing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 xml:space="preserve">2 инициативный проект комплексного развития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81D16" w:rsidRPr="00974FB6" w:rsidRDefault="00181D16" w:rsidP="00181D16">
      <w:pPr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ввести в эксплуатацию 4,8</w:t>
      </w:r>
      <w:r w:rsidRPr="00974FB6">
        <w:rPr>
          <w:rFonts w:ascii="Times New Roman" w:hAnsi="Times New Roman"/>
          <w:color w:val="000000"/>
          <w:sz w:val="28"/>
          <w:szCs w:val="28"/>
        </w:rPr>
        <w:t xml:space="preserve"> км автомобильных дорог </w:t>
      </w:r>
      <w:r>
        <w:rPr>
          <w:rFonts w:ascii="Times New Roman" w:hAnsi="Times New Roman"/>
          <w:color w:val="000000"/>
          <w:sz w:val="28"/>
          <w:szCs w:val="28"/>
        </w:rPr>
        <w:t xml:space="preserve">местного </w:t>
      </w:r>
      <w:r w:rsidRPr="00974FB6">
        <w:rPr>
          <w:rFonts w:ascii="Times New Roman" w:hAnsi="Times New Roman"/>
          <w:color w:val="000000"/>
          <w:sz w:val="28"/>
          <w:szCs w:val="28"/>
        </w:rPr>
        <w:t>пользования с твердым покрытием, ведущих от сети автомобильных дорог общего пользования к ближайшим обществ</w:t>
      </w:r>
      <w:r>
        <w:rPr>
          <w:rFonts w:ascii="Times New Roman" w:hAnsi="Times New Roman"/>
          <w:color w:val="000000"/>
          <w:sz w:val="28"/>
          <w:szCs w:val="28"/>
        </w:rPr>
        <w:t>енно значимым объектам 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974FB6">
        <w:rPr>
          <w:rFonts w:ascii="Times New Roman" w:hAnsi="Times New Roman"/>
          <w:color w:val="000000"/>
          <w:sz w:val="28"/>
          <w:szCs w:val="28"/>
        </w:rPr>
        <w:t>, а также к объектам производства и переработки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81D16" w:rsidRPr="00DC3A61" w:rsidRDefault="00181D16" w:rsidP="00181D16">
      <w:pPr>
        <w:pStyle w:val="1"/>
        <w:contextualSpacing/>
        <w:rPr>
          <w:szCs w:val="28"/>
        </w:rPr>
      </w:pPr>
      <w:r>
        <w:rPr>
          <w:szCs w:val="28"/>
        </w:rPr>
        <w:t>Раздел 3</w:t>
      </w:r>
      <w:r w:rsidRPr="00DC3A61">
        <w:rPr>
          <w:szCs w:val="28"/>
        </w:rPr>
        <w:t xml:space="preserve">. Обоснование объема финансовых ресурсов, необходимых для реализации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181D16" w:rsidRPr="00DC3A61" w:rsidRDefault="00181D16" w:rsidP="00181D16">
      <w:pPr>
        <w:pStyle w:val="1"/>
        <w:contextualSpacing/>
        <w:jc w:val="both"/>
        <w:rPr>
          <w:szCs w:val="28"/>
        </w:rPr>
      </w:pP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осуществляется за счет средств федерального бюджета, республиканско</w:t>
      </w:r>
      <w:r>
        <w:rPr>
          <w:sz w:val="28"/>
          <w:szCs w:val="28"/>
        </w:rPr>
        <w:t>го бюджета Республики Мордовия</w:t>
      </w:r>
      <w:r w:rsidRPr="00DC3A61">
        <w:rPr>
          <w:sz w:val="28"/>
          <w:szCs w:val="28"/>
        </w:rPr>
        <w:t xml:space="preserve"> и внебюджетных источников.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Прогнозный  объем финансового обеспечения реализации Муниципальной  программы в 202</w:t>
      </w:r>
      <w:r>
        <w:rPr>
          <w:sz w:val="28"/>
          <w:szCs w:val="28"/>
        </w:rPr>
        <w:t>0</w:t>
      </w:r>
      <w:r w:rsidRPr="00DC3A61">
        <w:rPr>
          <w:sz w:val="28"/>
          <w:szCs w:val="28"/>
        </w:rPr>
        <w:t xml:space="preserve">– 2025 годах составляет за счет всех источников финансирования – </w:t>
      </w:r>
      <w:r>
        <w:rPr>
          <w:sz w:val="28"/>
          <w:szCs w:val="28"/>
        </w:rPr>
        <w:t>999703,64</w:t>
      </w:r>
      <w:r w:rsidRPr="00DC3A61">
        <w:rPr>
          <w:color w:val="000000"/>
          <w:sz w:val="28"/>
          <w:szCs w:val="28"/>
        </w:rPr>
        <w:t> </w:t>
      </w:r>
      <w:r w:rsidRPr="00DC3A61">
        <w:rPr>
          <w:sz w:val="28"/>
          <w:szCs w:val="28"/>
        </w:rPr>
        <w:t> тыс. рублей, в том числе: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федерального </w:t>
      </w:r>
      <w:r>
        <w:rPr>
          <w:sz w:val="28"/>
          <w:szCs w:val="28"/>
        </w:rPr>
        <w:t xml:space="preserve">и республиканского </w:t>
      </w:r>
      <w:r w:rsidRPr="00DC3A61">
        <w:rPr>
          <w:sz w:val="28"/>
          <w:szCs w:val="28"/>
        </w:rPr>
        <w:t xml:space="preserve">бюджета – </w:t>
      </w:r>
      <w:r>
        <w:rPr>
          <w:sz w:val="28"/>
          <w:szCs w:val="28"/>
        </w:rPr>
        <w:t>699,8</w:t>
      </w:r>
      <w:r w:rsidRPr="00DC3A61">
        <w:rPr>
          <w:sz w:val="28"/>
          <w:szCs w:val="28"/>
        </w:rPr>
        <w:t> тыс. рублей;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>10,0</w:t>
      </w:r>
      <w:r w:rsidRPr="00DC3A61">
        <w:rPr>
          <w:sz w:val="28"/>
          <w:szCs w:val="28"/>
        </w:rPr>
        <w:t>  тыс. рублей;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 xml:space="preserve">289,9 </w:t>
      </w:r>
      <w:r w:rsidRPr="00DC3A61">
        <w:rPr>
          <w:sz w:val="28"/>
          <w:szCs w:val="28"/>
        </w:rPr>
        <w:t>тыс. рублей.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Ресурсное обеспечение Муниципальной программы, осуществляемое за счет средств федерального бюджета, республиканского бюджета</w:t>
      </w:r>
      <w:r>
        <w:rPr>
          <w:sz w:val="28"/>
          <w:szCs w:val="28"/>
        </w:rPr>
        <w:t xml:space="preserve"> Республики Мордовия </w:t>
      </w:r>
      <w:r w:rsidRPr="00DC3A61">
        <w:rPr>
          <w:sz w:val="28"/>
          <w:szCs w:val="28"/>
        </w:rPr>
        <w:t xml:space="preserve">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Предполагается, что при софинансировании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181D16" w:rsidRPr="00D50AC3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Pr="00D50AC3">
        <w:rPr>
          <w:sz w:val="28"/>
          <w:szCs w:val="28"/>
        </w:rPr>
        <w:t>Ресурсное обеспечение реализации Муниципальной программы приведено в приложении 3.</w:t>
      </w:r>
    </w:p>
    <w:p w:rsidR="00181D16" w:rsidRPr="006E09CE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>
        <w:rPr>
          <w:szCs w:val="28"/>
        </w:rPr>
        <w:t>Раздел 4</w:t>
      </w:r>
      <w:r w:rsidRPr="00DC3A61">
        <w:rPr>
          <w:szCs w:val="28"/>
        </w:rPr>
        <w:t xml:space="preserve">. Анализ рисков реализации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181D16" w:rsidRPr="00DC3A61" w:rsidRDefault="00181D16" w:rsidP="00181D16">
      <w:pPr>
        <w:spacing w:line="240" w:lineRule="auto"/>
        <w:contextualSpacing/>
      </w:pP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Основными рисками реализации Муниципальной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К рискам реализации Муниципальной программы, которыми могут управлять ответственный исполнитель и участники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</w:t>
      </w:r>
      <w:r w:rsidRPr="00DC3A61">
        <w:rPr>
          <w:sz w:val="28"/>
          <w:szCs w:val="28"/>
        </w:rPr>
        <w:t>. Операционные риски, связанные с ошибками управл</w:t>
      </w:r>
      <w:r>
        <w:rPr>
          <w:sz w:val="28"/>
          <w:szCs w:val="28"/>
        </w:rPr>
        <w:t>ения реализацией Муни</w:t>
      </w:r>
      <w:r w:rsidRPr="00DC3A61">
        <w:rPr>
          <w:sz w:val="28"/>
          <w:szCs w:val="28"/>
        </w:rPr>
        <w:t>ц</w:t>
      </w:r>
      <w:r>
        <w:rPr>
          <w:sz w:val="28"/>
          <w:szCs w:val="28"/>
        </w:rPr>
        <w:t>и</w:t>
      </w:r>
      <w:r w:rsidRPr="00DC3A61">
        <w:rPr>
          <w:sz w:val="28"/>
          <w:szCs w:val="28"/>
        </w:rPr>
        <w:t>пальной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может привести к нецелевому и/или неэффективному использованию бюджетных средств, невыполнению ряда мероприятий Муниципальной программы или задержке в их выполнении. Данный риск может быть качественно оценен как умеренный</w:t>
      </w:r>
      <w:r>
        <w:rPr>
          <w:sz w:val="28"/>
          <w:szCs w:val="28"/>
        </w:rPr>
        <w:t>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3. 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Муниципальной программы за счет средств бюджетов, а также предусмотренные 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Реализации Муниципальной программы также угрожают следующие риски, которые связаны с изменением внешней среды и которыми невозможно управлять в рамках реализации Муниципальной программы: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Муниципальной программы может быть качественно оценен как высокий.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Муниципальной программы можно оценить как умеренный.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1. 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2. Управление рисками реализации Муниципальной </w:t>
      </w:r>
      <w:r>
        <w:rPr>
          <w:sz w:val="28"/>
          <w:szCs w:val="28"/>
        </w:rPr>
        <w:t xml:space="preserve"> программы, которыми может</w:t>
      </w:r>
      <w:r w:rsidRPr="00DC3A61">
        <w:rPr>
          <w:sz w:val="28"/>
          <w:szCs w:val="28"/>
        </w:rPr>
        <w:t xml:space="preserve"> управлять ответствен</w:t>
      </w:r>
      <w:r>
        <w:rPr>
          <w:sz w:val="28"/>
          <w:szCs w:val="28"/>
        </w:rPr>
        <w:t xml:space="preserve">ный исполнитель, </w:t>
      </w:r>
      <w:r w:rsidRPr="00DC3A61">
        <w:rPr>
          <w:sz w:val="28"/>
          <w:szCs w:val="28"/>
        </w:rPr>
        <w:t>должно соответствовать задачам и полномочиям существующих органов государственной власти и организаций, задействованных в реализации Муниципальной программы.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</w:p>
    <w:p w:rsidR="00181D16" w:rsidRPr="00DC3A61" w:rsidRDefault="00181D16" w:rsidP="00181D16">
      <w:pPr>
        <w:pStyle w:val="1"/>
        <w:contextualSpacing/>
        <w:rPr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>
        <w:rPr>
          <w:szCs w:val="28"/>
        </w:rPr>
        <w:t>Раздел 5</w:t>
      </w:r>
      <w:r w:rsidRPr="00DC3A61">
        <w:rPr>
          <w:szCs w:val="28"/>
        </w:rPr>
        <w:t>. Механизм реализации Муниципальной программы</w:t>
      </w:r>
    </w:p>
    <w:p w:rsidR="00181D16" w:rsidRPr="00DC3A61" w:rsidRDefault="00181D16" w:rsidP="00181D16">
      <w:pPr>
        <w:pStyle w:val="1"/>
        <w:contextualSpacing/>
        <w:jc w:val="both"/>
        <w:rPr>
          <w:szCs w:val="28"/>
        </w:rPr>
      </w:pP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Координация деятельности участников Муниципальной программы осуществляется Администрацией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Министерством сельского хозяйства и продовольствия Республики Мордовия.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 по согласованию с участниками Муниципальной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>программы и Министерства сельского хозяйства и продовольствия Республики Мордовия.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Участники ежеквартально представляют ответственному исполнителю соответствующие сводные отчеты о выполнении мероприятий Муниципальной программы.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Ответственный исполнитель Муниципальной программы, обобщив и проанализировав отчеты, представляет по итогам года в Министерство сельского хозяйства и продовольствия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Муниципальной программы с указанием исполнителей, обеспечивающих реализацию соответствующих мероприятий.</w:t>
      </w:r>
    </w:p>
    <w:p w:rsidR="00181D16" w:rsidRPr="00DC3A61" w:rsidRDefault="00181D16" w:rsidP="00181D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81D16" w:rsidRPr="00DC3A61" w:rsidRDefault="00181D16" w:rsidP="00181D16">
      <w:pPr>
        <w:pStyle w:val="1"/>
        <w:contextualSpacing/>
        <w:rPr>
          <w:szCs w:val="28"/>
        </w:rPr>
      </w:pPr>
      <w:r>
        <w:rPr>
          <w:szCs w:val="28"/>
        </w:rPr>
        <w:t>Раздел 6</w:t>
      </w:r>
      <w:r w:rsidRPr="00DC3A61">
        <w:rPr>
          <w:szCs w:val="28"/>
        </w:rPr>
        <w:t>. Методика оценки эффективности Муниципальной программы</w:t>
      </w:r>
    </w:p>
    <w:p w:rsidR="00181D16" w:rsidRPr="00DC3A61" w:rsidRDefault="00181D16" w:rsidP="00181D1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52224">
        <w:rPr>
          <w:rFonts w:ascii="Times New Roman" w:hAnsi="Times New Roman"/>
          <w:b/>
          <w:sz w:val="28"/>
          <w:szCs w:val="28"/>
        </w:rPr>
        <w:t xml:space="preserve">Эффективность реализации Муниципальной программы оценивается на основе показателей, значения которых по годам реализации Муниципальной программы приведены в </w:t>
      </w:r>
      <w:hyperlink w:anchor="sub_10000" w:history="1">
        <w:r w:rsidRPr="00F52224">
          <w:rPr>
            <w:rStyle w:val="a9"/>
            <w:rFonts w:ascii="Times New Roman" w:hAnsi="Times New Roman"/>
            <w:b w:val="0"/>
            <w:sz w:val="28"/>
            <w:szCs w:val="28"/>
          </w:rPr>
          <w:t>приложении</w:t>
        </w:r>
      </w:hyperlink>
      <w:r w:rsidRPr="00F52224">
        <w:rPr>
          <w:b/>
        </w:rPr>
        <w:t xml:space="preserve"> </w:t>
      </w:r>
      <w:r w:rsidRPr="00F52224">
        <w:rPr>
          <w:rFonts w:ascii="Times New Roman" w:hAnsi="Times New Roman"/>
          <w:b/>
          <w:sz w:val="28"/>
          <w:szCs w:val="28"/>
        </w:rPr>
        <w:t>3</w:t>
      </w:r>
      <w:r w:rsidRPr="005A6A60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>Муниципальной программе.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181D16" w:rsidRPr="00DC3A61" w:rsidRDefault="00181D16" w:rsidP="00181D1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lastRenderedPageBreak/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181D16" w:rsidRPr="00DC3A61" w:rsidRDefault="00181D16" w:rsidP="00181D1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5890" cy="560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En - эффективность хода реализации отдельного мероприятия Муниципальной программы (в процентах);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Tf1 - фактический показатель выполнения отдельного мероприятия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программы, достигнутый в ходе ее реализации;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TN1 - нормативный показатель, утвержденный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>Муниципальной программой.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181D16" w:rsidRPr="00DC3A61" w:rsidRDefault="00181D16" w:rsidP="00181D1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96515" cy="888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181D16" w:rsidRPr="00DC3A61" w:rsidRDefault="00181D16" w:rsidP="00181D1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Е - эффективность реализации Муниципальной программы (в процентах);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Tf - фак</w:t>
      </w:r>
      <w:r>
        <w:rPr>
          <w:rFonts w:ascii="Times New Roman" w:hAnsi="Times New Roman"/>
          <w:sz w:val="28"/>
          <w:szCs w:val="28"/>
        </w:rPr>
        <w:t>тические показатели, достигнутые</w:t>
      </w:r>
      <w:r w:rsidRPr="00DC3A61">
        <w:rPr>
          <w:rFonts w:ascii="Times New Roman" w:hAnsi="Times New Roman"/>
          <w:sz w:val="28"/>
          <w:szCs w:val="28"/>
        </w:rPr>
        <w:t xml:space="preserve"> в ходе реализации Муниципальной программы;</w:t>
      </w:r>
    </w:p>
    <w:p w:rsidR="00181D16" w:rsidRPr="00DC3A61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TN - нормативные показатели, утвержденные Муниципальной программой;</w:t>
      </w:r>
    </w:p>
    <w:p w:rsidR="00181D16" w:rsidRPr="00C11C59" w:rsidRDefault="00181D16" w:rsidP="00181D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М - количество показателей.</w:t>
      </w: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  <w:sectPr w:rsidR="00181D16" w:rsidSect="00CB5C1C">
          <w:pgSz w:w="16840" w:h="11907" w:orient="landscape" w:code="9"/>
          <w:pgMar w:top="1134" w:right="1134" w:bottom="567" w:left="993" w:header="720" w:footer="720" w:gutter="0"/>
          <w:cols w:space="720"/>
        </w:sectPr>
      </w:pP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lastRenderedPageBreak/>
        <w:t>Приложение 1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к </w:t>
      </w:r>
      <w:hyperlink w:anchor="sub_1000" w:history="1">
        <w:r w:rsidRPr="006063EB"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181D16" w:rsidRPr="006063EB" w:rsidRDefault="00181D16" w:rsidP="00181D16">
      <w:pPr>
        <w:spacing w:after="0"/>
        <w:jc w:val="right"/>
        <w:rPr>
          <w:rFonts w:ascii="Times New Roman" w:hAnsi="Times New Roman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«Комплексное развитие </w:t>
      </w:r>
      <w:r w:rsidRPr="006063EB"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 w:rsidRPr="006063EB">
        <w:rPr>
          <w:rStyle w:val="aa"/>
          <w:rFonts w:ascii="Times New Roman" w:hAnsi="Times New Roman"/>
          <w:b w:val="0"/>
          <w:color w:val="000000"/>
        </w:rPr>
        <w:t xml:space="preserve"> на 2020-2025 гг.»</w:t>
      </w:r>
    </w:p>
    <w:p w:rsidR="00181D16" w:rsidRPr="006063EB" w:rsidRDefault="00181D16" w:rsidP="00181D16">
      <w:pPr>
        <w:pStyle w:val="1"/>
        <w:rPr>
          <w:b w:val="0"/>
          <w:szCs w:val="28"/>
        </w:rPr>
      </w:pPr>
    </w:p>
    <w:p w:rsidR="00181D16" w:rsidRPr="00CB5C1C" w:rsidRDefault="00181D16" w:rsidP="00181D1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CB5C1C">
        <w:rPr>
          <w:rFonts w:ascii="Times New Roman" w:hAnsi="Times New Roman"/>
          <w:sz w:val="28"/>
          <w:szCs w:val="28"/>
        </w:rPr>
        <w:t>Сведения</w:t>
      </w:r>
      <w:r w:rsidRPr="00CB5C1C">
        <w:rPr>
          <w:rFonts w:ascii="Times New Roman" w:hAnsi="Times New Roman"/>
          <w:sz w:val="28"/>
          <w:szCs w:val="28"/>
        </w:rPr>
        <w:br/>
      </w:r>
      <w:r w:rsidRPr="00CB5C1C">
        <w:rPr>
          <w:rFonts w:ascii="Times New Roman" w:hAnsi="Times New Roman"/>
          <w:b w:val="0"/>
          <w:sz w:val="28"/>
          <w:szCs w:val="28"/>
        </w:rPr>
        <w:t>о показателях (индикаторах) реализации Муниципальной программы</w:t>
      </w:r>
    </w:p>
    <w:p w:rsidR="00181D16" w:rsidRPr="00CB5C1C" w:rsidRDefault="00181D16" w:rsidP="00181D16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B5C1C">
        <w:rPr>
          <w:rFonts w:ascii="Times New Roman" w:hAnsi="Times New Roman"/>
          <w:b w:val="0"/>
          <w:sz w:val="28"/>
          <w:szCs w:val="28"/>
        </w:rPr>
        <w:t xml:space="preserve">«Комплексное развитие </w:t>
      </w:r>
      <w:r w:rsidRPr="00CB5C1C">
        <w:rPr>
          <w:rFonts w:ascii="Times New Roman" w:hAnsi="Times New Roman"/>
          <w:b w:val="0"/>
          <w:color w:val="000000"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CB5C1C">
        <w:rPr>
          <w:rFonts w:ascii="Times New Roman" w:hAnsi="Times New Roman"/>
          <w:b w:val="0"/>
          <w:sz w:val="28"/>
          <w:szCs w:val="28"/>
        </w:rPr>
        <w:t xml:space="preserve"> на 2020-2025 гг.»</w:t>
      </w:r>
    </w:p>
    <w:p w:rsidR="00181D16" w:rsidRPr="00DA6D20" w:rsidRDefault="00181D16" w:rsidP="00181D16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181D16" w:rsidRPr="00B25516" w:rsidTr="0014798D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Значение показателей</w:t>
            </w:r>
          </w:p>
        </w:tc>
      </w:tr>
      <w:tr w:rsidR="00181D16" w:rsidRPr="00B25516" w:rsidTr="0014798D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отчетный год</w:t>
            </w:r>
          </w:p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текущий год</w:t>
            </w:r>
          </w:p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181D16" w:rsidRPr="00B25516" w:rsidTr="0014798D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1D16" w:rsidRPr="00B25516" w:rsidTr="0014798D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181D16" w:rsidRPr="00B25516" w:rsidTr="0014798D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D16" w:rsidRPr="00B25516" w:rsidRDefault="00181D16" w:rsidP="0014798D">
            <w:pPr>
              <w:pStyle w:val="a3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Создание и развитие инфраструктуры на сельских территориях</w:t>
            </w:r>
          </w:p>
        </w:tc>
      </w:tr>
      <w:tr w:rsidR="00181D16" w:rsidRPr="00B25516" w:rsidTr="0014798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181D16" w:rsidRPr="00B25516" w:rsidTr="0014798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181D16" w:rsidRPr="00B25516" w:rsidTr="0014798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сельского поселения, а также к объектам производства и переработки.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B255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55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</w:tbl>
    <w:p w:rsidR="00181D16" w:rsidRPr="00976391" w:rsidRDefault="00181D16" w:rsidP="00181D1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81D16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</w:p>
    <w:p w:rsidR="00181D16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Приложение </w:t>
      </w:r>
      <w:r>
        <w:rPr>
          <w:rStyle w:val="aa"/>
          <w:rFonts w:ascii="Times New Roman" w:hAnsi="Times New Roman"/>
          <w:b w:val="0"/>
          <w:color w:val="000000"/>
        </w:rPr>
        <w:t>2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к </w:t>
      </w:r>
      <w:hyperlink w:anchor="sub_1000" w:history="1">
        <w:r w:rsidRPr="006063EB"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181D16" w:rsidRPr="006063EB" w:rsidRDefault="00181D16" w:rsidP="00181D16">
      <w:pPr>
        <w:spacing w:after="0"/>
        <w:jc w:val="right"/>
        <w:rPr>
          <w:rFonts w:ascii="Times New Roman" w:hAnsi="Times New Roman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«Комплексное развитие </w:t>
      </w:r>
      <w:r w:rsidRPr="006063EB"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 w:rsidRPr="006063EB">
        <w:rPr>
          <w:rStyle w:val="aa"/>
          <w:rFonts w:ascii="Times New Roman" w:hAnsi="Times New Roman"/>
          <w:b w:val="0"/>
          <w:color w:val="000000"/>
        </w:rPr>
        <w:t xml:space="preserve"> на 2020-2025 гг.»</w:t>
      </w:r>
    </w:p>
    <w:p w:rsidR="00181D16" w:rsidRPr="006063EB" w:rsidRDefault="00181D16" w:rsidP="00181D16">
      <w:pPr>
        <w:pStyle w:val="1"/>
        <w:rPr>
          <w:b w:val="0"/>
          <w:szCs w:val="28"/>
        </w:rPr>
      </w:pPr>
    </w:p>
    <w:p w:rsidR="00181D16" w:rsidRPr="00592BEF" w:rsidRDefault="00181D16" w:rsidP="00181D16">
      <w:pPr>
        <w:jc w:val="right"/>
        <w:rPr>
          <w:rStyle w:val="aa"/>
          <w:b w:val="0"/>
          <w:szCs w:val="28"/>
        </w:rPr>
      </w:pPr>
    </w:p>
    <w:p w:rsidR="00181D16" w:rsidRPr="00CB5C1C" w:rsidRDefault="00181D16" w:rsidP="00181D16">
      <w:pPr>
        <w:pStyle w:val="1"/>
        <w:spacing w:before="0" w:after="0" w:line="24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CB5C1C">
        <w:rPr>
          <w:rFonts w:ascii="Times New Roman" w:hAnsi="Times New Roman"/>
          <w:sz w:val="28"/>
          <w:szCs w:val="28"/>
        </w:rPr>
        <w:lastRenderedPageBreak/>
        <w:t>Перечень</w:t>
      </w:r>
      <w:r w:rsidRPr="00CB5C1C">
        <w:rPr>
          <w:rFonts w:ascii="Times New Roman" w:hAnsi="Times New Roman"/>
          <w:sz w:val="28"/>
          <w:szCs w:val="28"/>
        </w:rPr>
        <w:br/>
      </w:r>
      <w:r w:rsidRPr="00CB5C1C">
        <w:rPr>
          <w:rFonts w:ascii="Times New Roman" w:hAnsi="Times New Roman"/>
          <w:b w:val="0"/>
          <w:sz w:val="28"/>
          <w:szCs w:val="28"/>
        </w:rPr>
        <w:t>основных мероприятий Муниципальной программы</w:t>
      </w:r>
    </w:p>
    <w:p w:rsidR="00181D16" w:rsidRPr="00CB5C1C" w:rsidRDefault="00181D16" w:rsidP="00181D16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C1C">
        <w:rPr>
          <w:rFonts w:ascii="Times New Roman" w:hAnsi="Times New Roman"/>
          <w:b w:val="0"/>
          <w:sz w:val="28"/>
          <w:szCs w:val="28"/>
        </w:rPr>
        <w:t xml:space="preserve">«Комплексное развитие </w:t>
      </w:r>
      <w:r w:rsidRPr="00CB5C1C">
        <w:rPr>
          <w:rFonts w:ascii="Times New Roman" w:hAnsi="Times New Roman"/>
          <w:b w:val="0"/>
          <w:color w:val="000000"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CB5C1C">
        <w:rPr>
          <w:rFonts w:ascii="Times New Roman" w:hAnsi="Times New Roman"/>
          <w:b w:val="0"/>
          <w:sz w:val="28"/>
          <w:szCs w:val="28"/>
        </w:rPr>
        <w:t xml:space="preserve"> на 2020-2025 гг.»</w:t>
      </w:r>
    </w:p>
    <w:p w:rsidR="00181D16" w:rsidRPr="00592BEF" w:rsidRDefault="00181D16" w:rsidP="00181D16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12"/>
        <w:gridCol w:w="60"/>
        <w:gridCol w:w="2218"/>
        <w:gridCol w:w="2633"/>
      </w:tblGrid>
      <w:tr w:rsidR="00181D16" w:rsidRPr="00592BEF" w:rsidTr="0014798D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>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181D16" w:rsidRPr="00592BEF" w:rsidTr="0014798D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81D16" w:rsidRPr="00592BEF" w:rsidTr="0014798D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Pr="00592BEF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181D16" w:rsidRPr="00592BEF" w:rsidTr="0014798D">
        <w:tc>
          <w:tcPr>
            <w:tcW w:w="1540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81D16" w:rsidRPr="00592BEF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81D16" w:rsidRPr="003670A9" w:rsidTr="0014798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3670A9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6063EB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63EB">
              <w:rPr>
                <w:rFonts w:ascii="Times New Roman" w:hAnsi="Times New Roman" w:cs="Times New Roman"/>
                <w:color w:val="000000"/>
              </w:rPr>
              <w:t xml:space="preserve">Благоустройство территории </w:t>
            </w:r>
            <w:r w:rsidRPr="006063EB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8F5F5D" w:rsidRDefault="00181D16" w:rsidP="0014798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3670A9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2021 </w:t>
            </w:r>
            <w:r w:rsidRPr="003670A9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3670A9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0C4156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/>
              </w:rPr>
              <w:t xml:space="preserve"> 2 </w:t>
            </w:r>
            <w:r w:rsidRPr="003670A9">
              <w:rPr>
                <w:rFonts w:ascii="Times New Roman" w:hAnsi="Times New Roman" w:cs="Times New Roman"/>
                <w:color w:val="000000"/>
              </w:rPr>
              <w:t>общественно-значим</w:t>
            </w:r>
            <w:r>
              <w:rPr>
                <w:rFonts w:ascii="Times New Roman" w:hAnsi="Times New Roman" w:cs="Times New Roman"/>
                <w:color w:val="000000"/>
              </w:rPr>
              <w:t>ых проектов по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 благоустройству территорий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3670A9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 xml:space="preserve">снижение привлекательности проживания на </w:t>
            </w:r>
            <w:r>
              <w:rPr>
                <w:rFonts w:ascii="Times New Roman" w:hAnsi="Times New Roman" w:cs="Times New Roman"/>
                <w:color w:val="000000"/>
              </w:rPr>
              <w:t xml:space="preserve"> территории </w:t>
            </w:r>
            <w:r w:rsidRPr="006063EB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Pr="003670A9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>количество общественно- значимых проектов по благоустройству территорий</w:t>
            </w:r>
            <w:r>
              <w:rPr>
                <w:rFonts w:ascii="Times New Roman" w:hAnsi="Times New Roman" w:cs="Times New Roman"/>
                <w:color w:val="000000"/>
              </w:rPr>
              <w:t>: 2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</w:p>
        </w:tc>
      </w:tr>
      <w:tr w:rsidR="00181D16" w:rsidRPr="003670A9" w:rsidTr="0014798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3670A9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6063EB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63EB">
              <w:rPr>
                <w:rFonts w:ascii="Times New Roman" w:hAnsi="Times New Roman" w:cs="Times New Roman"/>
                <w:color w:val="000000"/>
              </w:rPr>
              <w:t>Современный облик территории</w:t>
            </w:r>
            <w:r w:rsidRPr="006063EB">
              <w:rPr>
                <w:rFonts w:ascii="Times New Roman" w:hAnsi="Times New Roman"/>
                <w:color w:val="000000"/>
              </w:rPr>
              <w:t xml:space="preserve"> Кадошкинского городского поселения Кадошкинского муниципального района Республики</w:t>
            </w:r>
            <w:r w:rsidRPr="006063E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Default="00181D16" w:rsidP="0014798D">
            <w:r w:rsidRPr="009D6CA7">
              <w:rPr>
                <w:rFonts w:ascii="Times New Roman" w:hAnsi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>202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/>
              </w:rPr>
              <w:t xml:space="preserve">2 инициативного проекта комплексного развития </w:t>
            </w:r>
            <w:r w:rsidRPr="007453A7">
              <w:rPr>
                <w:rFonts w:ascii="Times New Roman" w:hAnsi="Times New Roman" w:cs="Times New Roman"/>
                <w:color w:val="000000"/>
              </w:rPr>
              <w:t>территори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>снижение привлекательности проживания на территори</w:t>
            </w:r>
            <w:r>
              <w:rPr>
                <w:rFonts w:ascii="Times New Roman" w:hAnsi="Times New Roman" w:cs="Times New Roman"/>
                <w:color w:val="000000"/>
              </w:rPr>
              <w:t xml:space="preserve">и </w:t>
            </w:r>
            <w:r w:rsidRPr="004237CE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Pr="007453A7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инициативного проекта комплексного развития сельской территории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</w:p>
        </w:tc>
      </w:tr>
      <w:tr w:rsidR="00181D16" w:rsidRPr="003670A9" w:rsidTr="0014798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4237CE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4237CE">
              <w:rPr>
                <w:rFonts w:ascii="Times New Roman" w:hAnsi="Times New Roman" w:cs="Times New Roman"/>
                <w:color w:val="000000"/>
              </w:rPr>
              <w:t xml:space="preserve">Развитие транспортной инфраструктуры на  территории </w:t>
            </w:r>
            <w:r w:rsidRPr="004237CE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Default="00181D16" w:rsidP="0014798D">
            <w:r w:rsidRPr="009D6CA7">
              <w:rPr>
                <w:rFonts w:ascii="Times New Roman" w:hAnsi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2022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Строительство и реконструкция автомобильных дорог местного пользования с твердым покрытием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16" w:rsidRPr="007453A7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Отсутствие круглогодичной связи общественно значимых объектов сельского населенного пункта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D16" w:rsidRDefault="00181D16" w:rsidP="0014798D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Ввод в эксплуатацию 4,8 км автомобильных дорог местного пользования с твердым покрытием, ведущих от сети автомобильных дорог общего пользования к ближайшим общественно значимым объектам населенного пункта, а также к объектам производства и переработки</w:t>
            </w:r>
          </w:p>
        </w:tc>
      </w:tr>
    </w:tbl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>
        <w:rPr>
          <w:color w:val="000000"/>
          <w:sz w:val="28"/>
          <w:szCs w:val="28"/>
        </w:rPr>
        <w:br w:type="page"/>
      </w:r>
      <w:r w:rsidRPr="006063EB">
        <w:rPr>
          <w:rStyle w:val="aa"/>
          <w:rFonts w:ascii="Times New Roman" w:hAnsi="Times New Roman"/>
          <w:b w:val="0"/>
          <w:color w:val="000000"/>
        </w:rPr>
        <w:lastRenderedPageBreak/>
        <w:t xml:space="preserve">Приложение </w:t>
      </w:r>
      <w:r>
        <w:rPr>
          <w:rStyle w:val="aa"/>
          <w:rFonts w:ascii="Times New Roman" w:hAnsi="Times New Roman"/>
          <w:b w:val="0"/>
          <w:color w:val="000000"/>
        </w:rPr>
        <w:t>3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к </w:t>
      </w:r>
      <w:hyperlink w:anchor="sub_1000" w:history="1">
        <w:r w:rsidRPr="006063EB"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181D16" w:rsidRPr="006063EB" w:rsidRDefault="00181D16" w:rsidP="00181D16">
      <w:pPr>
        <w:spacing w:after="0"/>
        <w:jc w:val="right"/>
        <w:rPr>
          <w:rFonts w:ascii="Times New Roman" w:hAnsi="Times New Roman"/>
          <w:color w:val="000000"/>
        </w:rPr>
      </w:pPr>
      <w:r w:rsidRPr="006063EB">
        <w:rPr>
          <w:rStyle w:val="aa"/>
          <w:rFonts w:ascii="Times New Roman" w:hAnsi="Times New Roman"/>
          <w:b w:val="0"/>
          <w:color w:val="000000"/>
        </w:rPr>
        <w:t xml:space="preserve">«Комплексное развитие </w:t>
      </w:r>
      <w:r w:rsidRPr="006063EB"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181D16" w:rsidRPr="006063EB" w:rsidRDefault="00181D16" w:rsidP="00181D16">
      <w:pPr>
        <w:spacing w:after="0"/>
        <w:jc w:val="right"/>
        <w:rPr>
          <w:rStyle w:val="aa"/>
          <w:rFonts w:ascii="Times New Roman" w:hAnsi="Times New Roman"/>
          <w:b w:val="0"/>
          <w:color w:val="000000"/>
        </w:rPr>
      </w:pPr>
      <w:r w:rsidRPr="006063EB"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 w:rsidRPr="006063EB">
        <w:rPr>
          <w:rStyle w:val="aa"/>
          <w:rFonts w:ascii="Times New Roman" w:hAnsi="Times New Roman"/>
          <w:b w:val="0"/>
          <w:color w:val="000000"/>
        </w:rPr>
        <w:t xml:space="preserve"> на 2020-2025 гг.»</w:t>
      </w:r>
    </w:p>
    <w:p w:rsidR="00181D16" w:rsidRPr="006063EB" w:rsidRDefault="00181D16" w:rsidP="00181D16">
      <w:pPr>
        <w:pStyle w:val="1"/>
        <w:rPr>
          <w:b w:val="0"/>
          <w:szCs w:val="28"/>
        </w:rPr>
      </w:pPr>
    </w:p>
    <w:p w:rsidR="00181D16" w:rsidRPr="004237CE" w:rsidRDefault="00181D16" w:rsidP="00181D16">
      <w:pPr>
        <w:pStyle w:val="1"/>
        <w:jc w:val="center"/>
        <w:rPr>
          <w:b w:val="0"/>
          <w:sz w:val="24"/>
          <w:szCs w:val="24"/>
        </w:rPr>
      </w:pPr>
      <w:r w:rsidRPr="004237CE">
        <w:rPr>
          <w:sz w:val="24"/>
          <w:szCs w:val="24"/>
        </w:rPr>
        <w:t>Ресурсное обеспечение</w:t>
      </w:r>
      <w:r w:rsidRPr="004237CE">
        <w:rPr>
          <w:sz w:val="24"/>
          <w:szCs w:val="24"/>
        </w:rPr>
        <w:br/>
      </w:r>
      <w:r w:rsidRPr="004237CE">
        <w:rPr>
          <w:b w:val="0"/>
          <w:sz w:val="24"/>
          <w:szCs w:val="24"/>
        </w:rPr>
        <w:t xml:space="preserve">и прогнозная (справочная) оценка расходов за счет всех источников финансирования на реализацию целей Муниципальной программы </w:t>
      </w:r>
      <w:r w:rsidRPr="00ED2E9E">
        <w:rPr>
          <w:b w:val="0"/>
          <w:sz w:val="24"/>
          <w:szCs w:val="24"/>
        </w:rPr>
        <w:t>«</w:t>
      </w:r>
      <w:r w:rsidRPr="00ED2E9E">
        <w:rPr>
          <w:b w:val="0"/>
          <w:color w:val="000000"/>
          <w:sz w:val="24"/>
          <w:szCs w:val="24"/>
        </w:rPr>
        <w:t>Кадошкинского городского поселения Кадошкинского муниципального района Республики Мордовия</w:t>
      </w:r>
      <w:r>
        <w:rPr>
          <w:b w:val="0"/>
          <w:szCs w:val="28"/>
        </w:rPr>
        <w:t xml:space="preserve"> </w:t>
      </w:r>
      <w:r w:rsidRPr="004237CE">
        <w:rPr>
          <w:b w:val="0"/>
          <w:sz w:val="24"/>
          <w:szCs w:val="24"/>
        </w:rPr>
        <w:t>на 2020-2025 гг.»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2450"/>
        <w:gridCol w:w="2409"/>
        <w:gridCol w:w="1332"/>
        <w:gridCol w:w="1581"/>
        <w:gridCol w:w="1581"/>
        <w:gridCol w:w="1562"/>
        <w:gridCol w:w="1562"/>
        <w:gridCol w:w="1533"/>
      </w:tblGrid>
      <w:tr w:rsidR="00181D16" w:rsidRPr="004237CE" w:rsidTr="0014798D">
        <w:tc>
          <w:tcPr>
            <w:tcW w:w="91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50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Наименование государственной программы Республики Мордовия</w:t>
            </w:r>
          </w:p>
        </w:tc>
        <w:tc>
          <w:tcPr>
            <w:tcW w:w="240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9151" w:type="dxa"/>
            <w:gridSpan w:val="6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 xml:space="preserve">                       Оценка расходов по годам тыс.руб.</w:t>
            </w:r>
          </w:p>
        </w:tc>
      </w:tr>
      <w:tr w:rsidR="00181D16" w:rsidRPr="004237CE" w:rsidTr="0014798D">
        <w:tc>
          <w:tcPr>
            <w:tcW w:w="91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50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81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81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33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81D16" w:rsidRPr="004237CE" w:rsidTr="0014798D">
        <w:tc>
          <w:tcPr>
            <w:tcW w:w="91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0" w:type="dxa"/>
          </w:tcPr>
          <w:p w:rsidR="00181D16" w:rsidRPr="004237CE" w:rsidRDefault="00181D16" w:rsidP="0014798D">
            <w:pPr>
              <w:pStyle w:val="1"/>
              <w:tabs>
                <w:tab w:val="center" w:pos="4677"/>
                <w:tab w:val="right" w:pos="9355"/>
              </w:tabs>
              <w:jc w:val="both"/>
              <w:rPr>
                <w:b w:val="0"/>
                <w:sz w:val="24"/>
                <w:szCs w:val="24"/>
              </w:rPr>
            </w:pPr>
          </w:p>
          <w:p w:rsidR="00181D16" w:rsidRPr="004237CE" w:rsidRDefault="00181D16" w:rsidP="0014798D">
            <w:pPr>
              <w:pStyle w:val="1"/>
              <w:tabs>
                <w:tab w:val="center" w:pos="4677"/>
                <w:tab w:val="right" w:pos="9355"/>
              </w:tabs>
              <w:rPr>
                <w:b w:val="0"/>
                <w:sz w:val="24"/>
                <w:szCs w:val="24"/>
              </w:rPr>
            </w:pPr>
            <w:r w:rsidRPr="004237CE">
              <w:rPr>
                <w:b w:val="0"/>
                <w:sz w:val="24"/>
                <w:szCs w:val="24"/>
              </w:rPr>
              <w:t xml:space="preserve">Комплексное развитие </w:t>
            </w:r>
            <w:r w:rsidRPr="00ED2E9E">
              <w:rPr>
                <w:b w:val="0"/>
                <w:color w:val="000000"/>
                <w:sz w:val="24"/>
                <w:szCs w:val="24"/>
              </w:rPr>
              <w:t>Кадошкинского городского поселения Кадошкинского муниципального района Республики Мордовия</w:t>
            </w:r>
            <w:r w:rsidRPr="004237CE">
              <w:rPr>
                <w:b w:val="0"/>
                <w:sz w:val="24"/>
                <w:szCs w:val="24"/>
              </w:rPr>
              <w:t xml:space="preserve"> на 2020-2025 гг.»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Федеральный и республиканский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бюджеты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Местный бюджет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Внебюджетные источники</w:t>
            </w:r>
          </w:p>
        </w:tc>
        <w:tc>
          <w:tcPr>
            <w:tcW w:w="133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2020г.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81D16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81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2021г.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999,7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20.00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289,9</w:t>
            </w:r>
          </w:p>
        </w:tc>
        <w:tc>
          <w:tcPr>
            <w:tcW w:w="1581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2022г.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6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2023г.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62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2024г.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33" w:type="dxa"/>
          </w:tcPr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2025 г.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181D16" w:rsidRPr="004237CE" w:rsidRDefault="00181D16" w:rsidP="0014798D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</w:tr>
    </w:tbl>
    <w:p w:rsidR="00203ABE" w:rsidRDefault="00203ABE">
      <w:bookmarkStart w:id="9" w:name="_GoBack"/>
      <w:bookmarkEnd w:id="9"/>
    </w:p>
    <w:sectPr w:rsidR="00203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16"/>
    <w:rsid w:val="00181D16"/>
    <w:rsid w:val="0020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D1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81D1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D1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181D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Hyperlink"/>
    <w:uiPriority w:val="99"/>
    <w:rsid w:val="00181D16"/>
    <w:rPr>
      <w:color w:val="000080"/>
      <w:u w:val="single"/>
      <w:lang/>
    </w:rPr>
  </w:style>
  <w:style w:type="paragraph" w:customStyle="1" w:styleId="ConsPlusNormal">
    <w:name w:val="ConsPlusNormal"/>
    <w:qFormat/>
    <w:rsid w:val="00181D16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181D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link w:val="a6"/>
    <w:qFormat/>
    <w:rsid w:val="00181D16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181D16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7">
    <w:name w:val="Прижатый влево"/>
    <w:basedOn w:val="a"/>
    <w:next w:val="a"/>
    <w:uiPriority w:val="99"/>
    <w:rsid w:val="00181D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No Spacing"/>
    <w:uiPriority w:val="1"/>
    <w:qFormat/>
    <w:rsid w:val="00181D1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Гипертекстовая ссылка"/>
    <w:uiPriority w:val="99"/>
    <w:rsid w:val="00181D16"/>
    <w:rPr>
      <w:b/>
      <w:bCs/>
      <w:color w:val="106BBE"/>
    </w:rPr>
  </w:style>
  <w:style w:type="character" w:customStyle="1" w:styleId="aa">
    <w:name w:val="Цветовое выделение"/>
    <w:uiPriority w:val="99"/>
    <w:rsid w:val="00181D16"/>
    <w:rPr>
      <w:b/>
      <w:bCs/>
      <w:color w:val="26282F"/>
    </w:rPr>
  </w:style>
  <w:style w:type="character" w:customStyle="1" w:styleId="ab">
    <w:name w:val="Основной текст_"/>
    <w:basedOn w:val="a0"/>
    <w:link w:val="11"/>
    <w:rsid w:val="00181D16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b"/>
    <w:rsid w:val="00181D1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character" w:customStyle="1" w:styleId="ac">
    <w:name w:val="Подпись к таблице_"/>
    <w:basedOn w:val="a0"/>
    <w:link w:val="ad"/>
    <w:rsid w:val="00181D16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e">
    <w:name w:val="Другое_"/>
    <w:basedOn w:val="a0"/>
    <w:link w:val="af"/>
    <w:rsid w:val="00181D16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181D1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">
    <w:name w:val="Другое"/>
    <w:basedOn w:val="a"/>
    <w:link w:val="ae"/>
    <w:rsid w:val="00181D16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181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81D1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D1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81D1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D1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181D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Hyperlink"/>
    <w:uiPriority w:val="99"/>
    <w:rsid w:val="00181D16"/>
    <w:rPr>
      <w:color w:val="000080"/>
      <w:u w:val="single"/>
      <w:lang/>
    </w:rPr>
  </w:style>
  <w:style w:type="paragraph" w:customStyle="1" w:styleId="ConsPlusNormal">
    <w:name w:val="ConsPlusNormal"/>
    <w:qFormat/>
    <w:rsid w:val="00181D16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181D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link w:val="a6"/>
    <w:qFormat/>
    <w:rsid w:val="00181D16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181D16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7">
    <w:name w:val="Прижатый влево"/>
    <w:basedOn w:val="a"/>
    <w:next w:val="a"/>
    <w:uiPriority w:val="99"/>
    <w:rsid w:val="00181D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No Spacing"/>
    <w:uiPriority w:val="1"/>
    <w:qFormat/>
    <w:rsid w:val="00181D1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Гипертекстовая ссылка"/>
    <w:uiPriority w:val="99"/>
    <w:rsid w:val="00181D16"/>
    <w:rPr>
      <w:b/>
      <w:bCs/>
      <w:color w:val="106BBE"/>
    </w:rPr>
  </w:style>
  <w:style w:type="character" w:customStyle="1" w:styleId="aa">
    <w:name w:val="Цветовое выделение"/>
    <w:uiPriority w:val="99"/>
    <w:rsid w:val="00181D16"/>
    <w:rPr>
      <w:b/>
      <w:bCs/>
      <w:color w:val="26282F"/>
    </w:rPr>
  </w:style>
  <w:style w:type="character" w:customStyle="1" w:styleId="ab">
    <w:name w:val="Основной текст_"/>
    <w:basedOn w:val="a0"/>
    <w:link w:val="11"/>
    <w:rsid w:val="00181D16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b"/>
    <w:rsid w:val="00181D1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character" w:customStyle="1" w:styleId="ac">
    <w:name w:val="Подпись к таблице_"/>
    <w:basedOn w:val="a0"/>
    <w:link w:val="ad"/>
    <w:rsid w:val="00181D16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e">
    <w:name w:val="Другое_"/>
    <w:basedOn w:val="a0"/>
    <w:link w:val="af"/>
    <w:rsid w:val="00181D16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181D1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">
    <w:name w:val="Другое"/>
    <w:basedOn w:val="a"/>
    <w:link w:val="ae"/>
    <w:rsid w:val="00181D16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181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81D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e-mordovia.ru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image" Target="media/image1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mailto:svs-zi@e-mordovia.ru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RKurmakaev@e-mordovia.ru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6810</Words>
  <Characters>38820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2021-05-27T10:49:00Z</dcterms:created>
  <dcterms:modified xsi:type="dcterms:W3CDTF">2021-05-27T10:49:00Z</dcterms:modified>
</cp:coreProperties>
</file>