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FAB" w:rsidRPr="00126522" w:rsidRDefault="00757FAB" w:rsidP="00757FAB">
      <w:pPr>
        <w:jc w:val="center"/>
        <w:rPr>
          <w:rFonts w:ascii="Times New Roman" w:hAnsi="Times New Roman"/>
          <w:sz w:val="28"/>
          <w:szCs w:val="28"/>
        </w:rPr>
      </w:pPr>
      <w:r w:rsidRPr="00126522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757FAB" w:rsidRPr="00126522" w:rsidRDefault="00757FAB" w:rsidP="00757FAB">
      <w:pPr>
        <w:jc w:val="center"/>
        <w:rPr>
          <w:rFonts w:ascii="Times New Roman" w:hAnsi="Times New Roman"/>
          <w:sz w:val="28"/>
          <w:szCs w:val="28"/>
        </w:rPr>
      </w:pPr>
      <w:r w:rsidRPr="00126522">
        <w:rPr>
          <w:rFonts w:ascii="Times New Roman" w:hAnsi="Times New Roman"/>
          <w:sz w:val="28"/>
          <w:szCs w:val="28"/>
        </w:rPr>
        <w:t>МУНИЦИПАЛЬНОГО РАЙОНА</w:t>
      </w:r>
    </w:p>
    <w:p w:rsidR="00757FAB" w:rsidRPr="00126522" w:rsidRDefault="00757FAB" w:rsidP="00757FAB">
      <w:pPr>
        <w:jc w:val="center"/>
        <w:rPr>
          <w:rFonts w:ascii="Times New Roman" w:hAnsi="Times New Roman"/>
          <w:sz w:val="28"/>
          <w:szCs w:val="28"/>
        </w:rPr>
      </w:pPr>
      <w:r w:rsidRPr="00126522">
        <w:rPr>
          <w:rFonts w:ascii="Times New Roman" w:hAnsi="Times New Roman"/>
          <w:sz w:val="28"/>
          <w:szCs w:val="28"/>
        </w:rPr>
        <w:t>РЕСПУБЛИКИ МОРДОВИЯ</w:t>
      </w:r>
    </w:p>
    <w:p w:rsidR="00757FAB" w:rsidRPr="00126522" w:rsidRDefault="00757FAB" w:rsidP="00757FAB">
      <w:pPr>
        <w:jc w:val="center"/>
        <w:rPr>
          <w:rFonts w:ascii="Times New Roman" w:hAnsi="Times New Roman"/>
          <w:sz w:val="28"/>
          <w:szCs w:val="28"/>
        </w:rPr>
      </w:pPr>
    </w:p>
    <w:p w:rsidR="00757FAB" w:rsidRPr="00126522" w:rsidRDefault="00757FAB" w:rsidP="00757FAB">
      <w:pPr>
        <w:jc w:val="center"/>
        <w:rPr>
          <w:rFonts w:ascii="Times New Roman" w:hAnsi="Times New Roman"/>
          <w:sz w:val="34"/>
          <w:szCs w:val="28"/>
        </w:rPr>
      </w:pPr>
      <w:r w:rsidRPr="00126522">
        <w:rPr>
          <w:rFonts w:ascii="Times New Roman" w:hAnsi="Times New Roman"/>
          <w:sz w:val="34"/>
          <w:szCs w:val="28"/>
        </w:rPr>
        <w:t>П О С Т А Н О В Л Е Н И Е</w:t>
      </w:r>
    </w:p>
    <w:p w:rsidR="00757FAB" w:rsidRPr="00126522" w:rsidRDefault="00757FAB" w:rsidP="00757FAB">
      <w:pPr>
        <w:jc w:val="center"/>
        <w:rPr>
          <w:rFonts w:ascii="Times New Roman" w:hAnsi="Times New Roman"/>
          <w:sz w:val="34"/>
          <w:szCs w:val="28"/>
        </w:rPr>
      </w:pPr>
    </w:p>
    <w:p w:rsidR="00757FAB" w:rsidRPr="00126522" w:rsidRDefault="00757FAB" w:rsidP="00757FA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12.03.2021г.</w:t>
      </w:r>
      <w:r w:rsidRPr="00126522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Pr="001265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26522">
        <w:rPr>
          <w:rFonts w:ascii="Times New Roman" w:hAnsi="Times New Roman"/>
          <w:sz w:val="28"/>
          <w:szCs w:val="28"/>
        </w:rPr>
        <w:t xml:space="preserve">    № </w:t>
      </w:r>
      <w:r>
        <w:rPr>
          <w:rFonts w:ascii="Times New Roman" w:hAnsi="Times New Roman"/>
          <w:sz w:val="28"/>
          <w:szCs w:val="28"/>
        </w:rPr>
        <w:t>75-П</w:t>
      </w:r>
    </w:p>
    <w:p w:rsidR="00757FAB" w:rsidRPr="00126522" w:rsidRDefault="00757FAB" w:rsidP="00757FAB">
      <w:pPr>
        <w:jc w:val="center"/>
        <w:rPr>
          <w:rFonts w:ascii="Times New Roman" w:hAnsi="Times New Roman"/>
          <w:sz w:val="28"/>
          <w:szCs w:val="28"/>
        </w:rPr>
      </w:pPr>
      <w:r w:rsidRPr="00126522">
        <w:rPr>
          <w:rFonts w:ascii="Times New Roman" w:hAnsi="Times New Roman"/>
          <w:sz w:val="28"/>
          <w:szCs w:val="28"/>
        </w:rPr>
        <w:t xml:space="preserve">р.п. Кадошкино </w:t>
      </w:r>
    </w:p>
    <w:p w:rsidR="00757FAB" w:rsidRPr="00126522" w:rsidRDefault="00757FAB" w:rsidP="00757FAB">
      <w:pPr>
        <w:autoSpaceDN w:val="0"/>
        <w:adjustRightInd w:val="0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57FAB" w:rsidRPr="00126522" w:rsidRDefault="00757FAB" w:rsidP="00757FAB">
      <w:pPr>
        <w:jc w:val="center"/>
        <w:rPr>
          <w:rFonts w:ascii="Times New Roman" w:hAnsi="Times New Roman"/>
          <w:b/>
          <w:sz w:val="28"/>
          <w:szCs w:val="28"/>
        </w:rPr>
      </w:pPr>
      <w:r w:rsidRPr="00126522">
        <w:rPr>
          <w:rFonts w:ascii="Times New Roman" w:hAnsi="Times New Roman"/>
          <w:b/>
          <w:sz w:val="28"/>
          <w:szCs w:val="28"/>
        </w:rPr>
        <w:t xml:space="preserve">О внесении изменений в муниципальную программу  Кадошкинского городского поселения </w:t>
      </w:r>
      <w:r w:rsidRPr="00126522">
        <w:rPr>
          <w:rStyle w:val="aa"/>
          <w:rFonts w:ascii="Times New Roman" w:hAnsi="Times New Roman"/>
          <w:b/>
          <w:i w:val="0"/>
          <w:iCs w:val="0"/>
        </w:rPr>
        <w:t>Кадошкинского</w:t>
      </w:r>
      <w:r w:rsidRPr="00126522">
        <w:rPr>
          <w:rFonts w:ascii="Times New Roman" w:hAnsi="Times New Roman"/>
          <w:b/>
          <w:sz w:val="28"/>
          <w:szCs w:val="28"/>
        </w:rPr>
        <w:t> муниципального </w:t>
      </w:r>
      <w:r w:rsidRPr="00126522">
        <w:rPr>
          <w:rStyle w:val="aa"/>
          <w:rFonts w:ascii="Times New Roman" w:hAnsi="Times New Roman"/>
          <w:b/>
          <w:i w:val="0"/>
          <w:iCs w:val="0"/>
        </w:rPr>
        <w:t>района</w:t>
      </w:r>
      <w:r w:rsidRPr="00126522">
        <w:rPr>
          <w:rFonts w:ascii="Times New Roman" w:hAnsi="Times New Roman"/>
          <w:b/>
          <w:sz w:val="28"/>
          <w:szCs w:val="28"/>
        </w:rPr>
        <w:t> «Комплексное  развитие Кадошкинского городского поселения Кадошкинского муниципального района Республики Мордовия на 2021-2025 гг.»</w:t>
      </w:r>
    </w:p>
    <w:p w:rsidR="00757FAB" w:rsidRPr="00126522" w:rsidRDefault="00757FAB" w:rsidP="00757FAB">
      <w:pPr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7FAB" w:rsidRPr="00126522" w:rsidRDefault="00757FAB" w:rsidP="00757FAB">
      <w:pPr>
        <w:autoSpaceDN w:val="0"/>
        <w:adjustRightInd w:val="0"/>
        <w:ind w:firstLine="708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26522">
        <w:rPr>
          <w:rFonts w:ascii="Times New Roman" w:hAnsi="Times New Roman"/>
          <w:sz w:val="28"/>
          <w:szCs w:val="28"/>
          <w:lang w:eastAsia="ru-RU"/>
        </w:rPr>
        <w:t xml:space="preserve">Согласно Постановления Правительства Республики Мордовия от 05 сентября 2019 года №370 «Об утверждении Государственной программы Республики Мордовия «Комплексное развитие сельских территорий» администрация Кадошкинского муниципального района Республики Мордовия </w:t>
      </w:r>
      <w:r w:rsidRPr="00126522">
        <w:rPr>
          <w:rFonts w:ascii="Times New Roman" w:hAnsi="Times New Roman"/>
          <w:b/>
          <w:sz w:val="28"/>
          <w:szCs w:val="28"/>
          <w:lang w:eastAsia="ru-RU"/>
        </w:rPr>
        <w:t>п о с т а н о в л я е т:</w:t>
      </w:r>
    </w:p>
    <w:p w:rsidR="00757FAB" w:rsidRPr="00126522" w:rsidRDefault="00757FAB" w:rsidP="00757FAB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126522">
        <w:rPr>
          <w:rFonts w:ascii="Times New Roman" w:hAnsi="Times New Roman"/>
          <w:sz w:val="28"/>
          <w:szCs w:val="28"/>
          <w:lang w:eastAsia="ru-RU"/>
        </w:rPr>
        <w:t>1.</w:t>
      </w:r>
      <w:r w:rsidRPr="00126522">
        <w:rPr>
          <w:rFonts w:ascii="Times New Roman" w:hAnsi="Times New Roman"/>
          <w:sz w:val="28"/>
          <w:szCs w:val="28"/>
        </w:rPr>
        <w:t xml:space="preserve"> Внести изменения в муниципальную программу Кадошкинского городского поселения Кадошкинского муниципального района «Комплексное  развитие Кадошкинского городского поселения Кадошкинского муниципального района Республики Мордовия на 2021-2025 гг.» (далее - Муниципальная программа).</w:t>
      </w:r>
    </w:p>
    <w:p w:rsidR="00757FAB" w:rsidRDefault="00757FAB" w:rsidP="00757FAB">
      <w:pPr>
        <w:pStyle w:val="a8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26522">
        <w:rPr>
          <w:rFonts w:ascii="Times New Roman" w:hAnsi="Times New Roman"/>
          <w:sz w:val="28"/>
          <w:szCs w:val="28"/>
        </w:rPr>
        <w:t xml:space="preserve">2. </w:t>
      </w:r>
      <w:r w:rsidRPr="00126522">
        <w:rPr>
          <w:rFonts w:ascii="Times New Roman" w:hAnsi="Times New Roman"/>
          <w:sz w:val="28"/>
          <w:szCs w:val="28"/>
          <w:shd w:val="clear" w:color="auto" w:fill="FFFFFF"/>
        </w:rPr>
        <w:t>Объемы финансирования мероприятий Муниципальной программы подлежат ежегодному уточнению.</w:t>
      </w:r>
    </w:p>
    <w:p w:rsidR="00757FAB" w:rsidRPr="00126522" w:rsidRDefault="00757FAB" w:rsidP="00757FAB">
      <w:pPr>
        <w:pStyle w:val="a8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26522">
        <w:rPr>
          <w:rFonts w:ascii="Times New Roman" w:hAnsi="Times New Roman"/>
          <w:color w:val="000000"/>
        </w:rPr>
        <w:lastRenderedPageBreak/>
        <w:t>3</w:t>
      </w:r>
      <w:r w:rsidRPr="00126522">
        <w:rPr>
          <w:rFonts w:ascii="Times New Roman" w:hAnsi="Times New Roman"/>
          <w:color w:val="000000"/>
          <w:sz w:val="28"/>
          <w:szCs w:val="28"/>
        </w:rPr>
        <w:t>.</w:t>
      </w:r>
      <w:r w:rsidRPr="00126522">
        <w:rPr>
          <w:rFonts w:ascii="Times New Roman" w:hAnsi="Times New Roman"/>
          <w:sz w:val="28"/>
          <w:szCs w:val="28"/>
        </w:rPr>
        <w:t xml:space="preserve"> </w:t>
      </w:r>
      <w:r w:rsidRPr="00126522">
        <w:rPr>
          <w:rFonts w:ascii="Times New Roman" w:hAnsi="Times New Roman"/>
          <w:color w:val="000000"/>
          <w:sz w:val="28"/>
          <w:szCs w:val="28"/>
        </w:rPr>
        <w:t>Настоящее постановление вступает в силу со дня принятия и подлежит официальному опубликованию в газете для официальных публикаций нормативных и иных актов «Вестник», а также размещению на официальном сайте администрации Кадошкинского муниципального района в сети Интернет.</w:t>
      </w:r>
    </w:p>
    <w:p w:rsidR="00757FAB" w:rsidRPr="00126522" w:rsidRDefault="00757FAB" w:rsidP="00757FAB">
      <w:pPr>
        <w:pStyle w:val="a5"/>
        <w:ind w:firstLine="597"/>
        <w:rPr>
          <w:rFonts w:ascii="Times New Roman" w:hAnsi="Times New Roman"/>
          <w:sz w:val="28"/>
          <w:szCs w:val="28"/>
        </w:rPr>
      </w:pPr>
    </w:p>
    <w:p w:rsidR="00757FAB" w:rsidRPr="00126522" w:rsidRDefault="00757FAB" w:rsidP="00757FA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26522">
        <w:rPr>
          <w:rFonts w:ascii="Times New Roman" w:hAnsi="Times New Roman"/>
          <w:sz w:val="28"/>
          <w:szCs w:val="28"/>
        </w:rPr>
        <w:t xml:space="preserve">Глава Кадошкинского </w:t>
      </w:r>
    </w:p>
    <w:p w:rsidR="00757FAB" w:rsidRPr="00126522" w:rsidRDefault="00757FAB" w:rsidP="00757FA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26522">
        <w:rPr>
          <w:rFonts w:ascii="Times New Roman" w:hAnsi="Times New Roman"/>
          <w:sz w:val="28"/>
          <w:szCs w:val="28"/>
        </w:rPr>
        <w:t>муниципального района</w:t>
      </w:r>
    </w:p>
    <w:p w:rsidR="00757FAB" w:rsidRDefault="00757FAB" w:rsidP="00757FA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26522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   А.В.Чаткин</w:t>
      </w:r>
    </w:p>
    <w:p w:rsidR="00757FAB" w:rsidRDefault="00757FAB" w:rsidP="00757FA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57FAB" w:rsidRDefault="00757FAB" w:rsidP="00757FA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57FAB" w:rsidRPr="00126522" w:rsidRDefault="00757FAB" w:rsidP="00757FA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57FAB" w:rsidRDefault="00757FAB" w:rsidP="00757FAB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757FAB" w:rsidRDefault="00757FAB" w:rsidP="00757FAB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757FAB" w:rsidRPr="00DC3A61" w:rsidRDefault="00757FAB" w:rsidP="00757FAB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DC3A61">
        <w:rPr>
          <w:rFonts w:ascii="Times New Roman" w:hAnsi="Times New Roman"/>
          <w:b/>
          <w:sz w:val="32"/>
          <w:szCs w:val="32"/>
        </w:rPr>
        <w:t xml:space="preserve">МУНИЦИПАЛЬНАЯ ПРОГРАММА </w:t>
      </w:r>
    </w:p>
    <w:p w:rsidR="00757FAB" w:rsidRPr="00DC3A61" w:rsidRDefault="00757FAB" w:rsidP="00757FAB">
      <w:pPr>
        <w:jc w:val="center"/>
        <w:rPr>
          <w:rFonts w:ascii="Times New Roman" w:hAnsi="Times New Roman"/>
          <w:b/>
          <w:sz w:val="36"/>
          <w:szCs w:val="36"/>
        </w:rPr>
      </w:pPr>
      <w:r w:rsidRPr="00DC3A61">
        <w:rPr>
          <w:rFonts w:ascii="Times New Roman" w:hAnsi="Times New Roman"/>
          <w:b/>
          <w:sz w:val="32"/>
          <w:szCs w:val="32"/>
        </w:rPr>
        <w:t>«</w:t>
      </w:r>
      <w:r w:rsidRPr="00DC3A61">
        <w:rPr>
          <w:rFonts w:ascii="Times New Roman" w:hAnsi="Times New Roman"/>
          <w:b/>
          <w:sz w:val="36"/>
          <w:szCs w:val="36"/>
        </w:rPr>
        <w:t xml:space="preserve">Комплексное </w:t>
      </w:r>
      <w:r>
        <w:rPr>
          <w:rFonts w:ascii="Times New Roman" w:hAnsi="Times New Roman"/>
          <w:b/>
          <w:sz w:val="36"/>
          <w:szCs w:val="36"/>
        </w:rPr>
        <w:t xml:space="preserve"> развитие Кадошкинского городского поселения </w:t>
      </w:r>
      <w:r w:rsidRPr="00DC3A61">
        <w:rPr>
          <w:rFonts w:ascii="Times New Roman" w:hAnsi="Times New Roman"/>
          <w:b/>
          <w:sz w:val="36"/>
          <w:szCs w:val="36"/>
        </w:rPr>
        <w:t>Кадошкинского муниципального района Республики Мордовия на 202</w:t>
      </w:r>
      <w:r>
        <w:rPr>
          <w:rFonts w:ascii="Times New Roman" w:hAnsi="Times New Roman"/>
          <w:b/>
          <w:sz w:val="36"/>
          <w:szCs w:val="36"/>
        </w:rPr>
        <w:t>1</w:t>
      </w:r>
      <w:r w:rsidRPr="00DC3A61">
        <w:rPr>
          <w:rFonts w:ascii="Times New Roman" w:hAnsi="Times New Roman"/>
          <w:b/>
          <w:sz w:val="36"/>
          <w:szCs w:val="36"/>
        </w:rPr>
        <w:t>-2025 гг.»</w:t>
      </w:r>
    </w:p>
    <w:p w:rsidR="00757FAB" w:rsidRPr="00DC3A61" w:rsidRDefault="00757FAB" w:rsidP="00757FAB">
      <w:pPr>
        <w:pStyle w:val="a8"/>
        <w:rPr>
          <w:rFonts w:ascii="Times New Roman" w:hAnsi="Times New Roman"/>
          <w:sz w:val="28"/>
          <w:szCs w:val="28"/>
        </w:rPr>
      </w:pPr>
    </w:p>
    <w:p w:rsidR="00757FAB" w:rsidRPr="00DC3A61" w:rsidRDefault="00757FAB" w:rsidP="00757FAB">
      <w:pPr>
        <w:tabs>
          <w:tab w:val="left" w:pos="4575"/>
        </w:tabs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Кадошкино 2021</w:t>
      </w:r>
    </w:p>
    <w:p w:rsidR="00757FAB" w:rsidRDefault="00757FAB" w:rsidP="00757FA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bookmarkStart w:id="0" w:name="sub_12111"/>
    </w:p>
    <w:p w:rsidR="00757FAB" w:rsidRPr="00DC3A61" w:rsidRDefault="00757FAB" w:rsidP="00757FA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C3A61">
        <w:rPr>
          <w:rFonts w:ascii="Times New Roman" w:hAnsi="Times New Roman"/>
          <w:b/>
          <w:bCs/>
          <w:color w:val="000000"/>
          <w:sz w:val="28"/>
          <w:szCs w:val="28"/>
        </w:rPr>
        <w:t>Паспорт</w:t>
      </w:r>
      <w:r w:rsidRPr="00DC3A61">
        <w:rPr>
          <w:rFonts w:ascii="Times New Roman" w:hAnsi="Times New Roman"/>
          <w:b/>
          <w:bCs/>
          <w:color w:val="000000"/>
          <w:sz w:val="28"/>
          <w:szCs w:val="28"/>
        </w:rPr>
        <w:br/>
        <w:t xml:space="preserve">программы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«</w:t>
      </w:r>
      <w:r w:rsidRPr="00DC3A61">
        <w:rPr>
          <w:rFonts w:ascii="Times New Roman" w:hAnsi="Times New Roman"/>
          <w:b/>
          <w:bCs/>
          <w:color w:val="000000"/>
          <w:sz w:val="28"/>
          <w:szCs w:val="28"/>
        </w:rPr>
        <w:t>Комплексное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развитие Кадошкинского городского поселения Кадошкинского муниципального района Республики Мордовия на 2021-2025гг.»</w:t>
      </w:r>
    </w:p>
    <w:bookmarkEnd w:id="0"/>
    <w:p w:rsidR="00757FAB" w:rsidRPr="00DC3A61" w:rsidRDefault="00757FAB" w:rsidP="00757FA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6607"/>
      </w:tblGrid>
      <w:tr w:rsidR="00757FAB" w:rsidRPr="00DC3A61" w:rsidTr="005765FE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57FAB" w:rsidRPr="00DC3A61" w:rsidRDefault="00757FAB" w:rsidP="0057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Наименование </w:t>
            </w: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757FAB" w:rsidRPr="00DC3A61" w:rsidRDefault="00757FAB" w:rsidP="005765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Муниципальная программа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>Комплекс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ное развитие 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Кадошкинского муниципального района Республики Мордовия на 202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>-2025 гг.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>(далее - Программа)</w:t>
            </w:r>
          </w:p>
        </w:tc>
      </w:tr>
      <w:tr w:rsidR="00757FAB" w:rsidRPr="00DC3A61" w:rsidTr="005765FE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57FAB" w:rsidRPr="00DC3A61" w:rsidRDefault="00757FAB" w:rsidP="0057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Ответственный исполнитель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757FAB" w:rsidRPr="00DC3A61" w:rsidRDefault="00757FAB" w:rsidP="0057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>Администрация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</w:p>
        </w:tc>
      </w:tr>
      <w:tr w:rsidR="00757FAB" w:rsidRPr="00DC3A61" w:rsidTr="005765FE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57FAB" w:rsidRPr="00DC3A61" w:rsidRDefault="00757FAB" w:rsidP="0057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Участник</w:t>
            </w: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757FAB" w:rsidRPr="00DC3A61" w:rsidRDefault="00757FAB" w:rsidP="0057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</w:p>
        </w:tc>
      </w:tr>
      <w:tr w:rsidR="00757FAB" w:rsidRPr="00DC3A61" w:rsidTr="005765FE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57FAB" w:rsidRPr="00DC3A61" w:rsidRDefault="00757FAB" w:rsidP="0057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Цели 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757FAB" w:rsidRDefault="00757FAB" w:rsidP="005765FE">
            <w:pPr>
              <w:pStyle w:val="ConsPlusNormal"/>
              <w:ind w:right="-1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создание условий для занятия спортом населения, проживающего в сельской местности;</w:t>
            </w:r>
          </w:p>
          <w:p w:rsidR="00757FAB" w:rsidRDefault="00757FAB" w:rsidP="005765FE">
            <w:pPr>
              <w:pStyle w:val="ConsPlusNormal"/>
              <w:ind w:right="-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FAB" w:rsidRDefault="00757FAB" w:rsidP="005765FE">
            <w:pPr>
              <w:pStyle w:val="ConsPlusNormal"/>
              <w:ind w:right="-1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-создание благоприятных инфраструктурных условий на территории 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57FAB" w:rsidRDefault="00757FAB" w:rsidP="005765FE">
            <w:pPr>
              <w:pStyle w:val="ConsPlusNormal"/>
              <w:ind w:right="-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FAB" w:rsidRDefault="00757FAB" w:rsidP="005765FE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-преодоление тенденции неблагоприятного развития демографических процессов, создание условий для стабилизации численности населения, проживающего в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Кадошкинском городском поселении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улучшения здоровья и увеличения ожидаемой продолжительности жизни населения, проживающего в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Кадошкинском городском поселении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57FAB" w:rsidRDefault="00757FAB" w:rsidP="005765FE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57FAB" w:rsidRDefault="00757FAB" w:rsidP="005765FE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-обеспечение благоприятных условий для развития способностей каждого человека;</w:t>
            </w:r>
          </w:p>
          <w:p w:rsidR="00757FAB" w:rsidRDefault="00757FAB" w:rsidP="005765FE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57FAB" w:rsidRPr="00470C87" w:rsidRDefault="00757FAB" w:rsidP="005765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70C87">
              <w:rPr>
                <w:rFonts w:ascii="Times New Roman" w:hAnsi="Times New Roman" w:cs="Times New Roman"/>
                <w:sz w:val="28"/>
                <w:szCs w:val="28"/>
              </w:rPr>
              <w:t>-содействие распространению идеи привлекательности здорового образа жизни.</w:t>
            </w:r>
          </w:p>
          <w:p w:rsidR="00757FAB" w:rsidRPr="004F3219" w:rsidRDefault="00757FAB" w:rsidP="005765FE"/>
        </w:tc>
      </w:tr>
      <w:tr w:rsidR="00757FAB" w:rsidRPr="00DC3A61" w:rsidTr="005765FE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57FAB" w:rsidRPr="00DC3A61" w:rsidRDefault="00757FAB" w:rsidP="0057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Задачи 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757FAB" w:rsidRPr="00DC3A61" w:rsidRDefault="00757FAB" w:rsidP="005765FE">
            <w:pPr>
              <w:rPr>
                <w:rFonts w:ascii="Times New Roman" w:hAnsi="Times New Roman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757FAB" w:rsidRPr="00DC3A61" w:rsidRDefault="00757FAB" w:rsidP="005765FE">
            <w:pPr>
              <w:rPr>
                <w:rFonts w:ascii="Times New Roman" w:hAnsi="Times New Roman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sz w:val="28"/>
                <w:szCs w:val="28"/>
              </w:rPr>
              <w:t>- развития инженерной инфраструктуры на сельских территориях;</w:t>
            </w:r>
          </w:p>
          <w:p w:rsidR="00757FAB" w:rsidRPr="00DC3A61" w:rsidRDefault="00757FAB" w:rsidP="005765FE">
            <w:pPr>
              <w:rPr>
                <w:rFonts w:ascii="Times New Roman" w:hAnsi="Times New Roman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sz w:val="28"/>
                <w:szCs w:val="28"/>
              </w:rPr>
              <w:t>- развития социальной инфраструктуры на сельских территориях;</w:t>
            </w:r>
          </w:p>
          <w:p w:rsidR="00757FAB" w:rsidRPr="00DC3A61" w:rsidRDefault="00757FAB" w:rsidP="0057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sz w:val="28"/>
                <w:szCs w:val="28"/>
              </w:rPr>
              <w:t>- благоустройства сельских территорий;</w:t>
            </w:r>
          </w:p>
        </w:tc>
      </w:tr>
      <w:tr w:rsidR="00757FAB" w:rsidRPr="00DC3A61" w:rsidTr="005765FE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57FAB" w:rsidRPr="00DC3A61" w:rsidRDefault="00757FAB" w:rsidP="0057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Целевые индикаторы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 и </w:t>
            </w: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показатели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757FAB" w:rsidRDefault="00757FAB" w:rsidP="0057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реализация 1 общественно-значимого проекта по благоустройству территории 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757FAB" w:rsidRPr="00537304" w:rsidRDefault="00757FAB" w:rsidP="0057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реализация 1 инициативного проекта комплексного развития территории 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</w:tc>
      </w:tr>
      <w:tr w:rsidR="00757FAB" w:rsidRPr="00DC3A61" w:rsidTr="005765FE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57FAB" w:rsidRPr="00DC3A61" w:rsidRDefault="00757FAB" w:rsidP="0057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757FAB" w:rsidRPr="00DC3A61" w:rsidRDefault="00757FAB" w:rsidP="0057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-  </w:t>
            </w:r>
            <w:smartTag w:uri="urn:schemas-microsoft-com:office:smarttags" w:element="metricconverter">
              <w:smartTagPr>
                <w:attr w:name="ProductID" w:val="2025 г"/>
              </w:smartTagPr>
              <w:r w:rsidRPr="00DC3A61">
                <w:rPr>
                  <w:rFonts w:ascii="Times New Roman" w:hAnsi="Times New Roman"/>
                  <w:color w:val="000000"/>
                  <w:sz w:val="28"/>
                  <w:szCs w:val="28"/>
                </w:rPr>
                <w:t>2025 г</w:t>
              </w:r>
            </w:smartTag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757FAB" w:rsidRPr="00DC3A61" w:rsidTr="005765FE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57FAB" w:rsidRPr="00DC3A61" w:rsidRDefault="00757FAB" w:rsidP="0057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Объем финансового обеспечения </w:t>
            </w: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757FAB" w:rsidRDefault="00757FAB" w:rsidP="005765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общий объем финансирования муниципальной программы  за счет всех источников составит: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999703,64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> тыс. рублей, в том числе:</w:t>
            </w:r>
          </w:p>
          <w:p w:rsidR="00757FAB" w:rsidRPr="00257025" w:rsidRDefault="00757FAB" w:rsidP="005765F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2021 год – </w:t>
            </w:r>
            <w:r>
              <w:rPr>
                <w:rFonts w:ascii="Times New Roman" w:hAnsi="Times New Roman"/>
                <w:sz w:val="28"/>
                <w:szCs w:val="28"/>
              </w:rPr>
              <w:t>999 703,64</w:t>
            </w:r>
            <w:r w:rsidRPr="00DC3A61">
              <w:rPr>
                <w:rFonts w:ascii="Times New Roman" w:hAnsi="Times New Roman"/>
                <w:sz w:val="28"/>
                <w:szCs w:val="28"/>
              </w:rPr>
              <w:t>тыс. рублей,</w:t>
            </w:r>
          </w:p>
          <w:p w:rsidR="00757FAB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 тыс. рублей.</w:t>
            </w:r>
          </w:p>
          <w:p w:rsidR="00757FAB" w:rsidRPr="00DC3A61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57FAB" w:rsidRPr="00DC3A61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57FAB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57FAB" w:rsidRPr="00257025" w:rsidRDefault="00757FAB" w:rsidP="005765FE"/>
          <w:p w:rsidR="00757FAB" w:rsidRPr="00DC3A61" w:rsidRDefault="00757FAB" w:rsidP="005765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федерального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республиканского 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бюджета </w:t>
            </w:r>
            <w:r w:rsidRPr="00E66423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699,8</w:t>
            </w:r>
            <w:r w:rsidRPr="00E66423">
              <w:rPr>
                <w:rFonts w:ascii="Times New Roman" w:hAnsi="Times New Roman" w:cs="Times New Roman"/>
                <w:sz w:val="28"/>
                <w:szCs w:val="28"/>
              </w:rPr>
              <w:t> тыс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. рублей, в том числе:</w:t>
            </w:r>
          </w:p>
          <w:p w:rsidR="00757FAB" w:rsidRPr="00DC3A61" w:rsidRDefault="00757FAB" w:rsidP="005765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699,8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57FAB" w:rsidRPr="00DC3A61" w:rsidRDefault="00757FAB" w:rsidP="005765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57FAB" w:rsidRPr="00DC3A61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57FAB" w:rsidRPr="00DC3A61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57FAB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57FAB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FAB" w:rsidRPr="00294500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местных бюджетов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757FAB" w:rsidRPr="00DC3A61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2021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10,0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57FAB" w:rsidRPr="00DC3A61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57FAB" w:rsidRPr="00DC3A61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57FAB" w:rsidRPr="00DC3A61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57FAB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57FAB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FAB" w:rsidRPr="00DC3A61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289,9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757FAB" w:rsidRPr="00DC3A61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289,9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57FAB" w:rsidRPr="00DC3A61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57FAB" w:rsidRPr="00DC3A61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57FAB" w:rsidRPr="00DC3A61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57FAB" w:rsidRPr="00DC3A61" w:rsidRDefault="00757FAB" w:rsidP="005765FE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57FAB" w:rsidRDefault="00757FAB" w:rsidP="005765FE">
            <w:pPr>
              <w:pStyle w:val="a3"/>
              <w:rPr>
                <w:sz w:val="28"/>
                <w:szCs w:val="28"/>
              </w:rPr>
            </w:pPr>
          </w:p>
          <w:p w:rsidR="00757FAB" w:rsidRPr="000519D9" w:rsidRDefault="00757FAB" w:rsidP="005765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519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 финансирования Муниципальной программы подлежит ежегодному уточнению, исходя из реальных возможностей бюджетов всех уровней.</w:t>
            </w:r>
          </w:p>
          <w:p w:rsidR="00757FAB" w:rsidRPr="00610297" w:rsidRDefault="00757FAB" w:rsidP="005765FE"/>
        </w:tc>
      </w:tr>
      <w:tr w:rsidR="00757FAB" w:rsidRPr="00DC3A61" w:rsidTr="005765FE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57FAB" w:rsidRPr="00DC3A61" w:rsidRDefault="00757FAB" w:rsidP="005765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Ожидаемые результаты реализации  муниципальной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757FAB" w:rsidRPr="00DC3A61" w:rsidRDefault="00757FAB" w:rsidP="005765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 семей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57FAB" w:rsidRPr="00DC3A61" w:rsidRDefault="00757FAB" w:rsidP="005765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A6A60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уровня инженерного обустройства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57FAB" w:rsidRPr="00610297" w:rsidRDefault="00757FAB" w:rsidP="005765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общественно-значим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ов по благоустройству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 инициативных проектов комплексного развития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территории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Кадошкинского городского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Кадошкинского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757FAB" w:rsidRDefault="00757FAB" w:rsidP="00757FAB">
      <w:pPr>
        <w:pStyle w:val="1"/>
        <w:contextualSpacing/>
        <w:rPr>
          <w:szCs w:val="28"/>
        </w:rPr>
      </w:pPr>
      <w:bookmarkStart w:id="1" w:name="sub_1100"/>
    </w:p>
    <w:p w:rsidR="00757FAB" w:rsidRPr="00DC3A61" w:rsidRDefault="00757FAB" w:rsidP="00757FAB">
      <w:pPr>
        <w:pStyle w:val="1"/>
        <w:contextualSpacing/>
        <w:jc w:val="center"/>
        <w:rPr>
          <w:szCs w:val="28"/>
        </w:rPr>
      </w:pPr>
      <w:r w:rsidRPr="00DC3A61">
        <w:rPr>
          <w:szCs w:val="28"/>
        </w:rPr>
        <w:t>Раздел 1. Общая характеристика сферы реализации Муниципальной программы, основные проблемы и прогноз комплексно</w:t>
      </w:r>
      <w:r>
        <w:rPr>
          <w:szCs w:val="28"/>
        </w:rPr>
        <w:t xml:space="preserve">го развития </w:t>
      </w:r>
      <w:r>
        <w:rPr>
          <w:color w:val="000000"/>
          <w:szCs w:val="28"/>
        </w:rPr>
        <w:t>Кадошкинского городского поселения</w:t>
      </w:r>
      <w:r w:rsidRPr="00DC3A61">
        <w:rPr>
          <w:color w:val="000000"/>
          <w:szCs w:val="28"/>
        </w:rPr>
        <w:t xml:space="preserve"> Кадошкинского муниципального района Республики Мордовия</w:t>
      </w:r>
      <w:r w:rsidRPr="00DC3A61">
        <w:rPr>
          <w:szCs w:val="28"/>
        </w:rPr>
        <w:t xml:space="preserve"> до 2025 года</w:t>
      </w:r>
    </w:p>
    <w:bookmarkEnd w:id="1"/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lastRenderedPageBreak/>
        <w:tab/>
        <w:t xml:space="preserve">Развитие </w:t>
      </w:r>
      <w:r>
        <w:rPr>
          <w:color w:val="000000"/>
          <w:sz w:val="28"/>
          <w:szCs w:val="28"/>
        </w:rPr>
        <w:t>Кадошкинского городского поселения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на современном этапе характеризуется увеличением внимания со стороны государства к комплексному развитию сельских территорий.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Решение задачи по повышению уровня и качества жизни населения, комплексному развитию сельских территорий, предусмотренной 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2015 г. № 151-р, Стратегией пространственного развития Российской Федерации до 2025 года, утвержденной распоряжением Правительства Российской Федерации от 13 февраля 2019 г. № 207-р, </w:t>
      </w:r>
      <w:hyperlink r:id="rId5" w:anchor="/document/8923600/entry/0" w:history="1">
        <w:r w:rsidRPr="00DC3A61">
          <w:rPr>
            <w:rStyle w:val="a4"/>
          </w:rPr>
          <w:t>Законом</w:t>
        </w:r>
      </w:hyperlink>
      <w:r w:rsidRPr="00DC3A61">
        <w:rPr>
          <w:sz w:val="28"/>
          <w:szCs w:val="28"/>
        </w:rPr>
        <w:t xml:space="preserve"> Республики Мордовия от 1 октября 2008 г.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республике, в том числе принятия мер по созданию предпосылок для комплексного развития территорий путем: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повышения доступности улучшения жилищных условий для населения</w:t>
      </w:r>
      <w:r w:rsidRPr="000520B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Кадошкинского городского поселения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>;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улучшения демографической ситуации;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развития в </w:t>
      </w:r>
      <w:r>
        <w:rPr>
          <w:color w:val="000000"/>
          <w:sz w:val="28"/>
          <w:szCs w:val="28"/>
        </w:rPr>
        <w:t>Кадошкинском городском поселении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местного самоуправления и институтов гражданского общества.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757FAB" w:rsidRPr="00DC3A61" w:rsidRDefault="00757FAB" w:rsidP="00757FAB">
      <w:pPr>
        <w:pStyle w:val="1"/>
        <w:contextualSpacing/>
        <w:jc w:val="center"/>
        <w:rPr>
          <w:szCs w:val="28"/>
        </w:rPr>
      </w:pPr>
      <w:r w:rsidRPr="00DC3A61">
        <w:rPr>
          <w:szCs w:val="28"/>
        </w:rPr>
        <w:t>Глава 1. Общая характеристика состояния и основные проблемы комплексн</w:t>
      </w:r>
      <w:r>
        <w:rPr>
          <w:szCs w:val="28"/>
        </w:rPr>
        <w:t xml:space="preserve">ого развития территории </w:t>
      </w:r>
      <w:r>
        <w:rPr>
          <w:color w:val="000000"/>
          <w:szCs w:val="28"/>
        </w:rPr>
        <w:t>Кадошкинского городского поселения</w:t>
      </w:r>
      <w:r w:rsidRPr="00DC3A61">
        <w:rPr>
          <w:color w:val="000000"/>
          <w:szCs w:val="28"/>
        </w:rPr>
        <w:t xml:space="preserve"> Кадошкинского муниципального района Республики Мордовия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757FAB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Pr="00DC3A61">
        <w:rPr>
          <w:sz w:val="28"/>
          <w:szCs w:val="28"/>
        </w:rPr>
        <w:t xml:space="preserve">Основными причинами сложившейся в течение нескольких десятилетий неблагоприятной ситуации в комплексном развитии </w:t>
      </w:r>
      <w:r>
        <w:rPr>
          <w:color w:val="000000"/>
          <w:sz w:val="28"/>
          <w:szCs w:val="28"/>
        </w:rPr>
        <w:t>Кадошкинского городского поселения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являются остаточный принцип финансирования развития социальной и инженерной инфраструктуры, автомобильных дорог в местности, преобладание</w:t>
      </w:r>
      <w:r>
        <w:rPr>
          <w:sz w:val="28"/>
          <w:szCs w:val="28"/>
        </w:rPr>
        <w:t>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lastRenderedPageBreak/>
        <w:tab/>
        <w:t>В результате</w:t>
      </w:r>
      <w:r>
        <w:rPr>
          <w:sz w:val="28"/>
          <w:szCs w:val="28"/>
        </w:rPr>
        <w:t>,</w:t>
      </w:r>
      <w:r w:rsidRPr="00DC3A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Кадошкинском городском поселении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сложилась неблагоприятная демографическая ситуация, прогрессирует обезлюдение </w:t>
      </w:r>
      <w:r>
        <w:rPr>
          <w:sz w:val="28"/>
          <w:szCs w:val="28"/>
        </w:rPr>
        <w:t>территории</w:t>
      </w:r>
      <w:r w:rsidRPr="00DC3A61">
        <w:rPr>
          <w:sz w:val="28"/>
          <w:szCs w:val="28"/>
        </w:rPr>
        <w:t>, преобладает низкий уровень развития инженерной и социальной инфраструктуры</w:t>
      </w:r>
      <w:r>
        <w:rPr>
          <w:sz w:val="28"/>
          <w:szCs w:val="28"/>
        </w:rPr>
        <w:t xml:space="preserve">. </w:t>
      </w:r>
      <w:r w:rsidRPr="00DC3A61">
        <w:rPr>
          <w:sz w:val="28"/>
          <w:szCs w:val="28"/>
        </w:rPr>
        <w:t xml:space="preserve">Этому способствует также крайне низкий уровень комфортности проживания </w:t>
      </w:r>
      <w:r>
        <w:rPr>
          <w:sz w:val="28"/>
          <w:szCs w:val="28"/>
        </w:rPr>
        <w:t>в данной местности.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Низкий уровень комфортности проживания в </w:t>
      </w:r>
      <w:r>
        <w:rPr>
          <w:sz w:val="28"/>
          <w:szCs w:val="28"/>
        </w:rPr>
        <w:t xml:space="preserve">данной </w:t>
      </w:r>
      <w:r w:rsidRPr="00DC3A61">
        <w:rPr>
          <w:sz w:val="28"/>
          <w:szCs w:val="28"/>
        </w:rPr>
        <w:t>местности влияет на миграционные настроения населения, особенно молодежи. Соответственно сокращается источник расширенного воспроизводства трудоресурсного потенциала аграрной отрасли.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Для обеспечения социально-экономического развития территорий</w:t>
      </w:r>
      <w:r w:rsidRPr="000520B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Кадошкинского городского поселения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пунктов, расположенных в сельской местности.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Учитывая объективные особенности развития территорий </w:t>
      </w:r>
      <w:r>
        <w:rPr>
          <w:color w:val="000000"/>
          <w:sz w:val="28"/>
          <w:szCs w:val="28"/>
        </w:rPr>
        <w:t>Кадошкинского городского поселения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и имеющийся значительный разрыв в уровне и качестве жизни</w:t>
      </w:r>
      <w:r>
        <w:rPr>
          <w:sz w:val="28"/>
          <w:szCs w:val="28"/>
        </w:rPr>
        <w:t xml:space="preserve"> в </w:t>
      </w:r>
      <w:r w:rsidRPr="00DC3A61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Кадошкинском городском поселении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по сравнению с городскими территориями, достижение прогресса в изменении сложившейся ситуации возможно только на условиях перехода от  программно-целевого метода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 соглашения, контракты жизненного цикла, инструменты по защите и поощрение капиталовложений.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Показателем</w:t>
      </w:r>
      <w:r>
        <w:rPr>
          <w:sz w:val="28"/>
          <w:szCs w:val="28"/>
        </w:rPr>
        <w:t xml:space="preserve"> </w:t>
      </w:r>
      <w:r w:rsidRPr="00DC3A61">
        <w:rPr>
          <w:sz w:val="28"/>
          <w:szCs w:val="28"/>
        </w:rPr>
        <w:t xml:space="preserve"> результативности использования программно-целевого подхода являются позитивные изменения в комплексном развитии сельских территорий в ходе реализации приоритетных национальных проектов «Развитие агропромышленного комплекса», «Образование», «Здоровье», </w:t>
      </w:r>
      <w:hyperlink r:id="rId6" w:anchor="/document/8921364/entry/1000" w:history="1">
        <w:r w:rsidRPr="00DC3A61">
          <w:rPr>
            <w:rStyle w:val="a4"/>
          </w:rPr>
          <w:t>Программы</w:t>
        </w:r>
      </w:hyperlink>
      <w:r w:rsidRPr="00DC3A61">
        <w:rPr>
          <w:sz w:val="28"/>
          <w:szCs w:val="28"/>
        </w:rPr>
        <w:t xml:space="preserve"> развития сельского хозяйства и регулирования рынков сельскохозяйственной продукции, сырья и продовольствия Республики Мордовия на 2008 – 2012 годы, утвержденной </w:t>
      </w:r>
      <w:hyperlink r:id="rId7" w:anchor="/document/8921364/entry/0" w:history="1">
        <w:r w:rsidRPr="00DC3A61">
          <w:rPr>
            <w:rStyle w:val="a4"/>
          </w:rPr>
          <w:t>постановлением</w:t>
        </w:r>
      </w:hyperlink>
      <w:r w:rsidRPr="00DC3A61">
        <w:rPr>
          <w:sz w:val="28"/>
          <w:szCs w:val="28"/>
        </w:rPr>
        <w:t xml:space="preserve"> Правительства Республики Мордовия от 7 марта 2008 г. № 79, Государственной </w:t>
      </w:r>
      <w:hyperlink r:id="rId8" w:anchor="/document/8921364/entry/1000" w:history="1">
        <w:r w:rsidRPr="00DC3A61">
          <w:rPr>
            <w:rStyle w:val="a4"/>
          </w:rPr>
          <w:t>программы</w:t>
        </w:r>
      </w:hyperlink>
      <w:r w:rsidRPr="00DC3A61">
        <w:rPr>
          <w:sz w:val="28"/>
          <w:szCs w:val="28"/>
        </w:rPr>
        <w:t xml:space="preserve"> Республики Мордовия развития сельского хозяйства</w:t>
      </w:r>
      <w:r>
        <w:rPr>
          <w:sz w:val="28"/>
          <w:szCs w:val="28"/>
        </w:rPr>
        <w:t xml:space="preserve"> </w:t>
      </w:r>
      <w:r w:rsidRPr="00DC3A61">
        <w:rPr>
          <w:sz w:val="28"/>
          <w:szCs w:val="28"/>
        </w:rPr>
        <w:t xml:space="preserve">и регулирования рынков сельскохозяйственной продукции, сырья и продовольствия на 2013 - 2025 годы, утвержденной </w:t>
      </w:r>
      <w:hyperlink r:id="rId9" w:anchor="/document/8921364/entry/0" w:history="1">
        <w:r w:rsidRPr="00DC3A61">
          <w:rPr>
            <w:rStyle w:val="a4"/>
          </w:rPr>
          <w:t>постановлением</w:t>
        </w:r>
      </w:hyperlink>
      <w:r w:rsidRPr="00DC3A61">
        <w:rPr>
          <w:sz w:val="28"/>
          <w:szCs w:val="28"/>
        </w:rPr>
        <w:t xml:space="preserve"> Правительства Республики Мордовия от 19 ноября 2012 г. № 404, </w:t>
      </w:r>
      <w:hyperlink r:id="rId10" w:anchor="/document/8910658/entry/1000" w:history="1">
        <w:r w:rsidRPr="00DC3A61">
          <w:rPr>
            <w:rStyle w:val="a4"/>
          </w:rPr>
          <w:t>Республиканской целевой программы</w:t>
        </w:r>
      </w:hyperlink>
      <w:r w:rsidRPr="00DC3A61">
        <w:rPr>
          <w:sz w:val="28"/>
          <w:szCs w:val="28"/>
        </w:rPr>
        <w:t xml:space="preserve"> «Социальное развитие села до 2013 года», утвержденной </w:t>
      </w:r>
      <w:hyperlink r:id="rId11" w:anchor="/document/8910658/entry/0" w:history="1">
        <w:r w:rsidRPr="00DC3A61">
          <w:rPr>
            <w:rStyle w:val="a4"/>
          </w:rPr>
          <w:t>постановлением</w:t>
        </w:r>
      </w:hyperlink>
      <w:r w:rsidRPr="00DC3A61">
        <w:rPr>
          <w:sz w:val="28"/>
          <w:szCs w:val="28"/>
        </w:rPr>
        <w:t xml:space="preserve"> Правительства Республики Мордовия от 31 декабря 2002 г. № 620, </w:t>
      </w:r>
      <w:hyperlink r:id="rId12" w:anchor="/document/9023015/entry/1000" w:history="1">
        <w:r w:rsidRPr="00DC3A61">
          <w:rPr>
            <w:rStyle w:val="a4"/>
          </w:rPr>
          <w:t>Государственной программы</w:t>
        </w:r>
      </w:hyperlink>
      <w:r w:rsidRPr="00DC3A61">
        <w:rPr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</w:t>
      </w:r>
      <w:r>
        <w:rPr>
          <w:sz w:val="28"/>
          <w:szCs w:val="28"/>
        </w:rPr>
        <w:t>1</w:t>
      </w:r>
      <w:r w:rsidRPr="00DC3A61">
        <w:rPr>
          <w:sz w:val="28"/>
          <w:szCs w:val="28"/>
        </w:rPr>
        <w:t xml:space="preserve"> года, утвержденной </w:t>
      </w:r>
      <w:hyperlink r:id="rId13" w:anchor="/document/9023015/entry/0" w:history="1">
        <w:r w:rsidRPr="00DC3A61">
          <w:rPr>
            <w:rStyle w:val="a4"/>
          </w:rPr>
          <w:t>постановлением</w:t>
        </w:r>
      </w:hyperlink>
      <w:r w:rsidRPr="00DC3A61">
        <w:rPr>
          <w:sz w:val="28"/>
          <w:szCs w:val="28"/>
        </w:rPr>
        <w:t xml:space="preserve"> Правительства Республики Мордовия от 6 сентября 2013 г. № 373 (далее - Программы), которые создали определенные </w:t>
      </w:r>
      <w:r w:rsidRPr="00DC3A61">
        <w:rPr>
          <w:sz w:val="28"/>
          <w:szCs w:val="28"/>
        </w:rPr>
        <w:lastRenderedPageBreak/>
        <w:t>предпосылки для укрепления производственного и инфраструктурного потенциала сельских территорий, способствовали повышению занятости и доходов сельского населения, решению вопросов улучшения их жилищных условий и социальной среды обитания.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</w:r>
      <w:r>
        <w:rPr>
          <w:sz w:val="28"/>
          <w:szCs w:val="28"/>
        </w:rPr>
        <w:t>ц</w:t>
      </w:r>
      <w:r w:rsidRPr="00DC3A61">
        <w:rPr>
          <w:sz w:val="28"/>
          <w:szCs w:val="28"/>
        </w:rPr>
        <w:t xml:space="preserve">елесообразность использования проектного подхода при реализации </w:t>
      </w:r>
      <w:r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программы, устанавливающей социально-экономические показатели для сельских территорий, обуславливается:</w:t>
      </w:r>
    </w:p>
    <w:p w:rsidR="00757FAB" w:rsidRPr="00DC3A61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отличительными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Республики Мордовия в части повышения уровня и качества жизни населения;</w:t>
      </w:r>
    </w:p>
    <w:p w:rsidR="00757FAB" w:rsidRPr="00DC3A61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достижением;</w:t>
      </w:r>
    </w:p>
    <w:p w:rsidR="00757FAB" w:rsidRPr="00DC3A61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высоким уровнем затратности накопившихся проблем села,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предпринимателей.</w:t>
      </w:r>
    </w:p>
    <w:p w:rsidR="00757FAB" w:rsidRPr="00DC3A61" w:rsidRDefault="00757FAB" w:rsidP="00757FAB">
      <w:pPr>
        <w:pStyle w:val="1"/>
        <w:contextualSpacing/>
        <w:jc w:val="center"/>
        <w:rPr>
          <w:szCs w:val="28"/>
        </w:rPr>
      </w:pPr>
      <w:r w:rsidRPr="00DC3A61">
        <w:rPr>
          <w:szCs w:val="28"/>
        </w:rPr>
        <w:t>Глава 2. Прогноз комплексн</w:t>
      </w:r>
      <w:r>
        <w:rPr>
          <w:szCs w:val="28"/>
        </w:rPr>
        <w:t xml:space="preserve">ого развития территории </w:t>
      </w:r>
      <w:r>
        <w:rPr>
          <w:color w:val="000000"/>
          <w:szCs w:val="28"/>
        </w:rPr>
        <w:t xml:space="preserve">Кадошкинского городского </w:t>
      </w:r>
      <w:r>
        <w:rPr>
          <w:szCs w:val="28"/>
        </w:rPr>
        <w:t xml:space="preserve">поселения </w:t>
      </w:r>
      <w:r w:rsidRPr="00DC3A61">
        <w:rPr>
          <w:szCs w:val="28"/>
        </w:rPr>
        <w:t xml:space="preserve"> Кадошкинского муниципального района Республики Мордовия до 2025 года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C3A61">
        <w:rPr>
          <w:sz w:val="28"/>
          <w:szCs w:val="28"/>
        </w:rPr>
        <w:t>Динамик</w:t>
      </w:r>
      <w:r>
        <w:rPr>
          <w:sz w:val="28"/>
          <w:szCs w:val="28"/>
        </w:rPr>
        <w:t xml:space="preserve">а комплексного развития  территории </w:t>
      </w:r>
      <w:r>
        <w:rPr>
          <w:color w:val="000000"/>
          <w:sz w:val="28"/>
          <w:szCs w:val="28"/>
        </w:rPr>
        <w:t>Кадошкинского городского поселения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на период до 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</w:t>
      </w:r>
      <w:r>
        <w:rPr>
          <w:sz w:val="28"/>
          <w:szCs w:val="28"/>
        </w:rPr>
        <w:t xml:space="preserve"> и динамичного развития сельской территории</w:t>
      </w:r>
      <w:r w:rsidRPr="00DC3A61">
        <w:rPr>
          <w:sz w:val="28"/>
          <w:szCs w:val="28"/>
        </w:rPr>
        <w:t>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В прогнозном периоде наметятся следующие значимые тенденции: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увеличение бюджетных инвестиций в объекты муниципальной собственности;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Муниципальной  программы, включая средства населения и организаций.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</w:r>
      <w:r>
        <w:rPr>
          <w:sz w:val="28"/>
          <w:szCs w:val="28"/>
        </w:rPr>
        <w:t>Муниципальная</w:t>
      </w:r>
      <w:r w:rsidRPr="00DC3A61">
        <w:rPr>
          <w:sz w:val="28"/>
          <w:szCs w:val="28"/>
        </w:rPr>
        <w:t xml:space="preserve"> программа носит социально ориентированный характер. Приоритетными направлениями ее реализации являются комплексное</w:t>
      </w:r>
      <w:r>
        <w:rPr>
          <w:sz w:val="28"/>
          <w:szCs w:val="28"/>
        </w:rPr>
        <w:t xml:space="preserve"> обустройство </w:t>
      </w:r>
      <w:r>
        <w:rPr>
          <w:color w:val="000000"/>
          <w:sz w:val="28"/>
          <w:szCs w:val="28"/>
        </w:rPr>
        <w:t>Кадошкинского городского поселения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и содейс</w:t>
      </w:r>
      <w:r>
        <w:rPr>
          <w:sz w:val="28"/>
          <w:szCs w:val="28"/>
        </w:rPr>
        <w:t xml:space="preserve">твие улучшению жилищных условий </w:t>
      </w:r>
      <w:r w:rsidRPr="00DC3A61">
        <w:rPr>
          <w:sz w:val="28"/>
          <w:szCs w:val="28"/>
        </w:rPr>
        <w:t xml:space="preserve">населения. В совокупности указанные мероприятия направлены на облегчение условий труда и быта в </w:t>
      </w:r>
      <w:r>
        <w:rPr>
          <w:color w:val="000000"/>
          <w:sz w:val="28"/>
          <w:szCs w:val="28"/>
        </w:rPr>
        <w:t>Кадошкинском городском поселении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lastRenderedPageBreak/>
        <w:tab/>
        <w:t>Прогноз реализации Муниципальной программы основывается на достижении уровней ее основных показателей (индикаторов).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В части основных показателей Муниципальной программы прогнозируются:</w:t>
      </w:r>
    </w:p>
    <w:p w:rsidR="00757FAB" w:rsidRPr="00DC3A61" w:rsidRDefault="00757FAB" w:rsidP="00757FAB">
      <w:pPr>
        <w:pStyle w:val="a3"/>
        <w:rPr>
          <w:rFonts w:ascii="Times New Roman" w:hAnsi="Times New Roman" w:cs="Times New Roman"/>
          <w:sz w:val="28"/>
          <w:szCs w:val="28"/>
        </w:rPr>
      </w:pPr>
      <w:r w:rsidRPr="00DC3A61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C3A61">
        <w:rPr>
          <w:rFonts w:ascii="Times New Roman" w:hAnsi="Times New Roman" w:cs="Times New Roman"/>
          <w:sz w:val="28"/>
          <w:szCs w:val="28"/>
        </w:rPr>
        <w:t xml:space="preserve"> общественно-значимы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DC3A61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 xml:space="preserve">а по благоустройству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57FAB" w:rsidRPr="00085BA6" w:rsidRDefault="00757FAB" w:rsidP="00757FAB">
      <w:pPr>
        <w:pStyle w:val="a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3A61">
        <w:rPr>
          <w:rFonts w:ascii="Times New Roman" w:hAnsi="Times New Roman" w:cs="Times New Roman"/>
          <w:sz w:val="28"/>
          <w:szCs w:val="28"/>
        </w:rPr>
        <w:t xml:space="preserve">реализовать </w:t>
      </w:r>
      <w:r>
        <w:rPr>
          <w:rFonts w:ascii="Times New Roman" w:hAnsi="Times New Roman" w:cs="Times New Roman"/>
          <w:sz w:val="28"/>
          <w:szCs w:val="28"/>
        </w:rPr>
        <w:t xml:space="preserve">2 инициативных проекта комплексного развития территории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757FAB" w:rsidRPr="00974FB6" w:rsidRDefault="00757FAB" w:rsidP="00757FA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57FAB" w:rsidRPr="00DC3A61" w:rsidRDefault="00757FAB" w:rsidP="00757FAB">
      <w:pPr>
        <w:pStyle w:val="1"/>
        <w:contextualSpacing/>
        <w:jc w:val="center"/>
        <w:rPr>
          <w:szCs w:val="28"/>
        </w:rPr>
      </w:pPr>
      <w:bookmarkStart w:id="2" w:name="sub_1200"/>
      <w:r w:rsidRPr="00DC3A61">
        <w:rPr>
          <w:szCs w:val="28"/>
        </w:rPr>
        <w:t>Раздел 2. 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программы, основные ожидаемые результаты и сроки ее реализации Муниципальной программы</w:t>
      </w:r>
    </w:p>
    <w:bookmarkEnd w:id="2"/>
    <w:p w:rsidR="00757FAB" w:rsidRPr="00DC3A61" w:rsidRDefault="00757FAB" w:rsidP="00757FAB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757FAB" w:rsidRPr="00DC3A61" w:rsidRDefault="00757FAB" w:rsidP="00757FAB">
      <w:pPr>
        <w:pStyle w:val="1"/>
        <w:contextualSpacing/>
        <w:jc w:val="center"/>
        <w:rPr>
          <w:szCs w:val="28"/>
        </w:rPr>
      </w:pPr>
      <w:bookmarkStart w:id="3" w:name="sub_30"/>
      <w:r w:rsidRPr="00DC3A61">
        <w:rPr>
          <w:szCs w:val="28"/>
        </w:rPr>
        <w:t>Глава 3. Приоритеты государственной политики в сфере реализации Муниципальной программы</w:t>
      </w:r>
    </w:p>
    <w:bookmarkEnd w:id="3"/>
    <w:p w:rsidR="00757FAB" w:rsidRPr="00DC3A61" w:rsidRDefault="00757FAB" w:rsidP="00757FAB">
      <w:pPr>
        <w:spacing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757FAB" w:rsidRPr="00DC3A61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757FAB" w:rsidRPr="00DC3A61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 xml:space="preserve">Без использования проектного подхода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.</w:t>
      </w:r>
    </w:p>
    <w:p w:rsidR="00757FAB" w:rsidRPr="00DC3A61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 xml:space="preserve">Целесообразность использования проектного подхода для решения задачи по устойчивому развитию </w:t>
      </w:r>
      <w:r>
        <w:rPr>
          <w:rFonts w:ascii="Times New Roman" w:hAnsi="Times New Roman"/>
          <w:sz w:val="28"/>
          <w:szCs w:val="28"/>
        </w:rPr>
        <w:t xml:space="preserve">территории </w:t>
      </w:r>
      <w:r w:rsidRPr="00DC3A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rFonts w:ascii="Times New Roman" w:hAnsi="Times New Roman"/>
          <w:sz w:val="28"/>
          <w:szCs w:val="28"/>
        </w:rPr>
        <w:t xml:space="preserve"> подкреплена:</w:t>
      </w:r>
    </w:p>
    <w:p w:rsidR="00757FAB" w:rsidRPr="00DC3A61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взаимосвязью целевых установок комплексного развития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3A61">
        <w:rPr>
          <w:rFonts w:ascii="Times New Roman" w:hAnsi="Times New Roman"/>
          <w:sz w:val="28"/>
          <w:szCs w:val="28"/>
        </w:rPr>
        <w:t xml:space="preserve"> территорий</w:t>
      </w:r>
      <w:r w:rsidRPr="00B247D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rFonts w:ascii="Times New Roman" w:hAnsi="Times New Roman"/>
          <w:sz w:val="28"/>
          <w:szCs w:val="28"/>
        </w:rPr>
        <w:t xml:space="preserve"> с приоритетами социально-экономического развития </w:t>
      </w:r>
      <w:r w:rsidRPr="00DC3A61">
        <w:rPr>
          <w:rFonts w:ascii="Times New Roman" w:hAnsi="Times New Roman"/>
          <w:sz w:val="28"/>
          <w:szCs w:val="28"/>
        </w:rPr>
        <w:lastRenderedPageBreak/>
        <w:t>Кадошкинского муниципального района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757FAB" w:rsidRPr="00DC3A61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757FAB" w:rsidRPr="00DC3A61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757FAB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Муниципальная программа.</w:t>
      </w:r>
    </w:p>
    <w:p w:rsidR="00757FAB" w:rsidRPr="00DC3A61" w:rsidRDefault="00757FAB" w:rsidP="00757FAB">
      <w:pPr>
        <w:pStyle w:val="1"/>
        <w:contextualSpacing/>
        <w:jc w:val="center"/>
        <w:rPr>
          <w:szCs w:val="28"/>
        </w:rPr>
      </w:pPr>
      <w:r w:rsidRPr="00DC3A61">
        <w:rPr>
          <w:szCs w:val="28"/>
        </w:rPr>
        <w:t xml:space="preserve">Глава 4. Цели и задачи </w:t>
      </w:r>
      <w:r>
        <w:rPr>
          <w:szCs w:val="28"/>
        </w:rPr>
        <w:t>Муниципальной</w:t>
      </w:r>
      <w:r w:rsidRPr="00DC3A61">
        <w:rPr>
          <w:szCs w:val="28"/>
        </w:rPr>
        <w:t xml:space="preserve"> программы</w:t>
      </w:r>
    </w:p>
    <w:p w:rsidR="00757FAB" w:rsidRPr="00DC3A61" w:rsidRDefault="00757FAB" w:rsidP="00757FAB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757FAB" w:rsidRPr="00DC3A61" w:rsidRDefault="00757FAB" w:rsidP="00757FAB">
      <w:pPr>
        <w:spacing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Муниципальная программа разработана для достижения следующих целей:</w:t>
      </w:r>
    </w:p>
    <w:p w:rsidR="00757FAB" w:rsidRPr="00DC3A61" w:rsidRDefault="00757FAB" w:rsidP="00757FAB">
      <w:pPr>
        <w:pStyle w:val="ConsPlusNormal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охранение </w:t>
      </w:r>
      <w:r>
        <w:rPr>
          <w:rFonts w:ascii="Times New Roman" w:hAnsi="Times New Roman"/>
          <w:color w:val="000000"/>
          <w:sz w:val="28"/>
          <w:szCs w:val="28"/>
        </w:rPr>
        <w:t>доли населения 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в 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общей численности </w:t>
      </w:r>
      <w:r>
        <w:rPr>
          <w:rFonts w:ascii="Times New Roman" w:hAnsi="Times New Roman"/>
          <w:color w:val="000000"/>
          <w:sz w:val="28"/>
          <w:szCs w:val="28"/>
        </w:rPr>
        <w:t xml:space="preserve">населения 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Кадошкинского муниципального района Республики Мордовия </w:t>
      </w:r>
      <w:r>
        <w:rPr>
          <w:rFonts w:ascii="Times New Roman" w:hAnsi="Times New Roman"/>
          <w:color w:val="000000"/>
          <w:sz w:val="28"/>
          <w:szCs w:val="28"/>
        </w:rPr>
        <w:t>– не ниже 57,3%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7FAB" w:rsidRPr="00DC3A61" w:rsidRDefault="00757FAB" w:rsidP="00757FAB">
      <w:pPr>
        <w:pStyle w:val="ConsPlusNormal"/>
        <w:jc w:val="both"/>
        <w:rPr>
          <w:sz w:val="28"/>
          <w:szCs w:val="28"/>
        </w:rPr>
      </w:pPr>
      <w:r w:rsidRPr="00DC3A61">
        <w:rPr>
          <w:rFonts w:ascii="Times New Roman" w:hAnsi="Times New Roman" w:cs="Times New Roman"/>
          <w:sz w:val="28"/>
          <w:szCs w:val="28"/>
        </w:rPr>
        <w:t>увеличение среднемесячных располагаемых ресурсов домохозяйств;</w:t>
      </w:r>
    </w:p>
    <w:p w:rsidR="00757FAB" w:rsidRPr="00DC3A61" w:rsidRDefault="00757FAB" w:rsidP="00757FA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C3A61">
        <w:rPr>
          <w:rFonts w:ascii="Times New Roman" w:hAnsi="Times New Roman" w:cs="Times New Roman"/>
          <w:sz w:val="28"/>
          <w:szCs w:val="28"/>
        </w:rPr>
        <w:t>В рамках Муниципальной программы предлагается решение следующих задач:</w:t>
      </w:r>
    </w:p>
    <w:p w:rsidR="00757FAB" w:rsidRPr="00DC3A61" w:rsidRDefault="00757FAB" w:rsidP="00757FA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DC3A61">
        <w:rPr>
          <w:rFonts w:ascii="Times New Roman" w:hAnsi="Times New Roman"/>
          <w:sz w:val="28"/>
          <w:szCs w:val="28"/>
        </w:rPr>
        <w:t xml:space="preserve">обеспечение создания комфортных условий жизнедеятельности </w:t>
      </w: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</w:rPr>
        <w:t>Кадошкинском городском поселении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rFonts w:ascii="Times New Roman" w:hAnsi="Times New Roman"/>
          <w:sz w:val="28"/>
          <w:szCs w:val="28"/>
        </w:rPr>
        <w:t xml:space="preserve"> за счет:</w:t>
      </w:r>
    </w:p>
    <w:p w:rsidR="00757FAB" w:rsidRPr="00DC3A61" w:rsidRDefault="00757FAB" w:rsidP="00757FA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ab/>
        <w:t>- развития социальной инфраструктуры на территори</w:t>
      </w:r>
      <w:r>
        <w:rPr>
          <w:rFonts w:ascii="Times New Roman" w:hAnsi="Times New Roman"/>
          <w:sz w:val="28"/>
          <w:szCs w:val="28"/>
        </w:rPr>
        <w:t>и</w:t>
      </w:r>
      <w:r w:rsidRPr="003525F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rFonts w:ascii="Times New Roman" w:hAnsi="Times New Roman"/>
          <w:sz w:val="28"/>
          <w:szCs w:val="28"/>
        </w:rPr>
        <w:t>;</w:t>
      </w:r>
    </w:p>
    <w:p w:rsidR="00757FAB" w:rsidRPr="00DC3A61" w:rsidRDefault="00757FAB" w:rsidP="00757FA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ab/>
        <w:t>- благоустройства территори</w:t>
      </w:r>
      <w:r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rFonts w:ascii="Times New Roman" w:hAnsi="Times New Roman"/>
          <w:sz w:val="28"/>
          <w:szCs w:val="28"/>
        </w:rPr>
        <w:t>.</w:t>
      </w:r>
    </w:p>
    <w:p w:rsidR="00757FAB" w:rsidRPr="00DC3A61" w:rsidRDefault="00757FAB" w:rsidP="00757FA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Достижение целей Муниципальной программы будет осуществляться с учетом следующих подходов:</w:t>
      </w:r>
    </w:p>
    <w:p w:rsidR="00757FAB" w:rsidRPr="00DC3A61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4" w:name="sub_402"/>
      <w:r w:rsidRPr="00DC3A61">
        <w:rPr>
          <w:rFonts w:ascii="Times New Roman" w:hAnsi="Times New Roman"/>
          <w:sz w:val="28"/>
          <w:szCs w:val="28"/>
        </w:rPr>
        <w:t>ко</w:t>
      </w:r>
      <w:r>
        <w:rPr>
          <w:rFonts w:ascii="Times New Roman" w:hAnsi="Times New Roman"/>
          <w:sz w:val="28"/>
          <w:szCs w:val="28"/>
        </w:rPr>
        <w:t xml:space="preserve">мплексное планирование развития </w:t>
      </w:r>
      <w:r w:rsidRPr="00DC3A61">
        <w:rPr>
          <w:rFonts w:ascii="Times New Roman" w:hAnsi="Times New Roman"/>
          <w:sz w:val="28"/>
          <w:szCs w:val="28"/>
        </w:rPr>
        <w:t>территори</w:t>
      </w:r>
      <w:r>
        <w:rPr>
          <w:rFonts w:ascii="Times New Roman" w:hAnsi="Times New Roman"/>
          <w:sz w:val="28"/>
          <w:szCs w:val="28"/>
        </w:rPr>
        <w:t>и</w:t>
      </w:r>
      <w:r w:rsidRPr="003525F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3A61">
        <w:rPr>
          <w:rFonts w:ascii="Times New Roman" w:hAnsi="Times New Roman"/>
          <w:sz w:val="28"/>
          <w:szCs w:val="28"/>
        </w:rPr>
        <w:t xml:space="preserve"> и размещение объектов социальной и инженерной инфраструктуры;</w:t>
      </w:r>
    </w:p>
    <w:p w:rsidR="00757FAB" w:rsidRPr="00DC3A61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5" w:name="sub_403"/>
      <w:bookmarkEnd w:id="4"/>
      <w:r w:rsidRPr="00DC3A61">
        <w:rPr>
          <w:rFonts w:ascii="Times New Roman" w:hAnsi="Times New Roman"/>
          <w:sz w:val="28"/>
          <w:szCs w:val="28"/>
        </w:rPr>
        <w:t xml:space="preserve">преимущественное обустройство объектами социальной и инженерной инфраструктуры, автомобильными дорогами населенных пунктов, расположенных в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rFonts w:ascii="Times New Roman" w:hAnsi="Times New Roman"/>
          <w:sz w:val="28"/>
          <w:szCs w:val="28"/>
        </w:rPr>
        <w:t>, в которых реализуются или имеются планы по реализации инвестиционных проектов;</w:t>
      </w:r>
    </w:p>
    <w:bookmarkEnd w:id="5"/>
    <w:p w:rsidR="00757FAB" w:rsidRPr="00DC3A61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lastRenderedPageBreak/>
        <w:t>использование механизмов государственно-частного партнерства и привлечение средств внебюджетных источников для финансирования мероприятий Муниципальной программы, включая средства населения и организаций.</w:t>
      </w:r>
    </w:p>
    <w:p w:rsidR="00757FAB" w:rsidRPr="00DC3A61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6" w:name="sub_404"/>
      <w:r w:rsidRPr="00DC3A61">
        <w:rPr>
          <w:rFonts w:ascii="Times New Roman" w:hAnsi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6"/>
    <w:p w:rsidR="00757FAB" w:rsidRPr="00DC3A61" w:rsidRDefault="00757FAB" w:rsidP="00757FAB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757FAB" w:rsidRPr="00DC3A61" w:rsidRDefault="00757FAB" w:rsidP="00757FAB">
      <w:pPr>
        <w:pStyle w:val="1"/>
        <w:contextualSpacing/>
        <w:jc w:val="center"/>
        <w:rPr>
          <w:szCs w:val="28"/>
        </w:rPr>
      </w:pPr>
      <w:r w:rsidRPr="00DC3A61">
        <w:rPr>
          <w:szCs w:val="28"/>
        </w:rPr>
        <w:t>Глава 5. Показатели (индикаторы) реализации Муниципальной программы</w:t>
      </w:r>
    </w:p>
    <w:p w:rsidR="00757FAB" w:rsidRPr="00DC3A61" w:rsidRDefault="00757FAB" w:rsidP="00757FAB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757FAB" w:rsidRPr="00DC3A61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Показатели (индикаторы) реализации Муниципальной программы оцениваются в целом для муниципальной программы.</w:t>
      </w:r>
    </w:p>
    <w:p w:rsidR="00757FAB" w:rsidRPr="00DC3A61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Эти показатели (индикаторы) предназначены для оценки наиболее существенных результатов реализации Муниципальной программы.</w:t>
      </w:r>
    </w:p>
    <w:p w:rsidR="00757FAB" w:rsidRPr="0034230C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7" w:name="sub_503"/>
      <w:r w:rsidRPr="00DC3A61">
        <w:rPr>
          <w:rFonts w:ascii="Times New Roman" w:hAnsi="Times New Roman"/>
          <w:sz w:val="28"/>
          <w:szCs w:val="28"/>
        </w:rPr>
        <w:t>К общим показателям (индикаторам) Муниципальной программы относятся:</w:t>
      </w:r>
    </w:p>
    <w:bookmarkEnd w:id="7"/>
    <w:p w:rsidR="00757FAB" w:rsidRPr="00DC3A61" w:rsidRDefault="00757FAB" w:rsidP="00757FAB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DC3A61">
        <w:rPr>
          <w:rFonts w:ascii="Times New Roman" w:hAnsi="Times New Roman" w:cs="Times New Roman"/>
          <w:sz w:val="28"/>
          <w:szCs w:val="28"/>
        </w:rPr>
        <w:t>реализация общественно-значимых проектов по благоустройству территорий;</w:t>
      </w:r>
    </w:p>
    <w:p w:rsidR="00757FAB" w:rsidRPr="00DC3A61" w:rsidRDefault="00757FAB" w:rsidP="00757FA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реализация инициативных проектов комплексного развития сельских территорий.</w:t>
      </w:r>
    </w:p>
    <w:p w:rsidR="00757FAB" w:rsidRPr="00DC3A61" w:rsidRDefault="00757FAB" w:rsidP="00757FAB">
      <w:pPr>
        <w:spacing w:line="240" w:lineRule="auto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ab/>
      </w:r>
    </w:p>
    <w:p w:rsidR="00757FAB" w:rsidRPr="00DC3A61" w:rsidRDefault="00757FAB" w:rsidP="00757FAB">
      <w:pPr>
        <w:pStyle w:val="1"/>
        <w:contextualSpacing/>
        <w:jc w:val="center"/>
        <w:rPr>
          <w:szCs w:val="28"/>
        </w:rPr>
      </w:pPr>
      <w:r w:rsidRPr="00DC3A61">
        <w:rPr>
          <w:szCs w:val="28"/>
        </w:rPr>
        <w:t>Глава 6. Основные ожидаемые конечные результаты и сроки реализации Муниципальной программы</w:t>
      </w:r>
    </w:p>
    <w:p w:rsidR="00757FAB" w:rsidRPr="00DC3A61" w:rsidRDefault="00757FAB" w:rsidP="00757FAB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757FAB" w:rsidRPr="00DC3A61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Реализация Муниципальной программы будет осуществляться в 202</w:t>
      </w:r>
      <w:r>
        <w:rPr>
          <w:rFonts w:ascii="Times New Roman" w:hAnsi="Times New Roman"/>
          <w:sz w:val="28"/>
          <w:szCs w:val="28"/>
        </w:rPr>
        <w:t>1</w:t>
      </w:r>
      <w:r w:rsidRPr="00DC3A61">
        <w:rPr>
          <w:rFonts w:ascii="Times New Roman" w:hAnsi="Times New Roman"/>
          <w:sz w:val="28"/>
          <w:szCs w:val="28"/>
        </w:rPr>
        <w:t xml:space="preserve"> – 2025 годах и предполагает наращивание темпов комплексн</w:t>
      </w:r>
      <w:r>
        <w:rPr>
          <w:rFonts w:ascii="Times New Roman" w:hAnsi="Times New Roman"/>
          <w:sz w:val="28"/>
          <w:szCs w:val="28"/>
        </w:rPr>
        <w:t xml:space="preserve">ого развития территории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C3A61">
        <w:rPr>
          <w:rFonts w:ascii="Times New Roman" w:hAnsi="Times New Roman"/>
          <w:sz w:val="28"/>
          <w:szCs w:val="28"/>
        </w:rPr>
        <w:t>согласно прогнозируемому росту потребности в создании комфортных условий проживания в сельской местности.</w:t>
      </w:r>
    </w:p>
    <w:p w:rsidR="00757FAB" w:rsidRPr="00C36432" w:rsidRDefault="00757FAB" w:rsidP="00757FA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8" w:name="sub_605"/>
      <w:r w:rsidRPr="00DC3A61">
        <w:rPr>
          <w:rFonts w:ascii="Times New Roman" w:hAnsi="Times New Roman"/>
          <w:sz w:val="28"/>
          <w:szCs w:val="28"/>
        </w:rPr>
        <w:t>В рамках Муниципальной программы планируется:</w:t>
      </w:r>
      <w:bookmarkEnd w:id="8"/>
    </w:p>
    <w:p w:rsidR="00757FAB" w:rsidRPr="00DC3A61" w:rsidRDefault="00757FAB" w:rsidP="00757FAB">
      <w:pPr>
        <w:pStyle w:val="a3"/>
        <w:rPr>
          <w:rFonts w:ascii="Times New Roman" w:hAnsi="Times New Roman" w:cs="Times New Roman"/>
          <w:sz w:val="28"/>
          <w:szCs w:val="28"/>
        </w:rPr>
      </w:pPr>
      <w:r w:rsidRPr="00DC3A61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C3A61">
        <w:rPr>
          <w:rFonts w:ascii="Times New Roman" w:hAnsi="Times New Roman" w:cs="Times New Roman"/>
          <w:sz w:val="28"/>
          <w:szCs w:val="28"/>
        </w:rPr>
        <w:t xml:space="preserve"> общественно-значимы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 w:rsidRPr="00DC3A61">
        <w:rPr>
          <w:rFonts w:ascii="Times New Roman" w:hAnsi="Times New Roman" w:cs="Times New Roman"/>
          <w:sz w:val="28"/>
          <w:szCs w:val="28"/>
        </w:rPr>
        <w:t xml:space="preserve"> прое</w:t>
      </w:r>
      <w:r>
        <w:rPr>
          <w:rFonts w:ascii="Times New Roman" w:hAnsi="Times New Roman" w:cs="Times New Roman"/>
          <w:sz w:val="28"/>
          <w:szCs w:val="28"/>
        </w:rPr>
        <w:t xml:space="preserve">кта по благоустройству территории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rFonts w:ascii="Times New Roman" w:hAnsi="Times New Roman" w:cs="Times New Roman"/>
          <w:sz w:val="28"/>
          <w:szCs w:val="28"/>
        </w:rPr>
        <w:t>;</w:t>
      </w:r>
    </w:p>
    <w:p w:rsidR="00757FAB" w:rsidRDefault="00757FAB" w:rsidP="00757FAB">
      <w:pPr>
        <w:pStyle w:val="a3"/>
        <w:contextualSpacing/>
        <w:rPr>
          <w:rFonts w:ascii="Times New Roman" w:hAnsi="Times New Roman"/>
          <w:color w:val="000000"/>
          <w:sz w:val="28"/>
          <w:szCs w:val="28"/>
        </w:rPr>
      </w:pPr>
      <w:r w:rsidRPr="00DC3A61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>
        <w:rPr>
          <w:rFonts w:ascii="Times New Roman" w:hAnsi="Times New Roman" w:cs="Times New Roman"/>
          <w:sz w:val="28"/>
          <w:szCs w:val="28"/>
        </w:rPr>
        <w:t xml:space="preserve">2 инициативный проект комплексного развития </w:t>
      </w:r>
      <w:r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7FAB" w:rsidRDefault="00757FAB" w:rsidP="00757FAB">
      <w:pPr>
        <w:pStyle w:val="1"/>
        <w:contextualSpacing/>
        <w:rPr>
          <w:szCs w:val="28"/>
        </w:rPr>
      </w:pPr>
    </w:p>
    <w:p w:rsidR="00757FAB" w:rsidRPr="00DC3A61" w:rsidRDefault="00757FAB" w:rsidP="00757FAB">
      <w:pPr>
        <w:pStyle w:val="1"/>
        <w:contextualSpacing/>
        <w:jc w:val="center"/>
        <w:rPr>
          <w:szCs w:val="28"/>
        </w:rPr>
      </w:pPr>
      <w:r>
        <w:rPr>
          <w:szCs w:val="28"/>
        </w:rPr>
        <w:t>Раздел 3</w:t>
      </w:r>
      <w:r w:rsidRPr="00DC3A61">
        <w:rPr>
          <w:szCs w:val="28"/>
        </w:rPr>
        <w:t xml:space="preserve">. Обоснование объема финансовых ресурсов, необходимых для реализации </w:t>
      </w:r>
      <w:r>
        <w:rPr>
          <w:szCs w:val="28"/>
        </w:rPr>
        <w:t>Муниципальной</w:t>
      </w:r>
      <w:r w:rsidRPr="00DC3A61">
        <w:rPr>
          <w:szCs w:val="28"/>
        </w:rPr>
        <w:t xml:space="preserve"> программы</w:t>
      </w:r>
    </w:p>
    <w:p w:rsidR="00757FAB" w:rsidRPr="00DC3A61" w:rsidRDefault="00757FAB" w:rsidP="00757FAB">
      <w:pPr>
        <w:pStyle w:val="1"/>
        <w:contextualSpacing/>
        <w:jc w:val="both"/>
        <w:rPr>
          <w:szCs w:val="28"/>
        </w:rPr>
      </w:pP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Финансирование мероприятий </w:t>
      </w:r>
      <w:r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осуществляется за счет средств федерального бюджета, республиканско</w:t>
      </w:r>
      <w:r>
        <w:rPr>
          <w:sz w:val="28"/>
          <w:szCs w:val="28"/>
        </w:rPr>
        <w:t>го бюджета Республики Мордовия</w:t>
      </w:r>
      <w:r w:rsidRPr="00DC3A61">
        <w:rPr>
          <w:sz w:val="28"/>
          <w:szCs w:val="28"/>
        </w:rPr>
        <w:t xml:space="preserve"> и внебюджетных источников.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Прогнозный  объем финансового обеспечения реализации Муниципальной  программы в 202</w:t>
      </w:r>
      <w:r>
        <w:rPr>
          <w:sz w:val="28"/>
          <w:szCs w:val="28"/>
        </w:rPr>
        <w:t>1</w:t>
      </w:r>
      <w:r w:rsidRPr="00DC3A61">
        <w:rPr>
          <w:sz w:val="28"/>
          <w:szCs w:val="28"/>
        </w:rPr>
        <w:t xml:space="preserve">– 2025 годах составляет за счет всех источников финансирования – </w:t>
      </w:r>
      <w:r>
        <w:rPr>
          <w:sz w:val="28"/>
          <w:szCs w:val="28"/>
        </w:rPr>
        <w:t>999703,64</w:t>
      </w:r>
      <w:r w:rsidRPr="00DC3A61">
        <w:rPr>
          <w:color w:val="000000"/>
          <w:sz w:val="28"/>
          <w:szCs w:val="28"/>
        </w:rPr>
        <w:t> </w:t>
      </w:r>
      <w:r w:rsidRPr="00DC3A61">
        <w:rPr>
          <w:sz w:val="28"/>
          <w:szCs w:val="28"/>
        </w:rPr>
        <w:t> тыс. рублей, в том числе: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за счет средств федерального </w:t>
      </w:r>
      <w:r>
        <w:rPr>
          <w:sz w:val="28"/>
          <w:szCs w:val="28"/>
        </w:rPr>
        <w:t xml:space="preserve">и республиканского </w:t>
      </w:r>
      <w:r w:rsidRPr="00DC3A61">
        <w:rPr>
          <w:sz w:val="28"/>
          <w:szCs w:val="28"/>
        </w:rPr>
        <w:t xml:space="preserve">бюджета – </w:t>
      </w:r>
      <w:r>
        <w:rPr>
          <w:sz w:val="28"/>
          <w:szCs w:val="28"/>
        </w:rPr>
        <w:t>699,8</w:t>
      </w:r>
      <w:r w:rsidRPr="00DC3A61">
        <w:rPr>
          <w:sz w:val="28"/>
          <w:szCs w:val="28"/>
        </w:rPr>
        <w:t> тыс. рублей;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за счет средств местных бюджетов – </w:t>
      </w:r>
      <w:r>
        <w:rPr>
          <w:sz w:val="28"/>
          <w:szCs w:val="28"/>
        </w:rPr>
        <w:t>10,0</w:t>
      </w:r>
      <w:r w:rsidRPr="00DC3A61">
        <w:rPr>
          <w:sz w:val="28"/>
          <w:szCs w:val="28"/>
        </w:rPr>
        <w:t>  тыс. рублей;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внебюджетные источники – </w:t>
      </w:r>
      <w:r>
        <w:rPr>
          <w:sz w:val="28"/>
          <w:szCs w:val="28"/>
        </w:rPr>
        <w:t xml:space="preserve">289,9 </w:t>
      </w:r>
      <w:r w:rsidRPr="00DC3A61">
        <w:rPr>
          <w:sz w:val="28"/>
          <w:szCs w:val="28"/>
        </w:rPr>
        <w:t>тыс. рублей.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Ресурсное обеспечение Муниципальной программы, осуществляемое за счет средств федерального бюджета, республиканского бюджета</w:t>
      </w:r>
      <w:r>
        <w:rPr>
          <w:sz w:val="28"/>
          <w:szCs w:val="28"/>
        </w:rPr>
        <w:t xml:space="preserve"> Республики Мордовия </w:t>
      </w:r>
      <w:r w:rsidRPr="00DC3A61">
        <w:rPr>
          <w:sz w:val="28"/>
          <w:szCs w:val="28"/>
        </w:rPr>
        <w:t xml:space="preserve">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Предполагается, что при софинансировании отдельных мероприятий Муниципальной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757FAB" w:rsidRPr="00D50AC3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</w:r>
      <w:r w:rsidRPr="00D50AC3">
        <w:rPr>
          <w:sz w:val="28"/>
          <w:szCs w:val="28"/>
        </w:rPr>
        <w:t>Ресурсное обеспечение реализации Муниципальной программы приведено в приложении 3.</w:t>
      </w:r>
    </w:p>
    <w:p w:rsidR="00757FAB" w:rsidRPr="006E09CE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</w:p>
    <w:p w:rsidR="00757FAB" w:rsidRPr="00DC3A61" w:rsidRDefault="00757FAB" w:rsidP="00757FAB">
      <w:pPr>
        <w:pStyle w:val="1"/>
        <w:contextualSpacing/>
        <w:jc w:val="center"/>
        <w:rPr>
          <w:szCs w:val="28"/>
        </w:rPr>
      </w:pPr>
      <w:r>
        <w:rPr>
          <w:szCs w:val="28"/>
        </w:rPr>
        <w:t>Раздел 4</w:t>
      </w:r>
      <w:r w:rsidRPr="00DC3A61">
        <w:rPr>
          <w:szCs w:val="28"/>
        </w:rPr>
        <w:t xml:space="preserve">. Анализ рисков реализации </w:t>
      </w:r>
      <w:r>
        <w:rPr>
          <w:szCs w:val="28"/>
        </w:rPr>
        <w:t>Муниципальной</w:t>
      </w:r>
      <w:r w:rsidRPr="00DC3A61">
        <w:rPr>
          <w:szCs w:val="28"/>
        </w:rPr>
        <w:t xml:space="preserve"> программы и меры управлению этими рисками с целью минимизации их влияния на достижение целей </w:t>
      </w:r>
      <w:r>
        <w:rPr>
          <w:szCs w:val="28"/>
        </w:rPr>
        <w:t>Муниципальной</w:t>
      </w:r>
      <w:r w:rsidRPr="00DC3A61">
        <w:rPr>
          <w:szCs w:val="28"/>
        </w:rPr>
        <w:t xml:space="preserve"> программы</w:t>
      </w:r>
    </w:p>
    <w:p w:rsidR="00757FAB" w:rsidRPr="00DC3A61" w:rsidRDefault="00757FAB" w:rsidP="00757FAB">
      <w:pPr>
        <w:spacing w:line="240" w:lineRule="auto"/>
        <w:contextualSpacing/>
      </w:pP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Основными рисками реализации Муниципальной программы являются финансовые риски, вызванные недостаточностью объемов финансирования из республиканского бюджета Республики Мордовия в случае изменения социально-экономического положения в республике.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К рискам реализации Муниципальной программы, которыми могут управлять ответственный исполнитель и участники </w:t>
      </w:r>
      <w:r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программы, уменьшая вероятность их возникновения, следует отнести следующие: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1</w:t>
      </w:r>
      <w:r w:rsidRPr="00DC3A61">
        <w:rPr>
          <w:sz w:val="28"/>
          <w:szCs w:val="28"/>
        </w:rPr>
        <w:t>. Операционные риски, связанные с ошибками управл</w:t>
      </w:r>
      <w:r>
        <w:rPr>
          <w:sz w:val="28"/>
          <w:szCs w:val="28"/>
        </w:rPr>
        <w:t>ения реализацией Муни</w:t>
      </w:r>
      <w:r w:rsidRPr="00DC3A61">
        <w:rPr>
          <w:sz w:val="28"/>
          <w:szCs w:val="28"/>
        </w:rPr>
        <w:t>ц</w:t>
      </w:r>
      <w:r>
        <w:rPr>
          <w:sz w:val="28"/>
          <w:szCs w:val="28"/>
        </w:rPr>
        <w:t>и</w:t>
      </w:r>
      <w:r w:rsidRPr="00DC3A61">
        <w:rPr>
          <w:sz w:val="28"/>
          <w:szCs w:val="28"/>
        </w:rPr>
        <w:t>пальной программы, в том числе отдельных ее исполнителей, неготовностью организационной инфраструктуры к решению задач, поставленных Муниципальной программой, что может привести к нецелевому и/или неэффективному использованию бюджетных средств, невыполнению ряда мероприятий Муниципальной программы или задержке в их выполнении. Данный риск может быть качественно оценен как умеренный</w:t>
      </w:r>
      <w:r>
        <w:rPr>
          <w:sz w:val="28"/>
          <w:szCs w:val="28"/>
        </w:rPr>
        <w:t>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3. Риск финансового обеспечения, который связан с финансированием Муниципальной программы в неполном объеме, как за счет бюджетных, так и внебюджетных источников. Данный риск возникает по причине значительной продолжительности Муниципальной программы,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бюджетирования в части обеспечения реализации Муниципальной программы за счет средств бюджетов, а также предусмотренные Муниципальной программой меры по созданию условий для привлечения средств внебюджетных источников, риск сбоев в реализации Муниципальной программы по причине недофинансирования можно считать умеренным.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Реализации Муниципальной программы также угрожают следующие риски, которые связаны с изменением внешней среды и которыми невозможно управлять в рамках реализации Муниципальной программы: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1.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 Учитывая опыт последнего финансово-экономического кризиса, который оказал существенное негативное влияние на динамику основных показателей жилищного строительства, ипотечного жилищного кредитования, такой риск для реализации Муниципальной программы может быть качественно оценен как высокий.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2. Риск возникновения обстоятельств непреодолимой силы, в том числе природных и техногенных катастроф и катаклизмов, что может привести к существенному снижению состояния жилищного фонда и коммунальной инфраструктуры в отдельных регионах или муниципалитетах, а также потребовать концентрации средств федерального бюджета на преодоление последствий таких катастроф. На качественном уровне такой риск для Муниципальной программы можно оценить как умеренный.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Меры управления рисками реализации Муниципальной программы основываются на следующих обстоятельствах: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1. Наибольшее отрицательное влияние из вышеперечисленных рисков на реализацию Муниципальной программы может оказать реализация институционально-правового и риска ухудшения состояния экономики, которые содержат угрозу срыва реализации Муниципальной программы. Поскольку в рамках реализации Муниципальной программы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lastRenderedPageBreak/>
        <w:tab/>
        <w:t xml:space="preserve">2. Управление рисками реализации Муниципальной </w:t>
      </w:r>
      <w:r>
        <w:rPr>
          <w:sz w:val="28"/>
          <w:szCs w:val="28"/>
        </w:rPr>
        <w:t xml:space="preserve"> программы, которыми может</w:t>
      </w:r>
      <w:r w:rsidRPr="00DC3A61">
        <w:rPr>
          <w:sz w:val="28"/>
          <w:szCs w:val="28"/>
        </w:rPr>
        <w:t xml:space="preserve"> управлять ответствен</w:t>
      </w:r>
      <w:r>
        <w:rPr>
          <w:sz w:val="28"/>
          <w:szCs w:val="28"/>
        </w:rPr>
        <w:t xml:space="preserve">ный исполнитель, </w:t>
      </w:r>
      <w:r w:rsidRPr="00DC3A61">
        <w:rPr>
          <w:sz w:val="28"/>
          <w:szCs w:val="28"/>
        </w:rPr>
        <w:t>должно соответствовать задачам и полномочиям существующих органов государственной власти и организаций, задействованных в реализации Муниципальной программы.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Управление рисками реализации Муниципальной программы будет осуществляться путем координации деятельности всех исполнителей, участвующих в реализации Муниципальной программы.</w:t>
      </w:r>
    </w:p>
    <w:p w:rsidR="00757FAB" w:rsidRPr="00DC3A61" w:rsidRDefault="00757FAB" w:rsidP="00757FAB">
      <w:pPr>
        <w:pStyle w:val="1"/>
        <w:contextualSpacing/>
        <w:rPr>
          <w:szCs w:val="28"/>
        </w:rPr>
      </w:pPr>
    </w:p>
    <w:p w:rsidR="00757FAB" w:rsidRPr="00DC3A61" w:rsidRDefault="00757FAB" w:rsidP="00757FAB">
      <w:pPr>
        <w:pStyle w:val="1"/>
        <w:contextualSpacing/>
        <w:jc w:val="center"/>
        <w:rPr>
          <w:szCs w:val="28"/>
        </w:rPr>
      </w:pPr>
      <w:r>
        <w:rPr>
          <w:szCs w:val="28"/>
        </w:rPr>
        <w:t>Раздел 5</w:t>
      </w:r>
      <w:r w:rsidRPr="00DC3A61">
        <w:rPr>
          <w:szCs w:val="28"/>
        </w:rPr>
        <w:t>. Механизм реализации Муниципальной программы</w:t>
      </w:r>
    </w:p>
    <w:p w:rsidR="00757FAB" w:rsidRPr="00DC3A61" w:rsidRDefault="00757FAB" w:rsidP="00757FAB">
      <w:pPr>
        <w:pStyle w:val="1"/>
        <w:contextualSpacing/>
        <w:jc w:val="both"/>
        <w:rPr>
          <w:szCs w:val="28"/>
        </w:rPr>
      </w:pP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Координация деятельности участников Муниципальной программы осуществляется Администрацией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Кадошкинского городского поселения</w:t>
      </w:r>
      <w:r w:rsidRPr="00DC3A61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DC3A61">
        <w:rPr>
          <w:sz w:val="28"/>
          <w:szCs w:val="28"/>
        </w:rPr>
        <w:t xml:space="preserve"> и Министерством сельского хозяйства и продовольствия Республики Мордовия.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Формы и методы организации управления и контроля за реализацией Муниципальной программы в целом определяются ответственным исполнителем Муниципальной программы по согласованию с участниками Муниципальной</w:t>
      </w:r>
      <w:r>
        <w:rPr>
          <w:sz w:val="28"/>
          <w:szCs w:val="28"/>
        </w:rPr>
        <w:t xml:space="preserve"> </w:t>
      </w:r>
      <w:r w:rsidRPr="00DC3A61">
        <w:rPr>
          <w:sz w:val="28"/>
          <w:szCs w:val="28"/>
        </w:rPr>
        <w:t>программы и Министерства сельского хозяйства и продовольствия Республики Мордовия.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Участники ежеквартально представляют ответственному исполнителю соответствующие сводные отчеты о выполнении мероприятий Муниципальной программы.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Ответственный исполнитель Муниципальной программы, обобщив и проанализировав отчеты, представляет по итогам года в Министерство сельского хозяйства и продовольствия Республики Мордовия информацию о ходе реализации Муниципальной программы с внесением предложений по совершенствованию ее реализации и необходимой корректировке намеченных мероприятий.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Ответственный исполнитель Муниципальной программы ежегодно, не позднее 3 месяцев со дня вступления в силу закона о республиканском бюджете Республики Мордовия, утверждает согласованный с участниками план реализации и детальный план-график реализации Муниципальной программы с указанием исполнителей, обеспечивающих реализацию соответствующих мероприятий.</w:t>
      </w:r>
    </w:p>
    <w:p w:rsidR="00757FAB" w:rsidRPr="00DC3A61" w:rsidRDefault="00757FAB" w:rsidP="00757FA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757FAB" w:rsidRPr="00DC3A61" w:rsidRDefault="00757FAB" w:rsidP="00757FAB">
      <w:pPr>
        <w:pStyle w:val="1"/>
        <w:contextualSpacing/>
        <w:jc w:val="center"/>
        <w:rPr>
          <w:szCs w:val="28"/>
        </w:rPr>
      </w:pPr>
      <w:r>
        <w:rPr>
          <w:szCs w:val="28"/>
        </w:rPr>
        <w:t>Раздел 6</w:t>
      </w:r>
      <w:r w:rsidRPr="00DC3A61">
        <w:rPr>
          <w:szCs w:val="28"/>
        </w:rPr>
        <w:t>. Методика оценки эффективности Муниципальной программы</w:t>
      </w:r>
    </w:p>
    <w:p w:rsidR="00757FAB" w:rsidRPr="00DC3A61" w:rsidRDefault="00757FAB" w:rsidP="00757FAB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757FAB" w:rsidRPr="00DC3A61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52224">
        <w:rPr>
          <w:rFonts w:ascii="Times New Roman" w:hAnsi="Times New Roman"/>
          <w:b/>
          <w:sz w:val="28"/>
          <w:szCs w:val="28"/>
        </w:rPr>
        <w:lastRenderedPageBreak/>
        <w:t xml:space="preserve">Эффективность реализации Муниципальной программы оценивается на основе показателей, значения которых по годам реализации Муниципальной программы приведены в </w:t>
      </w:r>
      <w:hyperlink w:anchor="sub_10000" w:history="1">
        <w:r w:rsidRPr="00F52224">
          <w:rPr>
            <w:rStyle w:val="a9"/>
            <w:rFonts w:ascii="Times New Roman" w:hAnsi="Times New Roman"/>
            <w:b w:val="0"/>
            <w:sz w:val="28"/>
            <w:szCs w:val="28"/>
          </w:rPr>
          <w:t>приложении</w:t>
        </w:r>
      </w:hyperlink>
      <w:r w:rsidRPr="00F52224">
        <w:rPr>
          <w:b/>
        </w:rPr>
        <w:t xml:space="preserve"> </w:t>
      </w:r>
      <w:r w:rsidRPr="00F52224">
        <w:rPr>
          <w:rFonts w:ascii="Times New Roman" w:hAnsi="Times New Roman"/>
          <w:b/>
          <w:sz w:val="28"/>
          <w:szCs w:val="28"/>
        </w:rPr>
        <w:t>3</w:t>
      </w:r>
      <w:r w:rsidRPr="005A6A60">
        <w:rPr>
          <w:rFonts w:ascii="Times New Roman" w:hAnsi="Times New Roman"/>
          <w:sz w:val="28"/>
          <w:szCs w:val="28"/>
        </w:rPr>
        <w:t xml:space="preserve"> 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3A61">
        <w:rPr>
          <w:rFonts w:ascii="Times New Roman" w:hAnsi="Times New Roman"/>
          <w:sz w:val="28"/>
          <w:szCs w:val="28"/>
        </w:rPr>
        <w:t>Муниципальной программе.</w:t>
      </w:r>
    </w:p>
    <w:p w:rsidR="00757FAB" w:rsidRPr="00DC3A61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Оценка эффективности реализации Муниципальной программы производится ее ответственным исполнителем ежегодно на основе системы целевых индикаторов и показателей путем сравнения текущих значений с их целевыми значениями. При этом результативность мероприятия Муниципальной программы оценивается исходя из соответствия его ожидаемых результатов поставленной цели.</w:t>
      </w:r>
    </w:p>
    <w:p w:rsidR="00757FAB" w:rsidRPr="00DC3A61" w:rsidRDefault="00757FAB" w:rsidP="00757FA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Оценка эффективности реализации отдельных мероприятий Муниципальной программы определяется на основе расчетов по следующей формуле:</w:t>
      </w:r>
    </w:p>
    <w:p w:rsidR="00757FAB" w:rsidRPr="00DC3A61" w:rsidRDefault="00757FAB" w:rsidP="00757FAB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05890" cy="5607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56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A61">
        <w:rPr>
          <w:rFonts w:ascii="Times New Roman" w:hAnsi="Times New Roman"/>
          <w:sz w:val="28"/>
          <w:szCs w:val="28"/>
        </w:rPr>
        <w:t>, где:</w:t>
      </w:r>
    </w:p>
    <w:p w:rsidR="00757FAB" w:rsidRPr="00DC3A61" w:rsidRDefault="00757FAB" w:rsidP="00757FA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En - эффективность хода реализации отдельного мероприятия Муниципальной программы (в процентах);</w:t>
      </w:r>
    </w:p>
    <w:p w:rsidR="00757FAB" w:rsidRPr="00DC3A61" w:rsidRDefault="00757FAB" w:rsidP="00757FA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 xml:space="preserve">Tf1 - фактический показатель выполнения отдельного мероприятия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DC3A61">
        <w:rPr>
          <w:rFonts w:ascii="Times New Roman" w:hAnsi="Times New Roman"/>
          <w:sz w:val="28"/>
          <w:szCs w:val="28"/>
        </w:rPr>
        <w:t xml:space="preserve"> программы, достигнутый в ходе ее реализации;</w:t>
      </w:r>
    </w:p>
    <w:p w:rsidR="00757FAB" w:rsidRPr="00DC3A61" w:rsidRDefault="00757FAB" w:rsidP="00757FA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TN1 - нормативный показатель, утвержденный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3A61">
        <w:rPr>
          <w:rFonts w:ascii="Times New Roman" w:hAnsi="Times New Roman"/>
          <w:sz w:val="28"/>
          <w:szCs w:val="28"/>
        </w:rPr>
        <w:t>Муниципальной программой.</w:t>
      </w:r>
    </w:p>
    <w:p w:rsidR="00757FAB" w:rsidRPr="00DC3A61" w:rsidRDefault="00757FAB" w:rsidP="00757FA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3. Интегральная оценка эффективности реализации Муниципальной программы определяется на основе расчетов по следующей формуле:</w:t>
      </w:r>
    </w:p>
    <w:p w:rsidR="00757FAB" w:rsidRPr="00DC3A61" w:rsidRDefault="00757FAB" w:rsidP="00757FAB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96515" cy="8883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515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A61">
        <w:rPr>
          <w:rFonts w:ascii="Times New Roman" w:hAnsi="Times New Roman"/>
          <w:sz w:val="28"/>
          <w:szCs w:val="28"/>
        </w:rPr>
        <w:t>, где:</w:t>
      </w:r>
    </w:p>
    <w:p w:rsidR="00757FAB" w:rsidRPr="00DC3A61" w:rsidRDefault="00757FAB" w:rsidP="00757FAB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57FAB" w:rsidRPr="00DC3A61" w:rsidRDefault="00757FAB" w:rsidP="00757FA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Е - эффективность реализации Муниципальной программы (в процентах);</w:t>
      </w:r>
    </w:p>
    <w:p w:rsidR="00757FAB" w:rsidRPr="00DC3A61" w:rsidRDefault="00757FAB" w:rsidP="00757FA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Tf - фак</w:t>
      </w:r>
      <w:r>
        <w:rPr>
          <w:rFonts w:ascii="Times New Roman" w:hAnsi="Times New Roman"/>
          <w:sz w:val="28"/>
          <w:szCs w:val="28"/>
        </w:rPr>
        <w:t>тические показатели, достигнутые</w:t>
      </w:r>
      <w:r w:rsidRPr="00DC3A61">
        <w:rPr>
          <w:rFonts w:ascii="Times New Roman" w:hAnsi="Times New Roman"/>
          <w:sz w:val="28"/>
          <w:szCs w:val="28"/>
        </w:rPr>
        <w:t xml:space="preserve"> в ходе реализации Муниципальной программы;</w:t>
      </w:r>
    </w:p>
    <w:p w:rsidR="00757FAB" w:rsidRPr="00DC3A61" w:rsidRDefault="00757FAB" w:rsidP="00757FA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TN - нормативные показатели, утвержденные Муниципальной программой;</w:t>
      </w:r>
    </w:p>
    <w:p w:rsidR="00757FAB" w:rsidRPr="00C11C59" w:rsidRDefault="00757FAB" w:rsidP="00757FA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lastRenderedPageBreak/>
        <w:t>М - количество показателей.</w:t>
      </w:r>
    </w:p>
    <w:p w:rsidR="00757FAB" w:rsidRDefault="00757FAB" w:rsidP="00757FAB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757FAB" w:rsidRDefault="00757FAB" w:rsidP="00757FAB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757FAB" w:rsidRDefault="00757FAB" w:rsidP="00757FAB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757FAB" w:rsidRDefault="00757FAB" w:rsidP="00757FAB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757FAB" w:rsidRDefault="00757FAB" w:rsidP="00757FAB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757FAB" w:rsidRDefault="00757FAB" w:rsidP="00757FAB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757FAB" w:rsidRDefault="00757FAB" w:rsidP="00757FAB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757FAB" w:rsidRDefault="00757FAB" w:rsidP="00757FAB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  <w:sectPr w:rsidR="00757FAB" w:rsidSect="00126522">
          <w:pgSz w:w="16840" w:h="11907" w:orient="landscape" w:code="9"/>
          <w:pgMar w:top="1134" w:right="1134" w:bottom="567" w:left="993" w:header="720" w:footer="720" w:gutter="0"/>
          <w:cols w:space="720"/>
        </w:sectPr>
      </w:pPr>
    </w:p>
    <w:p w:rsidR="00757FAB" w:rsidRDefault="00757FAB" w:rsidP="00757FAB">
      <w:pPr>
        <w:spacing w:after="0"/>
        <w:jc w:val="right"/>
        <w:rPr>
          <w:rStyle w:val="ab"/>
          <w:rFonts w:ascii="Times New Roman" w:hAnsi="Times New Roman"/>
          <w:b w:val="0"/>
          <w:color w:val="000000"/>
        </w:rPr>
      </w:pPr>
      <w:r>
        <w:rPr>
          <w:rStyle w:val="ab"/>
          <w:rFonts w:ascii="Times New Roman" w:hAnsi="Times New Roman"/>
          <w:b w:val="0"/>
          <w:color w:val="000000"/>
        </w:rPr>
        <w:lastRenderedPageBreak/>
        <w:t>Приложение 1</w:t>
      </w:r>
    </w:p>
    <w:p w:rsidR="00757FAB" w:rsidRDefault="00757FAB" w:rsidP="00757FAB">
      <w:pPr>
        <w:spacing w:after="0"/>
        <w:jc w:val="right"/>
        <w:rPr>
          <w:rStyle w:val="ab"/>
          <w:rFonts w:ascii="Times New Roman" w:hAnsi="Times New Roman"/>
          <w:b w:val="0"/>
          <w:color w:val="000000"/>
        </w:rPr>
      </w:pPr>
      <w:r>
        <w:rPr>
          <w:rStyle w:val="ab"/>
          <w:rFonts w:ascii="Times New Roman" w:hAnsi="Times New Roman"/>
          <w:b w:val="0"/>
          <w:color w:val="000000"/>
        </w:rPr>
        <w:t xml:space="preserve">к </w:t>
      </w:r>
      <w:hyperlink r:id="rId16" w:anchor="sub_1000" w:history="1">
        <w:r>
          <w:rPr>
            <w:rStyle w:val="a9"/>
            <w:rFonts w:ascii="Times New Roman" w:hAnsi="Times New Roman"/>
            <w:b w:val="0"/>
            <w:color w:val="000000"/>
          </w:rPr>
          <w:t>Муниципальной программе</w:t>
        </w:r>
      </w:hyperlink>
    </w:p>
    <w:p w:rsidR="00757FAB" w:rsidRDefault="00757FAB" w:rsidP="00757FAB">
      <w:pPr>
        <w:spacing w:after="0"/>
        <w:jc w:val="right"/>
      </w:pPr>
      <w:r>
        <w:rPr>
          <w:rStyle w:val="ab"/>
          <w:rFonts w:ascii="Times New Roman" w:hAnsi="Times New Roman"/>
          <w:b w:val="0"/>
          <w:color w:val="000000"/>
        </w:rPr>
        <w:t xml:space="preserve">«Комплексное развитие </w:t>
      </w:r>
      <w:r>
        <w:rPr>
          <w:rFonts w:ascii="Times New Roman" w:hAnsi="Times New Roman"/>
          <w:color w:val="000000"/>
        </w:rPr>
        <w:t xml:space="preserve">Кадошкинского городского поселения </w:t>
      </w:r>
    </w:p>
    <w:p w:rsidR="00757FAB" w:rsidRDefault="00757FAB" w:rsidP="00757FAB">
      <w:pPr>
        <w:spacing w:after="0"/>
        <w:jc w:val="right"/>
        <w:rPr>
          <w:rStyle w:val="ab"/>
          <w:b w:val="0"/>
          <w:color w:val="000000"/>
        </w:rPr>
      </w:pPr>
      <w:r>
        <w:rPr>
          <w:rFonts w:ascii="Times New Roman" w:hAnsi="Times New Roman"/>
          <w:color w:val="000000"/>
        </w:rPr>
        <w:t>Кадошкинского муниципального района Республики Мордовия</w:t>
      </w:r>
      <w:r>
        <w:rPr>
          <w:rStyle w:val="ab"/>
          <w:rFonts w:ascii="Times New Roman" w:hAnsi="Times New Roman"/>
          <w:b w:val="0"/>
          <w:color w:val="000000"/>
        </w:rPr>
        <w:t xml:space="preserve"> на 2021-2025 гг.»</w:t>
      </w:r>
    </w:p>
    <w:p w:rsidR="00757FAB" w:rsidRDefault="00757FAB" w:rsidP="00757FAB">
      <w:pPr>
        <w:pStyle w:val="1"/>
        <w:rPr>
          <w:b w:val="0"/>
          <w:szCs w:val="28"/>
        </w:rPr>
      </w:pPr>
    </w:p>
    <w:p w:rsidR="00757FAB" w:rsidRPr="000519D9" w:rsidRDefault="00757FAB" w:rsidP="00757FAB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0519D9">
        <w:rPr>
          <w:rFonts w:ascii="Times New Roman" w:hAnsi="Times New Roman"/>
          <w:sz w:val="28"/>
          <w:szCs w:val="28"/>
        </w:rPr>
        <w:t>Сведения</w:t>
      </w:r>
      <w:r w:rsidRPr="000519D9">
        <w:rPr>
          <w:rFonts w:ascii="Times New Roman" w:hAnsi="Times New Roman"/>
          <w:sz w:val="28"/>
          <w:szCs w:val="28"/>
        </w:rPr>
        <w:br/>
        <w:t>о показателях (индикаторах) реализации Муниципальной программы</w:t>
      </w:r>
    </w:p>
    <w:p w:rsidR="00757FAB" w:rsidRPr="000519D9" w:rsidRDefault="00757FAB" w:rsidP="00757FAB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0519D9">
        <w:rPr>
          <w:rFonts w:ascii="Times New Roman" w:hAnsi="Times New Roman"/>
          <w:sz w:val="28"/>
          <w:szCs w:val="28"/>
        </w:rPr>
        <w:t xml:space="preserve">«Комплексное развитие </w:t>
      </w:r>
      <w:r w:rsidRPr="000519D9"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 Кадошкинского муниципального района Республики Мордовия</w:t>
      </w:r>
      <w:r w:rsidRPr="000519D9">
        <w:rPr>
          <w:rFonts w:ascii="Times New Roman" w:hAnsi="Times New Roman"/>
          <w:sz w:val="28"/>
          <w:szCs w:val="28"/>
        </w:rPr>
        <w:t xml:space="preserve"> на 2021-2025 гг.»</w:t>
      </w:r>
    </w:p>
    <w:p w:rsidR="00757FAB" w:rsidRDefault="00757FAB" w:rsidP="00757FAB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3"/>
        <w:gridCol w:w="1916"/>
        <w:gridCol w:w="1226"/>
        <w:gridCol w:w="1147"/>
        <w:gridCol w:w="843"/>
        <w:gridCol w:w="826"/>
        <w:gridCol w:w="826"/>
        <w:gridCol w:w="826"/>
        <w:gridCol w:w="826"/>
      </w:tblGrid>
      <w:tr w:rsidR="00757FAB" w:rsidTr="005765FE"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FAB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№п/п</w:t>
            </w:r>
          </w:p>
        </w:tc>
        <w:tc>
          <w:tcPr>
            <w:tcW w:w="23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FAB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Показатель (индикатор) Государственной программы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FAB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Единицы измерения</w:t>
            </w:r>
          </w:p>
        </w:tc>
        <w:tc>
          <w:tcPr>
            <w:tcW w:w="99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FAB" w:rsidRDefault="00757FAB" w:rsidP="005765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Значение показателей</w:t>
            </w:r>
          </w:p>
        </w:tc>
      </w:tr>
      <w:tr w:rsidR="00757FAB" w:rsidTr="005765F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FAB" w:rsidRDefault="00757FAB" w:rsidP="005765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FAB" w:rsidRDefault="00757FAB" w:rsidP="005765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FAB" w:rsidRDefault="00757FAB" w:rsidP="005765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FAB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отчетный год</w:t>
            </w:r>
          </w:p>
          <w:p w:rsidR="00757FAB" w:rsidRDefault="00757FAB" w:rsidP="005765F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(2020 год)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FAB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FAB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FAB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FAB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FAB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2025 год</w:t>
            </w:r>
          </w:p>
        </w:tc>
      </w:tr>
      <w:tr w:rsidR="00757FAB" w:rsidTr="005765FE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FAB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FAB" w:rsidRDefault="00757FAB" w:rsidP="005765FE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FAB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FAB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FAB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FAB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FAB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FAB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FAB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</w:tr>
    </w:tbl>
    <w:p w:rsidR="00757FAB" w:rsidRDefault="00757FAB" w:rsidP="00757FAB">
      <w:pPr>
        <w:rPr>
          <w:rFonts w:ascii="Times New Roman" w:hAnsi="Times New Roman"/>
          <w:sz w:val="28"/>
          <w:szCs w:val="28"/>
        </w:rPr>
      </w:pPr>
    </w:p>
    <w:p w:rsidR="00757FAB" w:rsidRDefault="00757FAB" w:rsidP="00757FAB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757FAB" w:rsidRDefault="00757FAB" w:rsidP="00757FAB">
      <w:pPr>
        <w:spacing w:after="0"/>
        <w:jc w:val="right"/>
        <w:rPr>
          <w:rStyle w:val="ab"/>
          <w:rFonts w:ascii="Times New Roman" w:hAnsi="Times New Roman"/>
          <w:b w:val="0"/>
          <w:color w:val="000000"/>
        </w:rPr>
      </w:pPr>
    </w:p>
    <w:p w:rsidR="00757FAB" w:rsidRDefault="00757FAB" w:rsidP="00757FAB">
      <w:pPr>
        <w:spacing w:after="0"/>
        <w:jc w:val="right"/>
        <w:rPr>
          <w:rStyle w:val="ab"/>
          <w:rFonts w:ascii="Times New Roman" w:hAnsi="Times New Roman"/>
          <w:b w:val="0"/>
          <w:color w:val="000000"/>
        </w:rPr>
      </w:pPr>
    </w:p>
    <w:p w:rsidR="00757FAB" w:rsidRDefault="00757FAB" w:rsidP="00757FAB">
      <w:pPr>
        <w:spacing w:after="0"/>
        <w:jc w:val="right"/>
        <w:rPr>
          <w:rStyle w:val="ab"/>
          <w:rFonts w:ascii="Times New Roman" w:hAnsi="Times New Roman"/>
          <w:b w:val="0"/>
          <w:color w:val="000000"/>
        </w:rPr>
      </w:pPr>
    </w:p>
    <w:p w:rsidR="00757FAB" w:rsidRDefault="00757FAB" w:rsidP="00757FAB">
      <w:pPr>
        <w:spacing w:after="0"/>
        <w:jc w:val="right"/>
        <w:rPr>
          <w:rStyle w:val="ab"/>
          <w:rFonts w:ascii="Times New Roman" w:hAnsi="Times New Roman"/>
          <w:b w:val="0"/>
          <w:color w:val="000000"/>
        </w:rPr>
      </w:pPr>
    </w:p>
    <w:p w:rsidR="00757FAB" w:rsidRDefault="00757FAB" w:rsidP="00757FAB">
      <w:pPr>
        <w:spacing w:after="0"/>
        <w:jc w:val="right"/>
        <w:rPr>
          <w:rStyle w:val="ab"/>
          <w:rFonts w:ascii="Times New Roman" w:hAnsi="Times New Roman"/>
          <w:b w:val="0"/>
          <w:color w:val="000000"/>
        </w:rPr>
      </w:pPr>
    </w:p>
    <w:p w:rsidR="00757FAB" w:rsidRDefault="00757FAB" w:rsidP="00757FAB">
      <w:pPr>
        <w:spacing w:after="0"/>
        <w:jc w:val="right"/>
        <w:rPr>
          <w:rStyle w:val="ab"/>
          <w:rFonts w:ascii="Times New Roman" w:hAnsi="Times New Roman"/>
          <w:b w:val="0"/>
          <w:color w:val="000000"/>
        </w:rPr>
      </w:pPr>
    </w:p>
    <w:p w:rsidR="00757FAB" w:rsidRDefault="00757FAB" w:rsidP="00757FAB">
      <w:pPr>
        <w:spacing w:after="0"/>
        <w:jc w:val="right"/>
        <w:rPr>
          <w:rStyle w:val="ab"/>
          <w:rFonts w:ascii="Times New Roman" w:hAnsi="Times New Roman"/>
          <w:b w:val="0"/>
          <w:color w:val="000000"/>
        </w:rPr>
      </w:pPr>
    </w:p>
    <w:p w:rsidR="00757FAB" w:rsidRPr="006063EB" w:rsidRDefault="00757FAB" w:rsidP="00757FAB">
      <w:pPr>
        <w:spacing w:after="0"/>
        <w:jc w:val="right"/>
        <w:rPr>
          <w:rStyle w:val="ab"/>
          <w:rFonts w:ascii="Times New Roman" w:hAnsi="Times New Roman"/>
          <w:b w:val="0"/>
          <w:color w:val="000000"/>
        </w:rPr>
      </w:pPr>
      <w:r w:rsidRPr="006063EB">
        <w:rPr>
          <w:rStyle w:val="ab"/>
          <w:rFonts w:ascii="Times New Roman" w:hAnsi="Times New Roman"/>
          <w:b w:val="0"/>
          <w:color w:val="000000"/>
        </w:rPr>
        <w:t xml:space="preserve">Приложение </w:t>
      </w:r>
      <w:r>
        <w:rPr>
          <w:rStyle w:val="ab"/>
          <w:rFonts w:ascii="Times New Roman" w:hAnsi="Times New Roman"/>
          <w:b w:val="0"/>
          <w:color w:val="000000"/>
        </w:rPr>
        <w:t>2</w:t>
      </w:r>
    </w:p>
    <w:p w:rsidR="00757FAB" w:rsidRPr="006063EB" w:rsidRDefault="00757FAB" w:rsidP="00757FAB">
      <w:pPr>
        <w:spacing w:after="0"/>
        <w:jc w:val="right"/>
        <w:rPr>
          <w:rStyle w:val="ab"/>
          <w:rFonts w:ascii="Times New Roman" w:hAnsi="Times New Roman"/>
          <w:b w:val="0"/>
          <w:color w:val="000000"/>
        </w:rPr>
      </w:pPr>
      <w:r w:rsidRPr="006063EB">
        <w:rPr>
          <w:rStyle w:val="ab"/>
          <w:rFonts w:ascii="Times New Roman" w:hAnsi="Times New Roman"/>
          <w:b w:val="0"/>
          <w:color w:val="000000"/>
        </w:rPr>
        <w:t xml:space="preserve">к </w:t>
      </w:r>
      <w:hyperlink w:anchor="sub_1000" w:history="1">
        <w:r w:rsidRPr="006063EB">
          <w:rPr>
            <w:rStyle w:val="a9"/>
            <w:rFonts w:ascii="Times New Roman" w:hAnsi="Times New Roman"/>
            <w:b w:val="0"/>
            <w:color w:val="000000"/>
          </w:rPr>
          <w:t>Муниципальной программе</w:t>
        </w:r>
      </w:hyperlink>
    </w:p>
    <w:p w:rsidR="00757FAB" w:rsidRPr="006063EB" w:rsidRDefault="00757FAB" w:rsidP="00757FAB">
      <w:pPr>
        <w:spacing w:after="0"/>
        <w:jc w:val="right"/>
        <w:rPr>
          <w:rFonts w:ascii="Times New Roman" w:hAnsi="Times New Roman"/>
          <w:color w:val="000000"/>
        </w:rPr>
      </w:pPr>
      <w:r w:rsidRPr="006063EB">
        <w:rPr>
          <w:rStyle w:val="ab"/>
          <w:rFonts w:ascii="Times New Roman" w:hAnsi="Times New Roman"/>
          <w:b w:val="0"/>
          <w:color w:val="000000"/>
        </w:rPr>
        <w:t xml:space="preserve">«Комплексное развитие </w:t>
      </w:r>
      <w:r w:rsidRPr="006063EB">
        <w:rPr>
          <w:rFonts w:ascii="Times New Roman" w:hAnsi="Times New Roman"/>
          <w:color w:val="000000"/>
        </w:rPr>
        <w:t xml:space="preserve">Кадошкинского городского поселения </w:t>
      </w:r>
    </w:p>
    <w:p w:rsidR="00757FAB" w:rsidRPr="006063EB" w:rsidRDefault="00757FAB" w:rsidP="00757FAB">
      <w:pPr>
        <w:spacing w:after="0"/>
        <w:jc w:val="right"/>
        <w:rPr>
          <w:rStyle w:val="ab"/>
          <w:rFonts w:ascii="Times New Roman" w:hAnsi="Times New Roman"/>
          <w:b w:val="0"/>
          <w:color w:val="000000"/>
        </w:rPr>
      </w:pPr>
      <w:r w:rsidRPr="006063EB">
        <w:rPr>
          <w:rFonts w:ascii="Times New Roman" w:hAnsi="Times New Roman"/>
          <w:color w:val="000000"/>
        </w:rPr>
        <w:t>Кадошкинского муниципального района Республики Мордовия</w:t>
      </w:r>
      <w:r w:rsidRPr="006063EB">
        <w:rPr>
          <w:rStyle w:val="ab"/>
          <w:rFonts w:ascii="Times New Roman" w:hAnsi="Times New Roman"/>
          <w:b w:val="0"/>
          <w:color w:val="000000"/>
        </w:rPr>
        <w:t xml:space="preserve"> на 202</w:t>
      </w:r>
      <w:r>
        <w:rPr>
          <w:rStyle w:val="ab"/>
          <w:rFonts w:ascii="Times New Roman" w:hAnsi="Times New Roman"/>
          <w:b w:val="0"/>
          <w:color w:val="000000"/>
        </w:rPr>
        <w:t>1</w:t>
      </w:r>
      <w:r w:rsidRPr="006063EB">
        <w:rPr>
          <w:rStyle w:val="ab"/>
          <w:rFonts w:ascii="Times New Roman" w:hAnsi="Times New Roman"/>
          <w:b w:val="0"/>
          <w:color w:val="000000"/>
        </w:rPr>
        <w:t>-2025 гг.»</w:t>
      </w:r>
    </w:p>
    <w:p w:rsidR="00757FAB" w:rsidRDefault="00757FAB" w:rsidP="00757FAB">
      <w:pPr>
        <w:pStyle w:val="1"/>
        <w:rPr>
          <w:szCs w:val="28"/>
        </w:rPr>
      </w:pPr>
    </w:p>
    <w:p w:rsidR="00757FAB" w:rsidRPr="000519D9" w:rsidRDefault="00757FAB" w:rsidP="00757FAB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0519D9">
        <w:rPr>
          <w:rFonts w:ascii="Times New Roman" w:hAnsi="Times New Roman"/>
          <w:sz w:val="28"/>
          <w:szCs w:val="28"/>
        </w:rPr>
        <w:t>Перечень</w:t>
      </w:r>
      <w:r w:rsidRPr="000519D9">
        <w:rPr>
          <w:rFonts w:ascii="Times New Roman" w:hAnsi="Times New Roman"/>
          <w:sz w:val="28"/>
          <w:szCs w:val="28"/>
        </w:rPr>
        <w:br/>
        <w:t>основных мероприятий Муниципальной программы</w:t>
      </w:r>
    </w:p>
    <w:p w:rsidR="00757FAB" w:rsidRPr="000519D9" w:rsidRDefault="00757FAB" w:rsidP="00757FAB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0519D9">
        <w:rPr>
          <w:rFonts w:ascii="Times New Roman" w:hAnsi="Times New Roman"/>
          <w:sz w:val="28"/>
          <w:szCs w:val="28"/>
        </w:rPr>
        <w:t xml:space="preserve">«Комплексное развитие </w:t>
      </w:r>
      <w:r w:rsidRPr="000519D9"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 Кадошкинского муниципального района Республики Мордовия</w:t>
      </w:r>
      <w:r w:rsidRPr="000519D9">
        <w:rPr>
          <w:rFonts w:ascii="Times New Roman" w:hAnsi="Times New Roman"/>
          <w:sz w:val="28"/>
          <w:szCs w:val="28"/>
        </w:rPr>
        <w:t xml:space="preserve"> на 2021-2025 гг.»</w:t>
      </w:r>
    </w:p>
    <w:p w:rsidR="00757FAB" w:rsidRPr="00592BEF" w:rsidRDefault="00757FAB" w:rsidP="00757FAB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154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18"/>
        <w:gridCol w:w="2079"/>
        <w:gridCol w:w="1386"/>
        <w:gridCol w:w="1386"/>
        <w:gridCol w:w="2712"/>
        <w:gridCol w:w="60"/>
        <w:gridCol w:w="2218"/>
        <w:gridCol w:w="2633"/>
      </w:tblGrid>
      <w:tr w:rsidR="00757FAB" w:rsidRPr="00592BEF" w:rsidTr="005765FE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592BEF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№</w:t>
            </w:r>
            <w:r w:rsidRPr="00592BEF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592BEF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592BEF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592BEF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7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592BEF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Ожидаемый непосредственный результат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592BEF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Последствия не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92BEF">
              <w:rPr>
                <w:rFonts w:ascii="Times New Roman" w:hAnsi="Times New Roman" w:cs="Times New Roman"/>
              </w:rPr>
              <w:t>реализации мероприятия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7FAB" w:rsidRPr="00592BEF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Связь с показателями Государственной программы</w:t>
            </w:r>
          </w:p>
        </w:tc>
      </w:tr>
      <w:tr w:rsidR="00757FAB" w:rsidRPr="00592BEF" w:rsidTr="005765FE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592BEF" w:rsidRDefault="00757FAB" w:rsidP="005765F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592BEF" w:rsidRDefault="00757FAB" w:rsidP="005765F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592BEF" w:rsidRDefault="00757FAB" w:rsidP="005765F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592BEF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592BEF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7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592BEF" w:rsidRDefault="00757FAB" w:rsidP="005765F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592BEF" w:rsidRDefault="00757FAB" w:rsidP="005765F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7FAB" w:rsidRPr="00592BEF" w:rsidRDefault="00757FAB" w:rsidP="005765F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57FAB" w:rsidRPr="00592BEF" w:rsidTr="005765FE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592BEF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592BEF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592BEF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592BEF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592BEF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592BEF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592BEF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7FAB" w:rsidRPr="00592BEF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8</w:t>
            </w:r>
          </w:p>
        </w:tc>
      </w:tr>
      <w:tr w:rsidR="00757FAB" w:rsidRPr="00592BEF" w:rsidTr="005765FE">
        <w:tc>
          <w:tcPr>
            <w:tcW w:w="1540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757FAB" w:rsidRPr="00592BEF" w:rsidRDefault="00757FAB" w:rsidP="005765F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57FAB" w:rsidRPr="003670A9" w:rsidTr="005765F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3670A9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70A9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6063EB" w:rsidRDefault="00757FAB" w:rsidP="005765FE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6063EB">
              <w:rPr>
                <w:rFonts w:ascii="Times New Roman" w:hAnsi="Times New Roman" w:cs="Times New Roman"/>
                <w:color w:val="000000"/>
              </w:rPr>
              <w:t xml:space="preserve">Благоустройство территории </w:t>
            </w:r>
            <w:r w:rsidRPr="006063EB">
              <w:rPr>
                <w:rFonts w:ascii="Times New Roman" w:hAnsi="Times New Roman"/>
                <w:color w:val="000000"/>
              </w:rPr>
              <w:t>Кадошкинского городского поселения Кадошкинского муниципального района Республики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8F5F5D" w:rsidRDefault="00757FAB" w:rsidP="005765F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3670A9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2021 </w:t>
            </w:r>
            <w:r w:rsidRPr="003670A9">
              <w:rPr>
                <w:rFonts w:ascii="Times New Roman" w:hAnsi="Times New Roman" w:cs="Times New Roman"/>
                <w:color w:val="000000"/>
              </w:rPr>
              <w:t>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3670A9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2021</w:t>
            </w:r>
            <w:r w:rsidRPr="003670A9">
              <w:rPr>
                <w:rFonts w:ascii="Times New Roman" w:hAnsi="Times New Roman" w:cs="Times New Roman"/>
                <w:color w:val="000000"/>
              </w:rPr>
              <w:t xml:space="preserve"> год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0C4156" w:rsidRDefault="00757FAB" w:rsidP="005765FE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3670A9">
              <w:rPr>
                <w:rFonts w:ascii="Times New Roman" w:hAnsi="Times New Roman" w:cs="Times New Roman"/>
                <w:color w:val="000000"/>
              </w:rPr>
              <w:t xml:space="preserve">реализация </w:t>
            </w:r>
            <w:r>
              <w:rPr>
                <w:rFonts w:ascii="Times New Roman" w:hAnsi="Times New Roman" w:cs="Times New Roman"/>
                <w:color w:val="000000"/>
              </w:rPr>
              <w:t xml:space="preserve"> 2 </w:t>
            </w:r>
            <w:r w:rsidRPr="003670A9">
              <w:rPr>
                <w:rFonts w:ascii="Times New Roman" w:hAnsi="Times New Roman" w:cs="Times New Roman"/>
                <w:color w:val="000000"/>
              </w:rPr>
              <w:t>общественно-значим</w:t>
            </w:r>
            <w:r>
              <w:rPr>
                <w:rFonts w:ascii="Times New Roman" w:hAnsi="Times New Roman" w:cs="Times New Roman"/>
                <w:color w:val="000000"/>
              </w:rPr>
              <w:t>ых проектов по</w:t>
            </w:r>
            <w:r w:rsidRPr="003670A9">
              <w:rPr>
                <w:rFonts w:ascii="Times New Roman" w:hAnsi="Times New Roman" w:cs="Times New Roman"/>
                <w:color w:val="000000"/>
              </w:rPr>
              <w:t xml:space="preserve">  благоустройству территорий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3670A9" w:rsidRDefault="00757FAB" w:rsidP="005765FE">
            <w:pPr>
              <w:pStyle w:val="a3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/>
              </w:rPr>
              <w:t xml:space="preserve">снижение привлекательности проживания на </w:t>
            </w:r>
            <w:r>
              <w:rPr>
                <w:rFonts w:ascii="Times New Roman" w:hAnsi="Times New Roman" w:cs="Times New Roman"/>
                <w:color w:val="000000"/>
              </w:rPr>
              <w:t xml:space="preserve"> территории </w:t>
            </w:r>
            <w:r w:rsidRPr="006063EB">
              <w:rPr>
                <w:rFonts w:ascii="Times New Roman" w:hAnsi="Times New Roman"/>
                <w:color w:val="000000"/>
              </w:rPr>
              <w:t>Кадошкинского городского поселения Кадошкинского муниципального района Республики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7FAB" w:rsidRPr="003670A9" w:rsidRDefault="00757FAB" w:rsidP="005765FE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3670A9">
              <w:rPr>
                <w:rFonts w:ascii="Times New Roman" w:hAnsi="Times New Roman" w:cs="Times New Roman"/>
                <w:color w:val="000000"/>
              </w:rPr>
              <w:t>количество общественно- значимых проектов по благоустройству территорий</w:t>
            </w:r>
            <w:r>
              <w:rPr>
                <w:rFonts w:ascii="Times New Roman" w:hAnsi="Times New Roman" w:cs="Times New Roman"/>
                <w:color w:val="000000"/>
              </w:rPr>
              <w:t>: 2</w:t>
            </w:r>
            <w:r w:rsidRPr="003670A9">
              <w:rPr>
                <w:rFonts w:ascii="Times New Roman" w:hAnsi="Times New Roman" w:cs="Times New Roman"/>
                <w:color w:val="000000"/>
              </w:rPr>
              <w:t xml:space="preserve"> единиц</w:t>
            </w:r>
            <w:r>
              <w:rPr>
                <w:rFonts w:ascii="Times New Roman" w:hAnsi="Times New Roman" w:cs="Times New Roman"/>
                <w:color w:val="000000"/>
              </w:rPr>
              <w:t>ы</w:t>
            </w:r>
          </w:p>
        </w:tc>
      </w:tr>
      <w:tr w:rsidR="00757FAB" w:rsidRPr="003670A9" w:rsidTr="005765F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3670A9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6063EB" w:rsidRDefault="00757FAB" w:rsidP="005765FE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6063EB">
              <w:rPr>
                <w:rFonts w:ascii="Times New Roman" w:hAnsi="Times New Roman" w:cs="Times New Roman"/>
                <w:color w:val="000000"/>
              </w:rPr>
              <w:t>Современный облик территории</w:t>
            </w:r>
            <w:r w:rsidRPr="006063EB">
              <w:rPr>
                <w:rFonts w:ascii="Times New Roman" w:hAnsi="Times New Roman"/>
                <w:color w:val="000000"/>
              </w:rPr>
              <w:t xml:space="preserve"> Кадошкинского городского поселения Кадошкинского муниципального района Республики</w:t>
            </w:r>
            <w:r w:rsidRPr="006063EB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Default="00757FAB" w:rsidP="005765FE">
            <w:r w:rsidRPr="009D6CA7">
              <w:rPr>
                <w:rFonts w:ascii="Times New Roman" w:hAnsi="Times New Roman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7453A7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453A7">
              <w:rPr>
                <w:rFonts w:ascii="Times New Roman" w:hAnsi="Times New Roman" w:cs="Times New Roman"/>
                <w:color w:val="000000"/>
              </w:rPr>
              <w:t>202</w:t>
            </w: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Pr="007453A7">
              <w:rPr>
                <w:rFonts w:ascii="Times New Roman" w:hAnsi="Times New Roman" w:cs="Times New Roman"/>
                <w:color w:val="000000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7453A7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2021</w:t>
            </w:r>
            <w:r w:rsidRPr="007453A7">
              <w:rPr>
                <w:rFonts w:ascii="Times New Roman" w:hAnsi="Times New Roman" w:cs="Times New Roman"/>
                <w:color w:val="000000"/>
              </w:rPr>
              <w:t xml:space="preserve"> год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7453A7" w:rsidRDefault="00757FAB" w:rsidP="005765FE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7453A7">
              <w:rPr>
                <w:rFonts w:ascii="Times New Roman" w:hAnsi="Times New Roman" w:cs="Times New Roman"/>
                <w:color w:val="000000"/>
              </w:rPr>
              <w:t xml:space="preserve">реализация </w:t>
            </w:r>
            <w:r>
              <w:rPr>
                <w:rFonts w:ascii="Times New Roman" w:hAnsi="Times New Roman" w:cs="Times New Roman"/>
                <w:color w:val="000000"/>
              </w:rPr>
              <w:t xml:space="preserve">2 инициативного проекта комплексного развития </w:t>
            </w:r>
            <w:r w:rsidRPr="007453A7">
              <w:rPr>
                <w:rFonts w:ascii="Times New Roman" w:hAnsi="Times New Roman" w:cs="Times New Roman"/>
                <w:color w:val="000000"/>
              </w:rPr>
              <w:t>территори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7453A7" w:rsidRDefault="00757FAB" w:rsidP="005765FE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7453A7">
              <w:rPr>
                <w:rFonts w:ascii="Times New Roman" w:hAnsi="Times New Roman" w:cs="Times New Roman"/>
                <w:color w:val="000000"/>
              </w:rPr>
              <w:t>снижение привлекательности проживания на территори</w:t>
            </w:r>
            <w:r>
              <w:rPr>
                <w:rFonts w:ascii="Times New Roman" w:hAnsi="Times New Roman" w:cs="Times New Roman"/>
                <w:color w:val="000000"/>
              </w:rPr>
              <w:t xml:space="preserve">и </w:t>
            </w:r>
            <w:r w:rsidRPr="004237CE">
              <w:rPr>
                <w:rFonts w:ascii="Times New Roman" w:hAnsi="Times New Roman"/>
                <w:color w:val="000000"/>
              </w:rPr>
              <w:t>Кадошкинского городского поселения Кадошкинского муниципального района Республики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7FAB" w:rsidRPr="007453A7" w:rsidRDefault="00757FAB" w:rsidP="005765FE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количество инициативного проекта комплексного развития сельской территории</w:t>
            </w:r>
            <w:r w:rsidRPr="007453A7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7453A7">
              <w:rPr>
                <w:rFonts w:ascii="Times New Roman" w:hAnsi="Times New Roman" w:cs="Times New Roman"/>
                <w:color w:val="000000"/>
              </w:rPr>
              <w:t xml:space="preserve"> единиц</w:t>
            </w:r>
            <w:r>
              <w:rPr>
                <w:rFonts w:ascii="Times New Roman" w:hAnsi="Times New Roman" w:cs="Times New Roman"/>
                <w:color w:val="000000"/>
              </w:rPr>
              <w:t>ы</w:t>
            </w:r>
          </w:p>
        </w:tc>
      </w:tr>
      <w:tr w:rsidR="00757FAB" w:rsidRPr="003670A9" w:rsidTr="005765F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4237CE" w:rsidRDefault="00757FAB" w:rsidP="005765FE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4237CE">
              <w:rPr>
                <w:rFonts w:ascii="Times New Roman" w:hAnsi="Times New Roman" w:cs="Times New Roman"/>
                <w:color w:val="000000"/>
              </w:rPr>
              <w:t xml:space="preserve">Развитие транспортной инфраструктуры на  территории </w:t>
            </w:r>
            <w:r w:rsidRPr="004237CE">
              <w:rPr>
                <w:rFonts w:ascii="Times New Roman" w:hAnsi="Times New Roman"/>
                <w:color w:val="000000"/>
              </w:rPr>
              <w:t>Кадошкинского городского поселения Кадошкинского муниципального района Республики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Default="00757FAB" w:rsidP="005765FE">
            <w:r w:rsidRPr="009D6CA7">
              <w:rPr>
                <w:rFonts w:ascii="Times New Roman" w:hAnsi="Times New Roman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7453A7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2021</w:t>
            </w:r>
            <w:r w:rsidRPr="007453A7">
              <w:rPr>
                <w:rFonts w:ascii="Times New Roman" w:hAnsi="Times New Roman" w:cs="Times New Roman"/>
                <w:color w:val="000000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7453A7" w:rsidRDefault="00757FAB" w:rsidP="005765FE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2022</w:t>
            </w:r>
            <w:r w:rsidRPr="007453A7">
              <w:rPr>
                <w:rFonts w:ascii="Times New Roman" w:hAnsi="Times New Roman" w:cs="Times New Roman"/>
                <w:color w:val="000000"/>
              </w:rPr>
              <w:t xml:space="preserve"> год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7453A7" w:rsidRDefault="00757FAB" w:rsidP="005765FE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Строительство и реконструкция автомобильных дорог местного пользования с твердым покрытием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FAB" w:rsidRPr="007453A7" w:rsidRDefault="00757FAB" w:rsidP="005765FE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Отсутствие круглогодичной связи общественно значимых объектов сельского населенного пункта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7FAB" w:rsidRDefault="00757FAB" w:rsidP="005765FE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Ввод в эксплуатацию 4,8 км автомобильных дорог местного пользования с твердым покрытием, ведущих от сети автомобильных дорог общего пользования к ближайшим общественно значимым объектам населенного пункта, а также к объектам производства и переработки</w:t>
            </w:r>
          </w:p>
        </w:tc>
      </w:tr>
    </w:tbl>
    <w:p w:rsidR="00757FAB" w:rsidRPr="006063EB" w:rsidRDefault="00757FAB" w:rsidP="00757FAB">
      <w:pPr>
        <w:spacing w:after="0"/>
        <w:jc w:val="right"/>
        <w:rPr>
          <w:rStyle w:val="ab"/>
          <w:rFonts w:ascii="Times New Roman" w:hAnsi="Times New Roman"/>
          <w:b w:val="0"/>
          <w:color w:val="000000"/>
        </w:rPr>
      </w:pPr>
      <w:r>
        <w:rPr>
          <w:color w:val="000000"/>
          <w:sz w:val="28"/>
          <w:szCs w:val="28"/>
        </w:rPr>
        <w:br w:type="page"/>
      </w:r>
      <w:r w:rsidRPr="006063EB">
        <w:rPr>
          <w:rStyle w:val="ab"/>
          <w:rFonts w:ascii="Times New Roman" w:hAnsi="Times New Roman"/>
          <w:b w:val="0"/>
          <w:color w:val="000000"/>
        </w:rPr>
        <w:lastRenderedPageBreak/>
        <w:t xml:space="preserve">Приложение </w:t>
      </w:r>
      <w:r>
        <w:rPr>
          <w:rStyle w:val="ab"/>
          <w:rFonts w:ascii="Times New Roman" w:hAnsi="Times New Roman"/>
          <w:b w:val="0"/>
          <w:color w:val="000000"/>
        </w:rPr>
        <w:t>3</w:t>
      </w:r>
    </w:p>
    <w:p w:rsidR="00757FAB" w:rsidRPr="006063EB" w:rsidRDefault="00757FAB" w:rsidP="00757FAB">
      <w:pPr>
        <w:spacing w:after="0"/>
        <w:jc w:val="right"/>
        <w:rPr>
          <w:rStyle w:val="ab"/>
          <w:rFonts w:ascii="Times New Roman" w:hAnsi="Times New Roman"/>
          <w:b w:val="0"/>
          <w:color w:val="000000"/>
        </w:rPr>
      </w:pPr>
      <w:r w:rsidRPr="006063EB">
        <w:rPr>
          <w:rStyle w:val="ab"/>
          <w:rFonts w:ascii="Times New Roman" w:hAnsi="Times New Roman"/>
          <w:b w:val="0"/>
          <w:color w:val="000000"/>
        </w:rPr>
        <w:t xml:space="preserve">к </w:t>
      </w:r>
      <w:hyperlink w:anchor="sub_1000" w:history="1">
        <w:r w:rsidRPr="006063EB">
          <w:rPr>
            <w:rStyle w:val="a9"/>
            <w:rFonts w:ascii="Times New Roman" w:hAnsi="Times New Roman"/>
            <w:b w:val="0"/>
            <w:color w:val="000000"/>
          </w:rPr>
          <w:t>Муниципальной программе</w:t>
        </w:r>
      </w:hyperlink>
    </w:p>
    <w:p w:rsidR="00757FAB" w:rsidRPr="006063EB" w:rsidRDefault="00757FAB" w:rsidP="00757FAB">
      <w:pPr>
        <w:spacing w:after="0"/>
        <w:jc w:val="right"/>
        <w:rPr>
          <w:rFonts w:ascii="Times New Roman" w:hAnsi="Times New Roman"/>
          <w:color w:val="000000"/>
        </w:rPr>
      </w:pPr>
      <w:r w:rsidRPr="006063EB">
        <w:rPr>
          <w:rStyle w:val="ab"/>
          <w:rFonts w:ascii="Times New Roman" w:hAnsi="Times New Roman"/>
          <w:b w:val="0"/>
          <w:color w:val="000000"/>
        </w:rPr>
        <w:t xml:space="preserve">«Комплексное развитие </w:t>
      </w:r>
      <w:r w:rsidRPr="006063EB">
        <w:rPr>
          <w:rFonts w:ascii="Times New Roman" w:hAnsi="Times New Roman"/>
          <w:color w:val="000000"/>
        </w:rPr>
        <w:t xml:space="preserve">Кадошкинского городского поселения </w:t>
      </w:r>
    </w:p>
    <w:p w:rsidR="00757FAB" w:rsidRPr="006063EB" w:rsidRDefault="00757FAB" w:rsidP="00757FAB">
      <w:pPr>
        <w:spacing w:after="0"/>
        <w:jc w:val="right"/>
        <w:rPr>
          <w:rStyle w:val="ab"/>
          <w:rFonts w:ascii="Times New Roman" w:hAnsi="Times New Roman"/>
          <w:b w:val="0"/>
          <w:color w:val="000000"/>
        </w:rPr>
      </w:pPr>
      <w:r w:rsidRPr="006063EB">
        <w:rPr>
          <w:rFonts w:ascii="Times New Roman" w:hAnsi="Times New Roman"/>
          <w:color w:val="000000"/>
        </w:rPr>
        <w:t>Кадошкинского муниципального района Республики Мордовия</w:t>
      </w:r>
      <w:r w:rsidRPr="006063EB">
        <w:rPr>
          <w:rStyle w:val="ab"/>
          <w:rFonts w:ascii="Times New Roman" w:hAnsi="Times New Roman"/>
          <w:b w:val="0"/>
          <w:color w:val="000000"/>
        </w:rPr>
        <w:t xml:space="preserve"> на 202</w:t>
      </w:r>
      <w:r>
        <w:rPr>
          <w:rStyle w:val="ab"/>
          <w:rFonts w:ascii="Times New Roman" w:hAnsi="Times New Roman"/>
          <w:b w:val="0"/>
          <w:color w:val="000000"/>
        </w:rPr>
        <w:t>1</w:t>
      </w:r>
      <w:r w:rsidRPr="006063EB">
        <w:rPr>
          <w:rStyle w:val="ab"/>
          <w:rFonts w:ascii="Times New Roman" w:hAnsi="Times New Roman"/>
          <w:b w:val="0"/>
          <w:color w:val="000000"/>
        </w:rPr>
        <w:t>-2025 гг.»</w:t>
      </w:r>
    </w:p>
    <w:p w:rsidR="00757FAB" w:rsidRPr="006063EB" w:rsidRDefault="00757FAB" w:rsidP="00757FAB">
      <w:pPr>
        <w:pStyle w:val="1"/>
        <w:rPr>
          <w:b w:val="0"/>
          <w:szCs w:val="28"/>
        </w:rPr>
      </w:pPr>
    </w:p>
    <w:p w:rsidR="00757FAB" w:rsidRPr="000519D9" w:rsidRDefault="00757FAB" w:rsidP="00757FAB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0519D9">
        <w:rPr>
          <w:rFonts w:ascii="Times New Roman" w:hAnsi="Times New Roman"/>
          <w:sz w:val="28"/>
          <w:szCs w:val="28"/>
        </w:rPr>
        <w:t>Ресурсное обеспечение</w:t>
      </w:r>
      <w:r w:rsidRPr="000519D9">
        <w:rPr>
          <w:rFonts w:ascii="Times New Roman" w:hAnsi="Times New Roman"/>
          <w:sz w:val="28"/>
          <w:szCs w:val="28"/>
        </w:rPr>
        <w:br/>
        <w:t>и прогнозная (справочная) оценка расходов за счет всех источников финансирования на реализацию целей Муниципальной программы «</w:t>
      </w:r>
      <w:r w:rsidRPr="000519D9">
        <w:rPr>
          <w:rFonts w:ascii="Times New Roman" w:hAnsi="Times New Roman"/>
          <w:color w:val="000000"/>
          <w:sz w:val="28"/>
          <w:szCs w:val="28"/>
        </w:rPr>
        <w:t>Кадошкинского городского поселения Кадошкинского муниципального района Республики Мордовия</w:t>
      </w:r>
      <w:r w:rsidRPr="000519D9">
        <w:rPr>
          <w:rFonts w:ascii="Times New Roman" w:hAnsi="Times New Roman"/>
          <w:sz w:val="28"/>
          <w:szCs w:val="28"/>
        </w:rPr>
        <w:t xml:space="preserve"> на 2021-2025 гг.»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9"/>
        <w:gridCol w:w="2450"/>
        <w:gridCol w:w="2409"/>
        <w:gridCol w:w="1332"/>
        <w:gridCol w:w="1581"/>
        <w:gridCol w:w="1581"/>
        <w:gridCol w:w="1562"/>
        <w:gridCol w:w="1562"/>
        <w:gridCol w:w="1533"/>
      </w:tblGrid>
      <w:tr w:rsidR="00757FAB" w:rsidRPr="004237CE" w:rsidTr="005765FE">
        <w:tc>
          <w:tcPr>
            <w:tcW w:w="919" w:type="dxa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Статус</w:t>
            </w:r>
          </w:p>
        </w:tc>
        <w:tc>
          <w:tcPr>
            <w:tcW w:w="2450" w:type="dxa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Наименование государственной программы Республики Мордовия</w:t>
            </w:r>
          </w:p>
        </w:tc>
        <w:tc>
          <w:tcPr>
            <w:tcW w:w="2409" w:type="dxa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9151" w:type="dxa"/>
            <w:gridSpan w:val="6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 xml:space="preserve">                       Оценка расходов по годам тыс.руб.</w:t>
            </w:r>
          </w:p>
        </w:tc>
      </w:tr>
      <w:tr w:rsidR="00757FAB" w:rsidRPr="004237CE" w:rsidTr="005765FE">
        <w:tc>
          <w:tcPr>
            <w:tcW w:w="919" w:type="dxa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50" w:type="dxa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32" w:type="dxa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81" w:type="dxa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81" w:type="dxa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2" w:type="dxa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2" w:type="dxa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33" w:type="dxa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757FAB" w:rsidRPr="004237CE" w:rsidTr="005765FE">
        <w:tc>
          <w:tcPr>
            <w:tcW w:w="919" w:type="dxa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0" w:type="dxa"/>
          </w:tcPr>
          <w:p w:rsidR="00757FAB" w:rsidRPr="004237CE" w:rsidRDefault="00757FAB" w:rsidP="005765FE">
            <w:pPr>
              <w:pStyle w:val="1"/>
              <w:tabs>
                <w:tab w:val="center" w:pos="4677"/>
                <w:tab w:val="right" w:pos="9355"/>
              </w:tabs>
              <w:jc w:val="both"/>
              <w:rPr>
                <w:b w:val="0"/>
                <w:sz w:val="24"/>
                <w:szCs w:val="24"/>
              </w:rPr>
            </w:pPr>
          </w:p>
          <w:p w:rsidR="00757FAB" w:rsidRPr="004237CE" w:rsidRDefault="00757FAB" w:rsidP="005765FE">
            <w:pPr>
              <w:pStyle w:val="1"/>
              <w:tabs>
                <w:tab w:val="center" w:pos="4677"/>
                <w:tab w:val="right" w:pos="9355"/>
              </w:tabs>
              <w:rPr>
                <w:b w:val="0"/>
                <w:sz w:val="24"/>
                <w:szCs w:val="24"/>
              </w:rPr>
            </w:pPr>
            <w:r w:rsidRPr="004237CE">
              <w:rPr>
                <w:b w:val="0"/>
                <w:sz w:val="24"/>
                <w:szCs w:val="24"/>
              </w:rPr>
              <w:t xml:space="preserve">Комплексное развитие </w:t>
            </w:r>
            <w:r w:rsidRPr="00ED2E9E">
              <w:rPr>
                <w:b w:val="0"/>
                <w:color w:val="000000"/>
                <w:sz w:val="24"/>
                <w:szCs w:val="24"/>
              </w:rPr>
              <w:t>Кадошкинского городского поселения Кадошкинского муниципального района Республики Мордовия</w:t>
            </w:r>
            <w:r w:rsidRPr="004237CE">
              <w:rPr>
                <w:b w:val="0"/>
                <w:sz w:val="24"/>
                <w:szCs w:val="24"/>
              </w:rPr>
              <w:t xml:space="preserve"> на 2020-2025 гг.»</w:t>
            </w: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Федеральный и республиканский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бюджеты</w:t>
            </w: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Местный бюджет</w:t>
            </w: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Внебюджетные источники</w:t>
            </w:r>
          </w:p>
        </w:tc>
        <w:tc>
          <w:tcPr>
            <w:tcW w:w="1332" w:type="dxa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2020г.</w:t>
            </w: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  <w:p w:rsidR="00757FAB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757FAB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  <w:p w:rsidR="00757FAB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</w:tc>
        <w:tc>
          <w:tcPr>
            <w:tcW w:w="1581" w:type="dxa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2021г.</w:t>
            </w: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999,7</w:t>
            </w: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20.00</w:t>
            </w: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289,9</w:t>
            </w:r>
          </w:p>
        </w:tc>
        <w:tc>
          <w:tcPr>
            <w:tcW w:w="1581" w:type="dxa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2022г.</w:t>
            </w: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  <w:p w:rsidR="00757FAB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  <w:p w:rsidR="00757FAB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</w:tc>
        <w:tc>
          <w:tcPr>
            <w:tcW w:w="1562" w:type="dxa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2023г.</w:t>
            </w: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</w:tc>
        <w:tc>
          <w:tcPr>
            <w:tcW w:w="1562" w:type="dxa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2024г.</w:t>
            </w: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</w:tc>
        <w:tc>
          <w:tcPr>
            <w:tcW w:w="1533" w:type="dxa"/>
          </w:tcPr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4237CE">
              <w:rPr>
                <w:rFonts w:ascii="Times New Roman" w:hAnsi="Times New Roman"/>
                <w:sz w:val="24"/>
                <w:szCs w:val="24"/>
              </w:rPr>
              <w:t>2025 г.</w:t>
            </w: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57FAB" w:rsidRPr="004237CE" w:rsidRDefault="00757FAB" w:rsidP="005765FE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237CE">
              <w:rPr>
                <w:rFonts w:ascii="Times New Roman" w:hAnsi="Times New Roman"/>
                <w:sz w:val="24"/>
                <w:szCs w:val="24"/>
                <w:u w:val="single"/>
              </w:rPr>
              <w:t>0.00</w:t>
            </w:r>
          </w:p>
        </w:tc>
      </w:tr>
    </w:tbl>
    <w:p w:rsidR="00110036" w:rsidRDefault="00110036">
      <w:bookmarkStart w:id="9" w:name="_GoBack"/>
      <w:bookmarkEnd w:id="9"/>
    </w:p>
    <w:sectPr w:rsidR="00110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FAB"/>
    <w:rsid w:val="00110036"/>
    <w:rsid w:val="00757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FA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757FA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7FAB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customStyle="1" w:styleId="a3">
    <w:name w:val="Нормальный (таблица)"/>
    <w:basedOn w:val="a"/>
    <w:next w:val="a"/>
    <w:uiPriority w:val="99"/>
    <w:rsid w:val="00757FA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4">
    <w:name w:val="Hyperlink"/>
    <w:uiPriority w:val="99"/>
    <w:rsid w:val="00757FAB"/>
    <w:rPr>
      <w:color w:val="000080"/>
      <w:u w:val="single"/>
      <w:lang/>
    </w:rPr>
  </w:style>
  <w:style w:type="paragraph" w:customStyle="1" w:styleId="ConsPlusNormal">
    <w:name w:val="ConsPlusNormal"/>
    <w:qFormat/>
    <w:rsid w:val="00757FAB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s1">
    <w:name w:val="s_1"/>
    <w:basedOn w:val="a"/>
    <w:rsid w:val="00757F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link w:val="a6"/>
    <w:qFormat/>
    <w:rsid w:val="00757FAB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6">
    <w:name w:val="Абзац списка Знак"/>
    <w:link w:val="a5"/>
    <w:locked/>
    <w:rsid w:val="00757FAB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7">
    <w:name w:val="Прижатый влево"/>
    <w:basedOn w:val="a"/>
    <w:next w:val="a"/>
    <w:uiPriority w:val="99"/>
    <w:rsid w:val="00757F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8">
    <w:name w:val="No Spacing"/>
    <w:uiPriority w:val="1"/>
    <w:qFormat/>
    <w:rsid w:val="00757FA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Гипертекстовая ссылка"/>
    <w:uiPriority w:val="99"/>
    <w:rsid w:val="00757FAB"/>
    <w:rPr>
      <w:b/>
      <w:bCs/>
      <w:color w:val="106BBE"/>
    </w:rPr>
  </w:style>
  <w:style w:type="character" w:styleId="aa">
    <w:name w:val="Emphasis"/>
    <w:uiPriority w:val="20"/>
    <w:qFormat/>
    <w:rsid w:val="00757FAB"/>
    <w:rPr>
      <w:i/>
      <w:iCs/>
    </w:rPr>
  </w:style>
  <w:style w:type="character" w:customStyle="1" w:styleId="ab">
    <w:name w:val="Цветовое выделение"/>
    <w:uiPriority w:val="99"/>
    <w:rsid w:val="00757FAB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FA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757FA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7FAB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customStyle="1" w:styleId="a3">
    <w:name w:val="Нормальный (таблица)"/>
    <w:basedOn w:val="a"/>
    <w:next w:val="a"/>
    <w:uiPriority w:val="99"/>
    <w:rsid w:val="00757FA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4">
    <w:name w:val="Hyperlink"/>
    <w:uiPriority w:val="99"/>
    <w:rsid w:val="00757FAB"/>
    <w:rPr>
      <w:color w:val="000080"/>
      <w:u w:val="single"/>
      <w:lang/>
    </w:rPr>
  </w:style>
  <w:style w:type="paragraph" w:customStyle="1" w:styleId="ConsPlusNormal">
    <w:name w:val="ConsPlusNormal"/>
    <w:qFormat/>
    <w:rsid w:val="00757FAB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s1">
    <w:name w:val="s_1"/>
    <w:basedOn w:val="a"/>
    <w:rsid w:val="00757F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link w:val="a6"/>
    <w:qFormat/>
    <w:rsid w:val="00757FAB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6">
    <w:name w:val="Абзац списка Знак"/>
    <w:link w:val="a5"/>
    <w:locked/>
    <w:rsid w:val="00757FAB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7">
    <w:name w:val="Прижатый влево"/>
    <w:basedOn w:val="a"/>
    <w:next w:val="a"/>
    <w:uiPriority w:val="99"/>
    <w:rsid w:val="00757F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8">
    <w:name w:val="No Spacing"/>
    <w:uiPriority w:val="1"/>
    <w:qFormat/>
    <w:rsid w:val="00757FA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Гипертекстовая ссылка"/>
    <w:uiPriority w:val="99"/>
    <w:rsid w:val="00757FAB"/>
    <w:rPr>
      <w:b/>
      <w:bCs/>
      <w:color w:val="106BBE"/>
    </w:rPr>
  </w:style>
  <w:style w:type="character" w:styleId="aa">
    <w:name w:val="Emphasis"/>
    <w:uiPriority w:val="20"/>
    <w:qFormat/>
    <w:rsid w:val="00757FAB"/>
    <w:rPr>
      <w:i/>
      <w:iCs/>
    </w:rPr>
  </w:style>
  <w:style w:type="character" w:customStyle="1" w:styleId="ab">
    <w:name w:val="Цветовое выделение"/>
    <w:uiPriority w:val="99"/>
    <w:rsid w:val="00757FAB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" TargetMode="External"/><Relationship Id="rId12" Type="http://schemas.openxmlformats.org/officeDocument/2006/relationships/hyperlink" Target="http://mobileonline.garant.ru/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file:///C:\Users\Admin\Desktop\Downloads\&#1048;&#1085;&#1076;&#1080;&#1082;&#1072;&#1090;&#1086;&#1088;&#1099;%20&#1087;&#1088;&#1086;&#1075;&#1088;&#1072;&#1084;&#1084;&#1099;.doc" TargetMode="External"/><Relationship Id="rId1" Type="http://schemas.openxmlformats.org/officeDocument/2006/relationships/styles" Target="styles.xml"/><Relationship Id="rId6" Type="http://schemas.openxmlformats.org/officeDocument/2006/relationships/hyperlink" Target="http://mobileonline.garant.ru/" TargetMode="External"/><Relationship Id="rId11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15" Type="http://schemas.openxmlformats.org/officeDocument/2006/relationships/image" Target="media/image2.emf"/><Relationship Id="rId10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4820</Words>
  <Characters>27479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2021-05-27T10:44:00Z</dcterms:created>
  <dcterms:modified xsi:type="dcterms:W3CDTF">2021-05-27T10:45:00Z</dcterms:modified>
</cp:coreProperties>
</file>