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586" w:rsidRPr="00A612FF" w:rsidRDefault="00F70586" w:rsidP="00F7058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F70586" w:rsidRPr="00A612FF" w:rsidRDefault="00F70586" w:rsidP="00F7058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F70586" w:rsidRPr="00A612FF" w:rsidRDefault="00F70586" w:rsidP="00F7058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F70586" w:rsidRPr="00A612FF" w:rsidRDefault="00F70586" w:rsidP="00F7058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70586" w:rsidRDefault="00F70586" w:rsidP="00F70586">
      <w:pPr>
        <w:spacing w:after="0"/>
        <w:jc w:val="center"/>
        <w:rPr>
          <w:rFonts w:ascii="Times New Roman" w:hAnsi="Times New Roman"/>
          <w:b/>
          <w:color w:val="000000"/>
          <w:sz w:val="34"/>
          <w:szCs w:val="34"/>
        </w:rPr>
      </w:pPr>
    </w:p>
    <w:p w:rsidR="00F70586" w:rsidRPr="00A612FF" w:rsidRDefault="00F70586" w:rsidP="00F70586">
      <w:pPr>
        <w:spacing w:after="0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A612FF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F70586" w:rsidRPr="00A612FF" w:rsidRDefault="00F70586" w:rsidP="00F7058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70586" w:rsidRDefault="00F70586" w:rsidP="00F70586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F70586" w:rsidRPr="00A612FF" w:rsidRDefault="00F70586" w:rsidP="00F70586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01.02.2021г.</w:t>
      </w:r>
      <w:r w:rsidRPr="00A612FF">
        <w:rPr>
          <w:rFonts w:ascii="Times New Roman" w:hAnsi="Times New Roman"/>
          <w:color w:val="000000"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</w:t>
      </w:r>
      <w:r w:rsidRPr="00A612FF"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27-П</w:t>
      </w:r>
    </w:p>
    <w:p w:rsidR="00F70586" w:rsidRDefault="00F70586" w:rsidP="00F70586">
      <w:pPr>
        <w:tabs>
          <w:tab w:val="right" w:pos="10206"/>
        </w:tabs>
        <w:spacing w:after="0"/>
        <w:ind w:left="567" w:right="234"/>
        <w:jc w:val="center"/>
        <w:rPr>
          <w:rFonts w:ascii="Times New Roman" w:hAnsi="Times New Roman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F70586" w:rsidRDefault="00F70586" w:rsidP="00F70586">
      <w:pPr>
        <w:tabs>
          <w:tab w:val="right" w:pos="10206"/>
        </w:tabs>
        <w:spacing w:after="0"/>
        <w:ind w:left="567" w:right="234"/>
        <w:jc w:val="center"/>
        <w:rPr>
          <w:rFonts w:ascii="Times New Roman" w:hAnsi="Times New Roman"/>
          <w:sz w:val="28"/>
          <w:szCs w:val="28"/>
        </w:rPr>
      </w:pPr>
    </w:p>
    <w:p w:rsidR="00F70586" w:rsidRDefault="00F70586" w:rsidP="00F70586">
      <w:pPr>
        <w:jc w:val="center"/>
        <w:rPr>
          <w:rFonts w:ascii="Times New Roman" w:hAnsi="Times New Roman"/>
          <w:b/>
          <w:sz w:val="28"/>
          <w:szCs w:val="28"/>
        </w:rPr>
      </w:pPr>
      <w:r w:rsidRPr="009C3564">
        <w:rPr>
          <w:rFonts w:ascii="Times New Roman" w:hAnsi="Times New Roman"/>
          <w:b/>
          <w:sz w:val="28"/>
          <w:szCs w:val="28"/>
        </w:rPr>
        <w:t>«О проведенииэвакуационных мероприятий при возникновении чрезвычайных ситуаций природного и техногенного характера и их обеспечении на территории Кадошкинского муниципального района»</w:t>
      </w:r>
    </w:p>
    <w:p w:rsidR="00F70586" w:rsidRPr="009C3564" w:rsidRDefault="00F70586" w:rsidP="00F70586">
      <w:pPr>
        <w:jc w:val="center"/>
        <w:rPr>
          <w:rFonts w:ascii="Times New Roman" w:hAnsi="Times New Roman"/>
          <w:b/>
          <w:color w:val="000000"/>
          <w:spacing w:val="-5"/>
          <w:sz w:val="28"/>
          <w:szCs w:val="28"/>
        </w:rPr>
      </w:pPr>
    </w:p>
    <w:p w:rsidR="00F70586" w:rsidRPr="009C3564" w:rsidRDefault="00F70586" w:rsidP="00F70586">
      <w:pPr>
        <w:ind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9C3564">
        <w:rPr>
          <w:rFonts w:ascii="Times New Roman" w:hAnsi="Times New Roman"/>
          <w:color w:val="000000"/>
          <w:spacing w:val="-5"/>
          <w:sz w:val="28"/>
          <w:szCs w:val="28"/>
        </w:rPr>
        <w:t>Во исполнение Федерального закона от 21.12.1994 № 68-ФЗ «О защите населения и территорий от ЧС природного и техногенного характера»,  администрация Кадошкинского муниципального района</w:t>
      </w:r>
    </w:p>
    <w:p w:rsidR="00F70586" w:rsidRPr="009C3564" w:rsidRDefault="00F70586" w:rsidP="00F70586">
      <w:pPr>
        <w:jc w:val="both"/>
        <w:rPr>
          <w:rFonts w:ascii="Times New Roman" w:hAnsi="Times New Roman"/>
          <w:b/>
          <w:color w:val="000000"/>
          <w:spacing w:val="-5"/>
          <w:sz w:val="28"/>
          <w:szCs w:val="28"/>
        </w:rPr>
      </w:pPr>
      <w:r w:rsidRPr="009C3564">
        <w:rPr>
          <w:rFonts w:ascii="Times New Roman" w:hAnsi="Times New Roman"/>
          <w:b/>
          <w:color w:val="000000"/>
          <w:spacing w:val="-5"/>
          <w:sz w:val="28"/>
          <w:szCs w:val="28"/>
        </w:rPr>
        <w:t>п о с т а н о в л я е т:</w:t>
      </w:r>
    </w:p>
    <w:p w:rsidR="00F70586" w:rsidRPr="009C3564" w:rsidRDefault="00F70586" w:rsidP="00F70586">
      <w:pPr>
        <w:jc w:val="both"/>
        <w:rPr>
          <w:rFonts w:ascii="Times New Roman" w:hAnsi="Times New Roman"/>
          <w:bCs/>
          <w:color w:val="000000"/>
          <w:spacing w:val="-5"/>
          <w:sz w:val="28"/>
          <w:szCs w:val="28"/>
        </w:rPr>
      </w:pPr>
      <w:r w:rsidRPr="009C3564">
        <w:rPr>
          <w:rFonts w:ascii="Times New Roman" w:hAnsi="Times New Roman"/>
          <w:bCs/>
          <w:color w:val="000000"/>
          <w:spacing w:val="-5"/>
          <w:sz w:val="28"/>
          <w:szCs w:val="28"/>
        </w:rPr>
        <w:t>1. Утвердить прилагаемое Положение о проведении эвакуационных мероприятий при возникновении чрезвычайных ситуаций природного и техногенного характера и их обеспечении на территории Кадошкинского муниципального района.</w:t>
      </w:r>
    </w:p>
    <w:p w:rsidR="00F70586" w:rsidRPr="009C3564" w:rsidRDefault="00F70586" w:rsidP="00F70586">
      <w:pPr>
        <w:jc w:val="both"/>
        <w:rPr>
          <w:rFonts w:ascii="Times New Roman" w:hAnsi="Times New Roman"/>
          <w:bCs/>
          <w:color w:val="000000"/>
          <w:spacing w:val="-5"/>
          <w:sz w:val="28"/>
          <w:szCs w:val="28"/>
        </w:rPr>
      </w:pPr>
      <w:r w:rsidRPr="009C3564">
        <w:rPr>
          <w:rFonts w:ascii="Times New Roman" w:hAnsi="Times New Roman"/>
          <w:bCs/>
          <w:color w:val="000000"/>
          <w:spacing w:val="-5"/>
          <w:sz w:val="28"/>
          <w:szCs w:val="28"/>
        </w:rPr>
        <w:t>2. Рекомендовать Государственному казенному учреждению "Социальная защита населения по Кадошкинскому району Республики Мордовия" при возникновении чрезвычайных ситуаций природного и техногенного характера организовать оказание социальной и гуманитарной помощи пострадавшему населению.</w:t>
      </w:r>
    </w:p>
    <w:p w:rsidR="00F70586" w:rsidRPr="009C3564" w:rsidRDefault="00F70586" w:rsidP="00F70586">
      <w:pPr>
        <w:jc w:val="both"/>
        <w:rPr>
          <w:rFonts w:ascii="Times New Roman" w:hAnsi="Times New Roman"/>
          <w:bCs/>
          <w:spacing w:val="-5"/>
          <w:sz w:val="28"/>
          <w:szCs w:val="28"/>
        </w:rPr>
      </w:pPr>
      <w:r w:rsidRPr="009C3564">
        <w:rPr>
          <w:rFonts w:ascii="Times New Roman" w:hAnsi="Times New Roman"/>
          <w:bCs/>
          <w:color w:val="000000"/>
          <w:spacing w:val="-5"/>
          <w:sz w:val="28"/>
          <w:szCs w:val="28"/>
        </w:rPr>
        <w:t xml:space="preserve">3. Контроль за исполнением настоящего постановления возложить на  Первогозаместителя Главы Кадошкинского муниципального района по социальным  и общим вопросам вопросам - </w:t>
      </w:r>
      <w:r w:rsidRPr="009C3564">
        <w:rPr>
          <w:rFonts w:ascii="Times New Roman" w:hAnsi="Times New Roman"/>
          <w:bCs/>
          <w:spacing w:val="-5"/>
          <w:sz w:val="28"/>
          <w:szCs w:val="28"/>
        </w:rPr>
        <w:t>Ханюкову В.В.</w:t>
      </w:r>
    </w:p>
    <w:p w:rsidR="00F70586" w:rsidRPr="009C3564" w:rsidRDefault="00F70586" w:rsidP="00F70586">
      <w:pPr>
        <w:jc w:val="both"/>
        <w:rPr>
          <w:rFonts w:ascii="Times New Roman" w:hAnsi="Times New Roman"/>
          <w:bCs/>
          <w:color w:val="000000"/>
          <w:spacing w:val="-5"/>
          <w:sz w:val="28"/>
          <w:szCs w:val="28"/>
        </w:rPr>
      </w:pPr>
      <w:r w:rsidRPr="009C3564">
        <w:rPr>
          <w:rFonts w:ascii="Times New Roman" w:hAnsi="Times New Roman"/>
          <w:bCs/>
          <w:color w:val="000000"/>
          <w:spacing w:val="-5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F70586" w:rsidRPr="009C3564" w:rsidRDefault="00F70586" w:rsidP="00F70586">
      <w:pPr>
        <w:jc w:val="both"/>
        <w:rPr>
          <w:rFonts w:ascii="Times New Roman" w:hAnsi="Times New Roman"/>
          <w:bCs/>
          <w:color w:val="000000"/>
          <w:spacing w:val="-5"/>
          <w:sz w:val="28"/>
          <w:szCs w:val="28"/>
        </w:rPr>
      </w:pPr>
    </w:p>
    <w:p w:rsidR="00F70586" w:rsidRPr="009C3564" w:rsidRDefault="00F70586" w:rsidP="00F70586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3564">
        <w:rPr>
          <w:rFonts w:ascii="Times New Roman" w:hAnsi="Times New Roman"/>
          <w:bCs/>
          <w:sz w:val="28"/>
          <w:szCs w:val="28"/>
        </w:rPr>
        <w:lastRenderedPageBreak/>
        <w:t>Глава Кадошкинского</w:t>
      </w:r>
    </w:p>
    <w:p w:rsidR="00F70586" w:rsidRPr="009C3564" w:rsidRDefault="00F70586" w:rsidP="00F70586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3564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</w:p>
    <w:p w:rsidR="00F70586" w:rsidRPr="009C3564" w:rsidRDefault="00F70586" w:rsidP="00F70586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3564">
        <w:rPr>
          <w:rFonts w:ascii="Times New Roman" w:hAnsi="Times New Roman"/>
          <w:bCs/>
          <w:sz w:val="28"/>
          <w:szCs w:val="28"/>
        </w:rPr>
        <w:t xml:space="preserve">Республики Мордовия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</w:t>
      </w:r>
      <w:r w:rsidRPr="009C3564">
        <w:rPr>
          <w:rFonts w:ascii="Times New Roman" w:hAnsi="Times New Roman"/>
          <w:bCs/>
          <w:sz w:val="28"/>
          <w:szCs w:val="28"/>
        </w:rPr>
        <w:t xml:space="preserve">              А.В. Чаткин</w:t>
      </w:r>
    </w:p>
    <w:p w:rsidR="00F70586" w:rsidRPr="009C3564" w:rsidRDefault="00F70586" w:rsidP="00F70586">
      <w:pPr>
        <w:spacing w:after="0" w:line="200" w:lineRule="atLeast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rPr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 xml:space="preserve">                                                      Приложение 1</w:t>
      </w:r>
    </w:p>
    <w:p w:rsidR="00F70586" w:rsidRPr="009C3564" w:rsidRDefault="00F70586" w:rsidP="00F70586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 xml:space="preserve">                                                      к постановлению администрации                                            </w:t>
      </w:r>
    </w:p>
    <w:p w:rsidR="00F70586" w:rsidRPr="009C3564" w:rsidRDefault="00F70586" w:rsidP="00F70586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 xml:space="preserve">                                                      Кадошкинского муниципального района </w:t>
      </w:r>
    </w:p>
    <w:p w:rsidR="00F70586" w:rsidRPr="009C3564" w:rsidRDefault="00F70586" w:rsidP="00F70586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 xml:space="preserve">                                                      от </w:t>
      </w:r>
      <w:r>
        <w:rPr>
          <w:rFonts w:ascii="Times New Roman" w:hAnsi="Times New Roman"/>
          <w:sz w:val="28"/>
          <w:szCs w:val="28"/>
        </w:rPr>
        <w:t xml:space="preserve">01 февраля </w:t>
      </w:r>
      <w:r w:rsidRPr="009C356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9C3564">
        <w:rPr>
          <w:rFonts w:ascii="Times New Roman" w:hAnsi="Times New Roman"/>
          <w:sz w:val="28"/>
          <w:szCs w:val="28"/>
        </w:rPr>
        <w:t>г.    №</w:t>
      </w:r>
      <w:r>
        <w:rPr>
          <w:rFonts w:ascii="Times New Roman" w:hAnsi="Times New Roman"/>
          <w:sz w:val="28"/>
          <w:szCs w:val="28"/>
        </w:rPr>
        <w:t>27-П</w:t>
      </w:r>
    </w:p>
    <w:p w:rsidR="00F70586" w:rsidRPr="009C3564" w:rsidRDefault="00F70586" w:rsidP="00F7058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9C3564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70586" w:rsidRPr="009C3564" w:rsidRDefault="00F70586" w:rsidP="00F70586">
      <w:pPr>
        <w:pStyle w:val="1"/>
        <w:rPr>
          <w:sz w:val="28"/>
          <w:szCs w:val="28"/>
        </w:rPr>
      </w:pPr>
      <w:r w:rsidRPr="009C3564">
        <w:rPr>
          <w:sz w:val="28"/>
          <w:szCs w:val="28"/>
        </w:rPr>
        <w:t>о проведении эвакуационных мероприятий при возникновении чрезвычайных ситуаций природного и техногенного характера и их обеспечении на территории Кадошкинского муниципального района</w:t>
      </w:r>
      <w:r w:rsidRPr="009C3564">
        <w:rPr>
          <w:sz w:val="28"/>
          <w:szCs w:val="28"/>
        </w:rPr>
        <w:br/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9C3564">
        <w:rPr>
          <w:rFonts w:ascii="Times New Roman" w:hAnsi="Times New Roman"/>
          <w:b/>
          <w:bCs/>
          <w:sz w:val="28"/>
          <w:szCs w:val="28"/>
        </w:rPr>
        <w:t>1.Общие положения</w:t>
      </w:r>
    </w:p>
    <w:p w:rsidR="00F70586" w:rsidRPr="009C3564" w:rsidRDefault="00F70586" w:rsidP="00F70586">
      <w:pPr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1001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1.1 Настоящее Положение разработано в соответствии с </w:t>
      </w:r>
      <w:hyperlink r:id="rId5" w:history="1">
        <w:r w:rsidRPr="009C3564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Федеральным законом</w:t>
        </w:r>
      </w:hyperlink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21 декабря 1994 года N 68-ФЗ "О защите населения и территорий от чрезвычайных ситуаций природного и техногенного характера", </w:t>
      </w:r>
      <w:hyperlink r:id="rId6" w:history="1">
        <w:r w:rsidRPr="009C3564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постановлением</w:t>
        </w:r>
      </w:hyperlink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Правительства Российской Федерации от 30 декабря 2003 года N 794 "О Единой государственной системе предупреждения и ликвидации чрезвычайных ситуаций", Постановлением Правительства Российской Федерации от 22 июня 2004 года N 303 "О порядке эвакуации населения материальных и культурных ценностей в безопасные районы" и определяет основные задачи, порядок планирования, организации и обеспечение эвакуационных мероприятий при возникновении чрезвычайных ситуаций природного и техногенного характера на территории Кадошкинского муниципального района.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" w:name="sub_1002"/>
      <w:bookmarkEnd w:id="1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1.2 Эвакуационные мероприятия включают в себя следующие понятия:</w:t>
      </w:r>
    </w:p>
    <w:bookmarkEnd w:id="2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эвакуация населения</w:t>
      </w: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комплекс мероприятий по организованному вывозу (выводу) населения из зоны чрезвычайной ситуации или вероятной чрезвычайной ситуации природного и техногенного характера и его кратковременному размещению в заблаговременно подготовленных по </w:t>
      </w: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условиям первоочередного жизнеобеспечения в безопасных районах (местах);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безопасный район (место) </w:t>
      </w: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территория, находящаяся вне пределов зоны вероятной чрезвычайной ситуации, установленной для населенных пунктов, имеющих потенциально опасные объекты, подготовленная для размещения населения, эвакуируемого из зоны чрезвычайной ситуации;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жизнеобеспечение населения</w:t>
      </w: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совокупность взаимосвязанных по времени, ресурсам и месту проведения мероприятий, направленных на создание и поддержание условий, минимально необходимых для сохранения жизни и здоровья людей в зонах чрезвычайной ситуации, на маршрутах эвакуации и в местах размещения по нормам и нормативам для условий чрезвычайной ситуации, разработанным и утвержденным в установленном порядке.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" w:name="sub_1003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1.3 Основные элементы жизнеобеспечения эвакуируемого населения:</w:t>
      </w:r>
    </w:p>
    <w:bookmarkEnd w:id="3"/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обеспечение жильем;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обеспечение продуктами питания, водой, предметами первой необходимости, коммунально-бытовыми услугами;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охрана общественного порядка;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противопожарное обеспечение;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медицинское обеспечение;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инженерное обеспечение;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материально-техническое обеспечение;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информационное обеспечение.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4" w:name="sub_1004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1.4 Эвакуация населения организуется, планируется и осуществляется по производственно-территориальному принципу, который предполагает, что вывоз (вывод) из зон чрезвычайной ситуации рабочих, служащих и учащихся организуется по предприятиям, организациям, учреждениям и учебным заведениям, а эвакуация остального населения - по месту жительства через территориальные органы управления Кадошкинского муниципального района. В определенных случаях (ночное время суток, выходные и праздничные дни) эвакуация населения осуществляется по территориальному </w:t>
      </w: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признаку непосредственно из мест нахождения населения на момент объявления эвакуации.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5" w:name="sub_1005"/>
      <w:r w:rsidRPr="009C3564">
        <w:rPr>
          <w:rFonts w:ascii="Times New Roman" w:hAnsi="Times New Roman"/>
          <w:sz w:val="28"/>
          <w:szCs w:val="28"/>
        </w:rPr>
        <w:t>1.5 Эвакуация проводится в два этапа.</w:t>
      </w:r>
    </w:p>
    <w:bookmarkEnd w:id="5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Первый этап - эвакуация населения из зон чрезвычайной ситуации в пункты временного размещения, расположенные вне этих зон. Под пункты временного размещения используются дома культуры, спортивные сооружения, учебные заведения и другие общественные помещения.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Второй этап - при затяжном характере чрезвычайной ситуации или невозможности возвращения в места постоянного проживания проводится перемещение населения с пунктов временного размещения в пункты длительного проживания, где возможно длительное проживание и всестороннее жизнеобеспечение, находящиеся на территории Кадошкинского муниципального района, или по решению председателя комиссии по предупреждению и ликвидации чрезвычайных ситуаций и обеспечению пожарной безопасности Республики Мордовия, на территорию сопредельного муниципального образования в Республике Мордовия. Под пункты длительного проживания используются санатории, профилактории, дома отдыха, гостиницы, оздоровительные лагеря и другие соответствующие помещения.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6" w:name="sub_1006"/>
      <w:r w:rsidRPr="009C3564">
        <w:rPr>
          <w:rFonts w:ascii="Times New Roman" w:hAnsi="Times New Roman"/>
          <w:sz w:val="28"/>
          <w:szCs w:val="28"/>
        </w:rPr>
        <w:t>1.6 Вероятными источниками возникновения чрезвычайных ситуаций, угрожающих здоровью и жизни людей, осложняющих производственную деятельность на территории района, могут быть:</w:t>
      </w:r>
    </w:p>
    <w:bookmarkEnd w:id="6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- пожароопасные объекты;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- аварии или нарушения нормального жизнеобеспечения населения, при которых возникает угроза жизни и здоровью людей.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- лесные и прочие пожары.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7" w:name="sub_1007"/>
      <w:r w:rsidRPr="009C3564">
        <w:rPr>
          <w:rFonts w:ascii="Times New Roman" w:hAnsi="Times New Roman"/>
          <w:sz w:val="28"/>
          <w:szCs w:val="28"/>
        </w:rPr>
        <w:t>1.7 В зависимости от времени и сроков проведения вводятся следующие варианты эвакуации населения:</w:t>
      </w:r>
    </w:p>
    <w:bookmarkEnd w:id="7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- упреждающая (заблаговременная);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- экстренная (безотлагательная).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>При получении достоверных данных о высокой вероятности возникновения стихийного бедствия, проводится упреждающая (заблаговременная) эвакуация населения из прогнозируемых зон чрезвычайных ситуаций. В случае возникновения чрезвычайной ситуации проводится экстренная (безотлагательная) эвакуация населения.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8" w:name="sub_1008"/>
      <w:r w:rsidRPr="009C3564">
        <w:rPr>
          <w:rFonts w:ascii="Times New Roman" w:hAnsi="Times New Roman"/>
          <w:sz w:val="28"/>
          <w:szCs w:val="28"/>
        </w:rPr>
        <w:t>1.8 Решение на проведение эвакуации населения в зависимости от масштаба чрезвычайной ситуации принимается Главой Кадошкинского муниципального района, председателем комиссии по предупреждению и ликвидации чрезвычайных ситуаций и обеспечению пожарной безопасности Республики Мордовия.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9" w:name="sub_1009"/>
      <w:bookmarkEnd w:id="8"/>
      <w:r w:rsidRPr="009C3564">
        <w:rPr>
          <w:rFonts w:ascii="Times New Roman" w:hAnsi="Times New Roman"/>
          <w:sz w:val="28"/>
          <w:szCs w:val="28"/>
        </w:rPr>
        <w:t xml:space="preserve">1.9 Общее руководство эвакуацией населения осуществляется Главой Кадошкинского муниципального района, комиссиями по предупреждению и ликвидации чрезвычайных ситуаций и обеспечению пожарной безопасности сельских поселений, организаций и учреждений, находящихся на территории </w:t>
      </w:r>
      <w:r w:rsidRPr="009C3564">
        <w:rPr>
          <w:rFonts w:ascii="Times New Roman" w:hAnsi="Times New Roman"/>
          <w:sz w:val="28"/>
          <w:szCs w:val="28"/>
        </w:rPr>
        <w:lastRenderedPageBreak/>
        <w:t>Кадошкинского муниципального района. Непосредственная организация и проведение эвакуации возлагается на эвакуационные комиссии: Кадошкинского муниципального района, организаций и учреждений.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10" w:name="sub_1010"/>
      <w:bookmarkEnd w:id="9"/>
      <w:r w:rsidRPr="009C3564">
        <w:rPr>
          <w:rFonts w:ascii="Times New Roman" w:hAnsi="Times New Roman"/>
          <w:sz w:val="28"/>
          <w:szCs w:val="28"/>
        </w:rPr>
        <w:t>1.10 Эвакуируемое население размещается в безопасных районах до особого распоряжения, в зависимости от обстановки.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11" w:name="sub_1011"/>
      <w:bookmarkEnd w:id="10"/>
      <w:r w:rsidRPr="009C3564">
        <w:rPr>
          <w:rFonts w:ascii="Times New Roman" w:hAnsi="Times New Roman"/>
          <w:sz w:val="28"/>
          <w:szCs w:val="28"/>
        </w:rPr>
        <w:t>1.11 Способы эвакуации населения и сроки ее проведения определяются в зависимости от масштабов чрезвычайной ситуации, численности населения в зоне чрезвычайной ситуации, наличия транспорта и местных условий. Основным способом эвакуации является вывоз населения всеми видами транспорта с использованием ведомственного и личного автомобильного транспорта, транспорта организаций и граждан, осуществляющих производственную деятельность и проживающих в зоне чрезвычайной ситуации. Вывод населения пешим порядком планируется на некоторых этапах экстренной эвакуации.</w:t>
      </w:r>
    </w:p>
    <w:bookmarkEnd w:id="11"/>
    <w:p w:rsidR="00F70586" w:rsidRPr="009C3564" w:rsidRDefault="00F70586" w:rsidP="00F70586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4"/>
    <w:p w:rsidR="00F70586" w:rsidRPr="009C3564" w:rsidRDefault="00F70586" w:rsidP="00F70586">
      <w:pPr>
        <w:pStyle w:val="a3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pStyle w:val="1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b w:val="0"/>
          <w:bCs w:val="0"/>
          <w:sz w:val="28"/>
          <w:szCs w:val="28"/>
        </w:rPr>
        <w:t xml:space="preserve">2. </w:t>
      </w:r>
      <w:r w:rsidRPr="009C3564">
        <w:rPr>
          <w:rFonts w:ascii="Times New Roman" w:hAnsi="Times New Roman"/>
          <w:sz w:val="28"/>
          <w:szCs w:val="28"/>
        </w:rPr>
        <w:t>Основы планирования эвакуационных мероприятий в чрезвычайных ситуациях природного и техногенного характера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2" w:name="sub_121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2.1. Планирование, организация и проведение эвакуации населения, его размещение в безопасных районах (местах) непосредственно возлагается на эвакуационные органы совместно с комиссией по предупреждению и ликвидации чрезвычайных ситуаций и обеспечению пожарной безопасности Кадошкинского муниципального района.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3" w:name="sub_122"/>
      <w:bookmarkEnd w:id="12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2.2. План эвакуации населения оформляется в виде раздела плана действий по предупреждению и ликвидации чрезвычайных ситуаций природного и техногенного характера на территории Кадошкинского муниципального района. Эвакуационные мероприятия планируются и готовятся в повседневной деятельности и осуществляются при возникновении чрезвычайной ситуации. Приемной эвакуационной комиссией разрабатываются планы приема, размещения и первоочередного жизнеобеспечения эвакуируемого населения.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4" w:name="sub_123"/>
      <w:bookmarkEnd w:id="13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2.3. Планы эвакуации населения (приема, размещения эвакуируемого населения) отрабатываются текстуально и графически в виде схем, графиков, расчетов, приложений на картах и пояснительной запиской к плану эвакуации.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5" w:name="sub_124"/>
      <w:bookmarkEnd w:id="14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2.4. Основной задачей приемной эвакуационной комиссии при планировании эвакомероприятий является сбор и подготовка необходимых исходных данных, выбор мест размещения эвакуируемого населения.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6" w:name="sub_125"/>
      <w:bookmarkEnd w:id="15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2.5. Порядок разработки и содержание планов эвакуации, приема, размещения и первоочередного жизнеобеспечения населения определяется соответствующими нормативно-правовыми документами, устанавливающими требования по организации, планированию, обеспечению и проведению эвакуации населения из зон чрезвычайных ситуаций природного и техногенного характера.</w:t>
      </w:r>
    </w:p>
    <w:bookmarkEnd w:id="16"/>
    <w:p w:rsidR="00F70586" w:rsidRPr="009C3564" w:rsidRDefault="00F70586" w:rsidP="00F70586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0586" w:rsidRPr="009C3564" w:rsidRDefault="00F70586" w:rsidP="00F70586">
      <w:pPr>
        <w:pStyle w:val="1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b w:val="0"/>
          <w:bCs w:val="0"/>
          <w:sz w:val="28"/>
          <w:szCs w:val="28"/>
        </w:rPr>
        <w:t xml:space="preserve">3. </w:t>
      </w:r>
      <w:r w:rsidRPr="009C3564">
        <w:rPr>
          <w:rFonts w:ascii="Times New Roman" w:hAnsi="Times New Roman"/>
          <w:sz w:val="28"/>
          <w:szCs w:val="28"/>
        </w:rPr>
        <w:t>Организация проведения эвакуационных мероприятий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7" w:name="sub_131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3.1. Проведение эвакуации населения возлагается на комиссию по предупреждению и ликвидации чрезвычайных ситуаций и обеспечению пожарной безопасности Кадошкинского муниципального района, приемную эвакуационную комиссию Кадошкинского муниципального района.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8" w:name="sub_132"/>
      <w:bookmarkEnd w:id="17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3.2. В зависимости от обстановки устанавливаются три режима функционирования эвакуационных органов:</w:t>
      </w:r>
    </w:p>
    <w:bookmarkEnd w:id="18"/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режим повседневной деятельности - функционирование при нормальной производственно-промышленной и метеорологической обстановке;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режим повышенной готовности - функционирование при ухудшении производственно-промышленной и метеорологической обстановки, при получении прогноза о возможности возникновения чрезвычайной ситуации;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режим чрезвычайной ситуации - функционирование при возникновении и ликвидации чрезвычайной ситуации.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9" w:name="sub_133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3.3. Решение о введении режимов функционирования эвакуационных органов и проведении эвакуации населения принимает Глава Кадошкинского муниципального района.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0" w:name="sub_134"/>
      <w:bookmarkEnd w:id="19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3.4. Основные мероприятия в режимах функционирования эвакуационных органов:</w:t>
      </w:r>
    </w:p>
    <w:bookmarkEnd w:id="20"/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3.4.1. В режиме повседневной деятельности: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разработка планов эвакуации, размещения и первоочередного жизнеобеспечения населения в безопасных районах;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учет населения, попадающего в опасные зоны при возникновении чрезвычайной ситуации;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определение маршрутов эвакуации;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-планирование и решение вопросов обеспечения эвакуационных мероприятий;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планирование и уточнение вопросов транспортного обеспечения эвакуации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организация взаимодействия с органами военного командования по использованию транспортных средств и коммуникаций;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подготовка эвакуационных органов к выполнению задач по предназначению.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3.4.2. В режиме повышенной готовности: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приведение в готовность эвакуационных комиссий;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уточнение категорий и численности эвакуируемого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подготовка к развертыванию пунктов временного размещения эвакуируемого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подготовка транспортных средств к перевозкам людей;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контроль подготовки к эвакуации населения, пунктов посадки и высадки населения, пунктов временного и длительного проживания;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уточнение с взаимодействующими приемной эвакуационной комиссией планов приема, размещения и обеспечения жизнедеятельности населения в безопасных районах (местах).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3.4.3. В режиме чрезвычайной ситуации: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контроль за работой администрации пунктов временного размещения, пунктов длительного проживания, служб, обеспечивающих эвакуацию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информирование населения об обстановке в местах размещения эвакуируемого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контроль за подачей транспорта транспортными организациями на пункты посадки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контроль за ходом и проведением эвакуации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поддержание устойчивой связи с пунктами временного размещения, длительного проживания и транспортными службами;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организация работы по жизнеобеспечению населения, оставшегося без крова.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1" w:name="sub_135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3.5. Проведение эвакуации населения в каждом конкретном случае определяется условиями возникновения и развития чрезвычайной ситуации, характером и пространственно-временными параметрами воздействия поражающих факторов источника чрезвычайной ситуации.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2" w:name="sub_136"/>
      <w:bookmarkEnd w:id="21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3.6. При получении достоверного прогноза возникновения чрезвычайной ситуации организуются и проводятся подготовительные мероприятия, цель которых заключается в создании благоприятных условий для организованного вывоза или вывода населения из зоны чрезвычайной ситуации.</w:t>
      </w:r>
    </w:p>
    <w:bookmarkEnd w:id="22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Подготовительные мероприятия включают: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приведение в готовность эвакуационных комиссий, администраций пунктов временного размещения, пунктов длительного проживания населения и уточнение порядка их работы;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уточнение численности населения, подлежащего эвакуации пешим порядком и транспортом;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распределение транспортных средств;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подготовка маршрутов эвакуации;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подготовка к развертыванию эвакуационных органов, пунктов размещения населения, пунктов посадки и высадки;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проверка готовности систем оповещения и связи.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3" w:name="sub_137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3.7. При получении сигнала (распоряжения) на проведение эвакуации населения осуществляются следующие мероприятия:</w:t>
      </w:r>
    </w:p>
    <w:bookmarkEnd w:id="23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оповещение председателя приемной эвакуационной комиссии и населения о начале и порядке проведения эвакуации;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развертывание и приведение в готовность эвакуационных органов, пунктов размещения и проживания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сбор и подготовка к отправке в безопасные районы населения, подлежащего эвакуации;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подача транспортных средств к пунктам посадки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- прием и размещение эвакуируемого населения в безопасных районах, заблаговременно подготовленных по первоочередным видам жизнеобеспечения.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4" w:name="sub_138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3.8. При аварии на транспорте, перевозящем аварийно-химические опасные вещества, вывод (вывоз) населения из зоны заражения и временное его размещение производится в зависимости от реально складывающейся обстановки. Регистрация эвакуированных производится непосредственно в местах (пунктах) размещения.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5" w:name="sub_139"/>
      <w:bookmarkEnd w:id="24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3.9. Эвакуация населения из зон затопления (наводнения) проводится при угрозе или в случае повышения уровня воды в период паводка, а также при разрушении объектов жизнеобеспечения вследствие возникновения данного стихийного явления.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6" w:name="sub_310"/>
      <w:bookmarkEnd w:id="25"/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3.10. При возникновении природных пожаров, угрожающих жизни и здоровью населения и сельскохозяйственным животным, эвакуационные мероприятия зависят от следующих условий: скорости распространения пожара, метеоусловий и характера местности.</w:t>
      </w:r>
    </w:p>
    <w:bookmarkEnd w:id="26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3564">
        <w:rPr>
          <w:rFonts w:ascii="Times New Roman" w:eastAsia="Times New Roman" w:hAnsi="Times New Roman"/>
          <w:sz w:val="28"/>
          <w:szCs w:val="28"/>
          <w:lang w:eastAsia="ru-RU"/>
        </w:rPr>
        <w:t>В зависимости от пожарной обстановки эвакуационные мероприятия могут проводиться в два этапа. На первом этапе эвакуационных мероприятий население выводится из зоны пожара в безопасные места. На втором этапе эвакуационных мероприятий население выводится (вывозится) к пунктам временного размещения (пунктам длительного проживания).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0586" w:rsidRPr="009C3564" w:rsidRDefault="00F70586" w:rsidP="00F70586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7" w:name="sub_140"/>
      <w:r w:rsidRPr="009C3564">
        <w:rPr>
          <w:rFonts w:ascii="Times New Roman" w:hAnsi="Times New Roman"/>
          <w:b/>
          <w:bCs/>
          <w:sz w:val="28"/>
          <w:szCs w:val="28"/>
          <w:lang w:eastAsia="ru-RU"/>
        </w:rPr>
        <w:t>4. Обеспечение эвакуационных мероприятий</w:t>
      </w:r>
    </w:p>
    <w:bookmarkEnd w:id="27"/>
    <w:p w:rsidR="00F70586" w:rsidRPr="009C3564" w:rsidRDefault="00F70586" w:rsidP="00F70586">
      <w:pPr>
        <w:pStyle w:val="a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70586" w:rsidRPr="009C3564" w:rsidRDefault="00F70586" w:rsidP="00F70586">
      <w:pPr>
        <w:pStyle w:val="a3"/>
        <w:rPr>
          <w:rFonts w:ascii="Times New Roman" w:hAnsi="Times New Roman"/>
          <w:sz w:val="28"/>
          <w:szCs w:val="28"/>
        </w:rPr>
      </w:pPr>
      <w:r w:rsidRPr="009C3564">
        <w:rPr>
          <w:rFonts w:ascii="Times New Roman" w:hAnsi="Times New Roman"/>
          <w:sz w:val="28"/>
          <w:szCs w:val="28"/>
        </w:rPr>
        <w:t xml:space="preserve">В целях создания условий для организованного проведения эвакуации, планируются и осуществляются мероприятия по следующим видам обеспечения: транспортному, медицинскому, охране общественного порядка, </w:t>
      </w:r>
      <w:r w:rsidRPr="009C3564">
        <w:rPr>
          <w:rFonts w:ascii="Times New Roman" w:hAnsi="Times New Roman"/>
          <w:sz w:val="28"/>
          <w:szCs w:val="28"/>
        </w:rPr>
        <w:lastRenderedPageBreak/>
        <w:t>безопасности дорожного движения, инженерному, материально-техническому, связи и оповещению, разведке.</w:t>
      </w:r>
    </w:p>
    <w:p w:rsidR="00F70586" w:rsidRPr="009C3564" w:rsidRDefault="00F70586" w:rsidP="00F70586">
      <w:pPr>
        <w:pStyle w:val="a3"/>
        <w:rPr>
          <w:rFonts w:ascii="Times New Roman" w:hAnsi="Times New Roman"/>
          <w:sz w:val="28"/>
          <w:szCs w:val="28"/>
        </w:rPr>
      </w:pPr>
      <w:bookmarkStart w:id="28" w:name="sub_141"/>
      <w:r w:rsidRPr="009C3564">
        <w:rPr>
          <w:rFonts w:ascii="Times New Roman" w:hAnsi="Times New Roman"/>
          <w:sz w:val="28"/>
          <w:szCs w:val="28"/>
        </w:rPr>
        <w:t>4.1. Транспортное обеспечение - комплекс мероприятий, охватывающих подготовку, распределение и эксплуатацию транспортных средств, предназначенных для выполнения эвакуационных перевозок.</w:t>
      </w:r>
    </w:p>
    <w:bookmarkEnd w:id="28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Проведение эвакуации населения требует наличия парка транспортных средств, возможности их привлечения к осуществлению эвакуационных мероприятий (в том числе и транспорта, находящегося в личном пользовании), максимального использования транспортных коммуникаций.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Для организованного осуществления автотранспортных перевозок и создания условий устойчивого управления ими на всех этапах эвакуации создаются автомобильные колонны и группы транспорта, находящегося в личном пользовании граждан.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Автомобильные колонны формируются на основе автотранспортных предприятий общего пользования и автотранспорта других организаций.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Владельцы транспорта личного пользования объединяются в группы на основе добровольного согласия. Транспортные средства личного пользования заблаговременно регистрируются, учитываются и сводятся в самостоятельные колонны, которые формируются органами Государственной инспекции безопасности дорожного движения по месту их регистрации. С владельцами личного транспорта заключается соглашение - обязательство на их участие в эвакуационных мероприятиях, материальное обеспечение и возмещение расходов.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9" w:name="sub_142"/>
      <w:r w:rsidRPr="009C3564">
        <w:rPr>
          <w:rFonts w:ascii="Times New Roman" w:hAnsi="Times New Roman"/>
          <w:sz w:val="28"/>
          <w:szCs w:val="28"/>
          <w:lang w:eastAsia="ru-RU"/>
        </w:rPr>
        <w:t>4.2. Медицинское обеспечение - проведение органами здравоохранения организационных, лечебных, санитарно-гигиенических и противоэпидемиологических мероприятий, направленных на охрану здоровья эвакуируемого населения, своевременное оказание медицинской помощи заболевшим и получившим травмы в ходе эвакуации, а также предупреждение возникновения и распространения массовых инфекционных заболеваний.</w:t>
      </w:r>
    </w:p>
    <w:bookmarkEnd w:id="29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При проведении эвакуации осуществляются следующие мероприятия: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развертывание медицинских пунктов в местах временного размещения и длительного проживания, пунктах посадки и высадки, организация дежурства на них медицинского персонала;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организация обслуживания нетранспортабельных больных;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контроль за санитарным состоянием мест временного размещения и длительного проживания эвакуируемого населения;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непрерывное наблюдение за противоэпидемической обстановкой, выявление инфекционных больных;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снабжение медицинских пунктов и формирований здравоохранения, привлекаемых к обеспечению эвакуируемого населения, медицинским имуществом.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 xml:space="preserve">Медицинское обеспечение организуется по территориально-производственному принципу. Руководство медицинским обеспечением осуществляет заведующая ГБУЗ РМ "Ковылкинская ЦРБ" Кадошкинское </w:t>
      </w:r>
      <w:r w:rsidRPr="009C3564">
        <w:rPr>
          <w:rFonts w:ascii="Times New Roman" w:hAnsi="Times New Roman"/>
          <w:sz w:val="28"/>
          <w:szCs w:val="28"/>
          <w:lang w:eastAsia="ru-RU"/>
        </w:rPr>
        <w:lastRenderedPageBreak/>
        <w:t>поликлиническое отделение. За своевременность развертывания медицинских пунктов, их оснащение медицинским имуществом, качество медицинского обслуживания эвакуируемого населения несут руководители конкретных лечебно-профилактических учреждений в соответствии с разработанными планами медицинского обеспечения.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sub_143"/>
      <w:r w:rsidRPr="009C3564">
        <w:rPr>
          <w:rFonts w:ascii="Times New Roman" w:hAnsi="Times New Roman"/>
          <w:sz w:val="28"/>
          <w:szCs w:val="28"/>
          <w:lang w:eastAsia="ru-RU"/>
        </w:rPr>
        <w:t>4.3. Охрана общественного порядка и обеспечение безопасности дорожного движения осуществляется П/П №10ММО МВД РФ«Ковылкинский» по обслуживанию Кадошкинского района и включает следующие мероприятия:</w:t>
      </w:r>
    </w:p>
    <w:bookmarkEnd w:id="30"/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осуществление пропускного режима (блокирование автомагистралей и пешеходных путей);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проведение выборочного контроля технического состояния транспортных средств, предназначенных для эвакоперевозок;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оказание содействия в мобилизации транзитного транспорта в целях вывоза людей из зон чрезвычайной ситуации;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охрана порядка и обеспечение безопасности на эвакуационных объектах, маршрутах эвакуации, в местах размещения эваконаселения, предупреждение паники и дезинформационных слухов;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охрана объектов на этот период;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регулирование дорожного движения на загородных маршрутах эвакуации;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сопровождение автоколонн с эвакуированным населением;</w:t>
      </w:r>
    </w:p>
    <w:p w:rsidR="00F70586" w:rsidRPr="009C3564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564">
        <w:rPr>
          <w:rFonts w:ascii="Times New Roman" w:hAnsi="Times New Roman"/>
          <w:sz w:val="28"/>
          <w:szCs w:val="28"/>
          <w:lang w:eastAsia="ru-RU"/>
        </w:rPr>
        <w:t>- обеспечение режима допуска транспорта в зону чрезвычайной ситуации;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борьба с преступностью на маршрутах эвакуации и в местах размещения;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регистрация эвакуированного населения и ведение адресно-справочной работы (создание банка данных о нахождении граждан, эвакуированных из зоны чрезвычайной ситуации).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1" w:name="sub_144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4.4. Инженерное обеспечение - создание необходимых условий для эвакуации населения из зон чрезвычайных ситуаций путем обустройства объектов инженерной инфраструктуры в местах сбора эваконаселения в районах размещения.</w:t>
      </w:r>
    </w:p>
    <w:bookmarkEnd w:id="31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Инженерное оборудование поселений размещения эвакуируемого населения включает в себя: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оборудование общественных зданий и сооружений, устройство временных сооружений для размещения эвакуируемого населения;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оборудование сооружений для временных торговых точек, медицинских пунктов, полевых хлебопекарен, бань и других объектов быта;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оборудование пунктов водоснабжения.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Инженерное обеспечение на маршрутах эвакуации: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- оборудование объездов разрушенных или непроходимых участков дорог;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оборудование и содержание переправ через водные преграды;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очистка дорог от снега;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содержание труднопроходимых участков проселочных дорог.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2" w:name="sub_145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4.5. Материально-техническое обеспечение - техническое обслуживание и ремонт транспортных средств, снабжение горюче-смазочными материалами, запасными частями, водой, продуктами питания, предметами первой необходимости и обеспечение необходимым имуществом.</w:t>
      </w:r>
    </w:p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3" w:name="sub_146"/>
      <w:bookmarkEnd w:id="32"/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4.6. Обеспечение связи и оповещения - оснащение пунктов временного размещения, пунктов длительного проживания, органов управления эвакуационными мероприятиями стационарными или передвижными средствами связи, организация и осуществление бесперебойной связи и оповещения на всех этапах эвакуации. В целях информирования и инструктирования населения в ходе проведения эвакуационных мероприятий используются средства массовой информации, уличные громкоговорители, транспортные средства, оборудованные громкоговорителями, наглядная информация.</w:t>
      </w:r>
    </w:p>
    <w:bookmarkEnd w:id="33"/>
    <w:p w:rsidR="00F70586" w:rsidRPr="009C3564" w:rsidRDefault="00F70586" w:rsidP="00F70586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C35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Финансовое обеспечение эвакуационных мероприятий осуществляется в Кадошкинском муниципальном районе - за счет бюджета Кадошкинского муниципального района и сельских поселений.</w:t>
      </w:r>
    </w:p>
    <w:p w:rsidR="00F70586" w:rsidRPr="00DB116D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0586" w:rsidRPr="006B1018" w:rsidRDefault="00F70586" w:rsidP="00F7058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2074A" w:rsidRDefault="0062074A"/>
    <w:sectPr w:rsidR="0062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86"/>
    <w:rsid w:val="0062074A"/>
    <w:rsid w:val="00F7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58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7058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058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No Spacing"/>
    <w:uiPriority w:val="1"/>
    <w:qFormat/>
    <w:rsid w:val="00F7058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58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7058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058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a3">
    <w:name w:val="No Spacing"/>
    <w:uiPriority w:val="1"/>
    <w:qFormat/>
    <w:rsid w:val="00F7058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620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3262</Words>
  <Characters>18596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2021-05-28T08:02:00Z</dcterms:created>
  <dcterms:modified xsi:type="dcterms:W3CDTF">2021-05-28T08:02:00Z</dcterms:modified>
</cp:coreProperties>
</file>