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341" w:rsidRPr="005B7F0B" w:rsidRDefault="00975341" w:rsidP="00975341">
      <w:pPr>
        <w:jc w:val="center"/>
        <w:rPr>
          <w:rFonts w:ascii="Times New Roman" w:hAnsi="Times New Roman"/>
          <w:sz w:val="28"/>
          <w:szCs w:val="28"/>
        </w:rPr>
      </w:pPr>
      <w:r w:rsidRPr="005B7F0B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975341" w:rsidRPr="005B7F0B" w:rsidRDefault="00975341" w:rsidP="00975341">
      <w:pPr>
        <w:jc w:val="center"/>
        <w:rPr>
          <w:rFonts w:ascii="Times New Roman" w:hAnsi="Times New Roman"/>
          <w:sz w:val="28"/>
          <w:szCs w:val="28"/>
        </w:rPr>
      </w:pPr>
      <w:r w:rsidRPr="005B7F0B">
        <w:rPr>
          <w:rFonts w:ascii="Times New Roman" w:hAnsi="Times New Roman"/>
          <w:sz w:val="28"/>
          <w:szCs w:val="28"/>
        </w:rPr>
        <w:t>МУНИЦИПАЛЬНОГО РАЙОНА</w:t>
      </w:r>
    </w:p>
    <w:p w:rsidR="00975341" w:rsidRPr="005B7F0B" w:rsidRDefault="00975341" w:rsidP="00975341">
      <w:pPr>
        <w:jc w:val="center"/>
        <w:rPr>
          <w:rFonts w:ascii="Times New Roman" w:hAnsi="Times New Roman"/>
          <w:b/>
          <w:sz w:val="28"/>
          <w:szCs w:val="28"/>
        </w:rPr>
      </w:pPr>
      <w:r w:rsidRPr="005B7F0B">
        <w:rPr>
          <w:rFonts w:ascii="Times New Roman" w:hAnsi="Times New Roman"/>
          <w:sz w:val="28"/>
          <w:szCs w:val="28"/>
        </w:rPr>
        <w:t>РЕСПУБЛИКИ МОРДОВИЯ</w:t>
      </w:r>
    </w:p>
    <w:p w:rsidR="00975341" w:rsidRPr="005B7F0B" w:rsidRDefault="00975341" w:rsidP="009753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975341" w:rsidRPr="005B7F0B" w:rsidRDefault="00975341" w:rsidP="00975341">
      <w:pPr>
        <w:jc w:val="center"/>
        <w:rPr>
          <w:rFonts w:ascii="Times New Roman" w:hAnsi="Times New Roman"/>
          <w:b/>
          <w:sz w:val="32"/>
          <w:szCs w:val="32"/>
        </w:rPr>
      </w:pPr>
      <w:r w:rsidRPr="005B7F0B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975341" w:rsidRPr="005B7F0B" w:rsidRDefault="00975341" w:rsidP="00975341">
      <w:pPr>
        <w:rPr>
          <w:rFonts w:ascii="Times New Roman" w:hAnsi="Times New Roman"/>
          <w:sz w:val="28"/>
          <w:szCs w:val="28"/>
        </w:rPr>
      </w:pPr>
    </w:p>
    <w:p w:rsidR="00975341" w:rsidRPr="005B7F0B" w:rsidRDefault="00975341" w:rsidP="00975341">
      <w:pPr>
        <w:jc w:val="center"/>
        <w:rPr>
          <w:rFonts w:ascii="Times New Roman" w:hAnsi="Times New Roman"/>
        </w:rPr>
      </w:pPr>
    </w:p>
    <w:p w:rsidR="00975341" w:rsidRPr="005B7F0B" w:rsidRDefault="00975341" w:rsidP="009753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18.02.2021г.</w:t>
      </w:r>
      <w:r w:rsidRPr="005B7F0B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54-П</w:t>
      </w:r>
    </w:p>
    <w:p w:rsidR="00975341" w:rsidRPr="005B7F0B" w:rsidRDefault="00975341" w:rsidP="00975341">
      <w:pPr>
        <w:jc w:val="center"/>
        <w:rPr>
          <w:rFonts w:ascii="Times New Roman" w:hAnsi="Times New Roman"/>
          <w:sz w:val="28"/>
          <w:szCs w:val="28"/>
        </w:rPr>
      </w:pPr>
      <w:r w:rsidRPr="005B7F0B">
        <w:rPr>
          <w:rFonts w:ascii="Times New Roman" w:hAnsi="Times New Roman"/>
          <w:sz w:val="28"/>
          <w:szCs w:val="28"/>
        </w:rPr>
        <w:t>п. Кадошкино</w:t>
      </w:r>
    </w:p>
    <w:p w:rsidR="00975341" w:rsidRPr="005B7F0B" w:rsidRDefault="00975341" w:rsidP="009753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5B7F0B">
        <w:rPr>
          <w:rFonts w:ascii="Times New Roman" w:hAnsi="Times New Roman"/>
          <w:b/>
          <w:bCs/>
          <w:color w:val="000000"/>
          <w:sz w:val="28"/>
          <w:szCs w:val="28"/>
        </w:rPr>
        <w:t xml:space="preserve">О внесении изменений в </w:t>
      </w:r>
      <w:r w:rsidRPr="005B7F0B">
        <w:rPr>
          <w:rFonts w:ascii="Times New Roman" w:hAnsi="Times New Roman"/>
          <w:b/>
          <w:sz w:val="28"/>
          <w:szCs w:val="28"/>
        </w:rPr>
        <w:t xml:space="preserve">постановление Администрации Кадошкинского муниципального района от 09 сентября 2019 г. № 354-П «Об утверждении </w:t>
      </w:r>
      <w:r w:rsidRPr="005B7F0B">
        <w:rPr>
          <w:rFonts w:ascii="Times New Roman" w:hAnsi="Times New Roman"/>
          <w:b/>
          <w:bCs/>
          <w:color w:val="000000"/>
          <w:sz w:val="28"/>
          <w:szCs w:val="28"/>
        </w:rPr>
        <w:t xml:space="preserve">муниципальной программы  Кадошкинского муниципального района «Дополнительные меры социальной поддержки, социальной помощи на 2019 - 2024 годы» </w:t>
      </w:r>
    </w:p>
    <w:p w:rsidR="00975341" w:rsidRPr="005B7F0B" w:rsidRDefault="00975341" w:rsidP="00975341">
      <w:pPr>
        <w:ind w:firstLine="851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B7F0B">
        <w:rPr>
          <w:rStyle w:val="a3"/>
          <w:rFonts w:ascii="Times New Roman" w:hAnsi="Times New Roman"/>
          <w:i w:val="0"/>
          <w:color w:val="000000"/>
        </w:rPr>
        <w:t>В соответствие с Бюджетным</w:t>
      </w:r>
      <w:r w:rsidRPr="005B7F0B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5B7F0B">
        <w:rPr>
          <w:rStyle w:val="a3"/>
          <w:rFonts w:ascii="Times New Roman" w:hAnsi="Times New Roman"/>
          <w:i w:val="0"/>
          <w:color w:val="000000"/>
        </w:rPr>
        <w:t>кодексом</w:t>
      </w:r>
      <w:r w:rsidRPr="005B7F0B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5B7F0B">
        <w:rPr>
          <w:rFonts w:ascii="Times New Roman" w:hAnsi="Times New Roman"/>
          <w:color w:val="000000"/>
          <w:sz w:val="28"/>
          <w:szCs w:val="28"/>
        </w:rPr>
        <w:t xml:space="preserve">Российской Федерации от 31 июля 1998 г. № 145-ФЗ, Федеральным законом от 6 октября 2003 г. № </w:t>
      </w:r>
      <w:r w:rsidRPr="005B7F0B">
        <w:rPr>
          <w:rStyle w:val="a3"/>
          <w:rFonts w:ascii="Times New Roman" w:hAnsi="Times New Roman"/>
          <w:i w:val="0"/>
          <w:color w:val="000000"/>
        </w:rPr>
        <w:t>131</w:t>
      </w:r>
      <w:r w:rsidRPr="005B7F0B">
        <w:rPr>
          <w:rFonts w:ascii="Times New Roman" w:hAnsi="Times New Roman"/>
          <w:i/>
          <w:color w:val="000000"/>
          <w:sz w:val="28"/>
          <w:szCs w:val="28"/>
        </w:rPr>
        <w:t>-</w:t>
      </w:r>
      <w:r w:rsidRPr="005B7F0B">
        <w:rPr>
          <w:rStyle w:val="a3"/>
          <w:rFonts w:ascii="Times New Roman" w:hAnsi="Times New Roman"/>
          <w:i w:val="0"/>
          <w:color w:val="000000"/>
        </w:rPr>
        <w:t>ФЗ</w:t>
      </w:r>
      <w:r w:rsidRPr="005B7F0B">
        <w:rPr>
          <w:rFonts w:ascii="Times New Roman" w:hAnsi="Times New Roman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Администрация Кадошкинского  муниципального  района  Республики  Мордовия  </w:t>
      </w:r>
      <w:r w:rsidRPr="005B7F0B">
        <w:rPr>
          <w:rFonts w:ascii="Times New Roman" w:hAnsi="Times New Roman"/>
          <w:b/>
          <w:color w:val="000000"/>
          <w:sz w:val="28"/>
          <w:szCs w:val="28"/>
        </w:rPr>
        <w:t>п о с т а н о в л я е т:</w:t>
      </w:r>
    </w:p>
    <w:p w:rsidR="00975341" w:rsidRPr="005B7F0B" w:rsidRDefault="00975341" w:rsidP="0097534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5B7F0B">
        <w:rPr>
          <w:rFonts w:ascii="Times New Roman" w:hAnsi="Times New Roman"/>
          <w:sz w:val="28"/>
          <w:szCs w:val="28"/>
        </w:rPr>
        <w:t xml:space="preserve">1. Внести </w:t>
      </w:r>
      <w:r w:rsidRPr="005B7F0B">
        <w:rPr>
          <w:rFonts w:ascii="Times New Roman" w:hAnsi="Times New Roman"/>
          <w:bCs/>
          <w:color w:val="000000"/>
          <w:sz w:val="28"/>
          <w:szCs w:val="28"/>
        </w:rPr>
        <w:t xml:space="preserve">в </w:t>
      </w:r>
      <w:r w:rsidRPr="005B7F0B">
        <w:rPr>
          <w:rFonts w:ascii="Times New Roman" w:hAnsi="Times New Roman"/>
          <w:sz w:val="28"/>
          <w:szCs w:val="28"/>
        </w:rPr>
        <w:t xml:space="preserve">постановление Администрации Кадошкинского муниципального района от 09 сентября 2019 г. № 354-П «Об утверждении </w:t>
      </w:r>
      <w:r w:rsidRPr="005B7F0B">
        <w:rPr>
          <w:rFonts w:ascii="Times New Roman" w:hAnsi="Times New Roman"/>
          <w:bCs/>
          <w:color w:val="000000"/>
          <w:sz w:val="28"/>
          <w:szCs w:val="28"/>
        </w:rPr>
        <w:t>муниципальной программы  Кадошкинского муниципального района</w:t>
      </w:r>
      <w:r w:rsidRPr="005B7F0B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5B7F0B">
        <w:rPr>
          <w:rFonts w:ascii="Times New Roman" w:hAnsi="Times New Roman"/>
          <w:bCs/>
          <w:color w:val="000000"/>
          <w:sz w:val="28"/>
          <w:szCs w:val="28"/>
        </w:rPr>
        <w:t>«Дополнительные меры социальной поддержки, социальной помощи на 2019 - 2024 годы»)</w:t>
      </w:r>
      <w:r w:rsidRPr="005B7F0B"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975341" w:rsidRPr="005B7F0B" w:rsidRDefault="00975341" w:rsidP="0097534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5B7F0B">
        <w:rPr>
          <w:rFonts w:ascii="Times New Roman" w:hAnsi="Times New Roman"/>
          <w:sz w:val="28"/>
          <w:szCs w:val="28"/>
        </w:rPr>
        <w:t xml:space="preserve"> 1) паспорт муниципальной программы </w:t>
      </w:r>
      <w:r w:rsidRPr="005B7F0B">
        <w:rPr>
          <w:rFonts w:ascii="Times New Roman" w:hAnsi="Times New Roman"/>
          <w:bCs/>
          <w:color w:val="000000"/>
          <w:sz w:val="28"/>
          <w:szCs w:val="28"/>
        </w:rPr>
        <w:t xml:space="preserve">«Дополнительные меры социальной поддержки, социальной помощи на 2019 - 2024 годы» </w:t>
      </w:r>
      <w:r w:rsidRPr="005B7F0B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975341" w:rsidRPr="005B7F0B" w:rsidRDefault="00975341" w:rsidP="00975341">
      <w:pPr>
        <w:shd w:val="clear" w:color="auto" w:fill="FFFFFF"/>
        <w:tabs>
          <w:tab w:val="left" w:pos="284"/>
        </w:tabs>
        <w:spacing w:before="100" w:beforeAutospacing="1" w:after="100" w:afterAutospacing="1"/>
        <w:ind w:left="720"/>
        <w:jc w:val="center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b/>
          <w:bCs/>
          <w:color w:val="000000"/>
          <w:sz w:val="28"/>
          <w:szCs w:val="28"/>
        </w:rPr>
        <w:t>«1. Паспорт муниципальной программы</w:t>
      </w:r>
    </w:p>
    <w:tbl>
      <w:tblPr>
        <w:tblW w:w="10207" w:type="dxa"/>
        <w:tblCellSpacing w:w="0" w:type="dxa"/>
        <w:tblInd w:w="-1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3"/>
        <w:gridCol w:w="6804"/>
      </w:tblGrid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Полное наименование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Муниципальная программа «Дополнительные меры социальной поддержки, социальной помощи» на 2019 </w:t>
            </w: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- 2024 годы (далее по тексту - Программа)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Ответственный исполнитель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1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Отдел бухгалтерского учета и отчетности Администрации Кадошкинского муниципального района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1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Финансовое управление Администрации Кадошкинского муниципального района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Участники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Отдел бухгалтерского учета и отчетности Администрации Кадошкинского муниципального района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Финансовое управление Администрации Кадошкинского муниципального района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Подпрограммы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"Развитие мер социальной поддержки отдельных категорий граждан"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- </w:t>
            </w:r>
            <w:r w:rsidRPr="005B7F0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"</w:t>
            </w: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Финансовая поддержка социально ориентированным организациям"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не предусмотрены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Основными целями Программы являются: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формирование системы дополнительных мер социальной поддержки отдельных категорий граждан, проживающих на территории Кадошкинского муниципального района, имеющих почетные звания и награды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создание благоприятных условий для развития социально ориентированных некоммерческих организаций и повышения активности жителей района в решении общественно-значимых вопросов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Задачи Программы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Для достижения целей Программы необходимо решение следующих задач: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Оказание мер социальной поддержки гражданам, имеющим почетные звания и награды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оказание финансовой помощи социально ориентированным организациям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граждан, имеющих почетные звания и награды,  получивших социальную поддержку;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активности общественных объединений, некоммерческих организаций в процессе решения социально-значимых проблем в районе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Этапы и сроки </w:t>
            </w: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реализации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2019 - 2024 годы.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Мероприятия Программы реализуются поэтапно.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Каждый этап предусматривает исполнение запланированных мероприятий на год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Программа будет финансироваться за счёт средств бюджета Кадошкинского муниципального района. Объём финансирования программы в 2019-2024 гг. в сумме 12288,7 тыс. руб.: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2019 год – 1899,4 тыс. руб.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2020 год – 2006,7 тыс. руб.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2021 год – 2072,6 тыс.руб.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2022 год – 2090,6 тыс.руб.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2023 год – 2109,7 тыс.руб.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2024 год – 2109,7 тыс.руб.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Объемы финансирования Программы носят прогнозный характер и подлежат ежегодному уточнению при формировании бюджета Кадошкинского муниципального района на очередной год и плановый период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социальной и политической стабильности в районе.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Активное участие социально-направленных некоммерческих организаций в общественной жизни района, решении социальных задач</w:t>
            </w:r>
          </w:p>
        </w:tc>
      </w:tr>
    </w:tbl>
    <w:p w:rsidR="00975341" w:rsidRPr="005B7F0B" w:rsidRDefault="00975341" w:rsidP="00975341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75341" w:rsidRPr="005B7F0B" w:rsidRDefault="00975341" w:rsidP="00975341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bCs/>
          <w:color w:val="000000"/>
          <w:sz w:val="28"/>
          <w:szCs w:val="28"/>
        </w:rPr>
        <w:lastRenderedPageBreak/>
        <w:t>2) пункт 9. «Информация по ресурсному обеспечению муниципальной программы» изложить в новой редакции:</w:t>
      </w:r>
    </w:p>
    <w:p w:rsidR="00975341" w:rsidRPr="005B7F0B" w:rsidRDefault="00975341" w:rsidP="00975341">
      <w:pPr>
        <w:shd w:val="clear" w:color="auto" w:fill="FFFFFF"/>
        <w:spacing w:line="252" w:lineRule="atLeast"/>
        <w:ind w:firstLine="708"/>
        <w:textAlignment w:val="baseline"/>
        <w:rPr>
          <w:rFonts w:ascii="Times New Roman" w:hAnsi="Times New Roman"/>
          <w:spacing w:val="1"/>
          <w:sz w:val="28"/>
          <w:szCs w:val="28"/>
        </w:rPr>
      </w:pPr>
      <w:r w:rsidRPr="005B7F0B">
        <w:rPr>
          <w:rFonts w:ascii="Times New Roman" w:hAnsi="Times New Roman"/>
          <w:spacing w:val="1"/>
          <w:sz w:val="28"/>
          <w:szCs w:val="28"/>
        </w:rPr>
        <w:t>«Общий объем ресурсного обеспечения Программы – 12288,7 тыс. руб., в том числе по годам реализации Программы и источникам финансирования:</w:t>
      </w:r>
    </w:p>
    <w:p w:rsidR="00975341" w:rsidRPr="005B7F0B" w:rsidRDefault="00975341" w:rsidP="00975341">
      <w:pPr>
        <w:shd w:val="clear" w:color="auto" w:fill="FFFFFF"/>
        <w:spacing w:line="252" w:lineRule="atLeast"/>
        <w:jc w:val="right"/>
        <w:textAlignment w:val="baseline"/>
        <w:rPr>
          <w:rFonts w:ascii="Times New Roman" w:hAnsi="Times New Roman"/>
          <w:spacing w:val="1"/>
        </w:rPr>
      </w:pPr>
      <w:r w:rsidRPr="005B7F0B">
        <w:rPr>
          <w:rFonts w:ascii="Times New Roman" w:hAnsi="Times New Roman"/>
          <w:spacing w:val="1"/>
        </w:rPr>
        <w:t>Таблица 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2"/>
        <w:gridCol w:w="1655"/>
        <w:gridCol w:w="2090"/>
        <w:gridCol w:w="2379"/>
        <w:gridCol w:w="1839"/>
      </w:tblGrid>
      <w:tr w:rsidR="00975341" w:rsidRPr="005B7F0B" w:rsidTr="006B6EFB">
        <w:trPr>
          <w:trHeight w:val="12"/>
        </w:trPr>
        <w:tc>
          <w:tcPr>
            <w:tcW w:w="1398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2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7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0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8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341" w:rsidRPr="005B7F0B" w:rsidTr="006B6EFB"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16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Всего (тыс. руб.)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</w:tc>
      </w:tr>
      <w:tr w:rsidR="00975341" w:rsidRPr="005B7F0B" w:rsidTr="006B6EFB">
        <w:tc>
          <w:tcPr>
            <w:tcW w:w="13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1899,4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1899,4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2006,7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2006,7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2072,6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2072,6</w:t>
            </w:r>
          </w:p>
        </w:tc>
      </w:tr>
      <w:tr w:rsidR="00975341" w:rsidRPr="005B7F0B" w:rsidTr="006B6EFB">
        <w:trPr>
          <w:trHeight w:val="322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2090,6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2090,6</w:t>
            </w:r>
          </w:p>
        </w:tc>
      </w:tr>
      <w:tr w:rsidR="00975341" w:rsidRPr="005B7F0B" w:rsidTr="006B6EFB">
        <w:trPr>
          <w:trHeight w:val="270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2109,7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2109,7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2109,7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2109,7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12288,7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12288,7</w:t>
            </w:r>
          </w:p>
        </w:tc>
      </w:tr>
    </w:tbl>
    <w:p w:rsidR="00975341" w:rsidRPr="005B7F0B" w:rsidRDefault="00975341" w:rsidP="00975341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color w:val="2D2D2D"/>
          <w:spacing w:val="1"/>
          <w:sz w:val="28"/>
          <w:szCs w:val="28"/>
        </w:rPr>
        <w:br/>
      </w:r>
      <w:r w:rsidRPr="005B7F0B">
        <w:rPr>
          <w:rFonts w:ascii="Times New Roman" w:hAnsi="Times New Roman"/>
          <w:color w:val="000000"/>
          <w:sz w:val="28"/>
          <w:szCs w:val="28"/>
        </w:rPr>
        <w:t xml:space="preserve">           Объемы бюджетных ассигнований уточняются ежегодно при формировании бюджета Кадошкинского муниципального района на очередной финансовый год и плановый период.»</w:t>
      </w:r>
    </w:p>
    <w:p w:rsidR="00975341" w:rsidRPr="005B7F0B" w:rsidRDefault="00975341" w:rsidP="00975341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hAnsi="Times New Roman"/>
          <w:color w:val="000000"/>
          <w:sz w:val="18"/>
          <w:szCs w:val="18"/>
        </w:rPr>
      </w:pPr>
      <w:r w:rsidRPr="005B7F0B">
        <w:rPr>
          <w:rFonts w:ascii="Times New Roman" w:hAnsi="Times New Roman"/>
          <w:bCs/>
          <w:color w:val="000000"/>
          <w:sz w:val="28"/>
          <w:szCs w:val="28"/>
        </w:rPr>
        <w:t>3) паспорт Подпрограммы «</w:t>
      </w:r>
      <w:r w:rsidRPr="005B7F0B">
        <w:rPr>
          <w:rFonts w:ascii="Times New Roman" w:hAnsi="Times New Roman"/>
          <w:color w:val="000000"/>
          <w:sz w:val="28"/>
          <w:szCs w:val="28"/>
        </w:rPr>
        <w:t>Развитие мер социальной поддержки отдельных категорий граждан</w:t>
      </w:r>
      <w:r w:rsidRPr="005B7F0B">
        <w:rPr>
          <w:rFonts w:ascii="Times New Roman" w:hAnsi="Times New Roman"/>
          <w:bCs/>
          <w:color w:val="000000"/>
          <w:sz w:val="28"/>
          <w:szCs w:val="28"/>
        </w:rPr>
        <w:t>» муниципальной программы Кадошкинского муниципального района «Дополнительные меры социальной поддержки, социальной помощи» на 2019—2024 годы» изложить в новой редакции:</w:t>
      </w:r>
    </w:p>
    <w:p w:rsidR="00975341" w:rsidRPr="005B7F0B" w:rsidRDefault="00975341" w:rsidP="00975341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color w:val="000000"/>
          <w:sz w:val="18"/>
          <w:szCs w:val="18"/>
        </w:rPr>
      </w:pPr>
      <w:r w:rsidRPr="005B7F0B">
        <w:rPr>
          <w:rFonts w:ascii="Times New Roman" w:hAnsi="Times New Roman"/>
          <w:b/>
          <w:bCs/>
          <w:color w:val="000000"/>
          <w:sz w:val="28"/>
          <w:szCs w:val="28"/>
        </w:rPr>
        <w:t>«1.Паспорт подпрограммы</w:t>
      </w:r>
    </w:p>
    <w:tbl>
      <w:tblPr>
        <w:tblW w:w="10348" w:type="dxa"/>
        <w:tblCellSpacing w:w="0" w:type="dxa"/>
        <w:tblInd w:w="-7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8"/>
        <w:gridCol w:w="6520"/>
      </w:tblGrid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Ответственный исполнитель подпрограммы муниципальной 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1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Отдел бухгалтерского учета и отчетности Администрации Кадошкинского муниципального района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Соисполнители подпрограммы муниципальной 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Финансовое управление Администрации Кадошкинского муниципального района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Программно-целевые инструменты подпрограммы муниципальной 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программно-целевые инструменты в подпрограмме муниципальной программы не применяются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Цель подпрограммы муниципальной,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уровня жизни и социальной защищенности граждан — получателей мер социальной поддержки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Задачи подпрограммы муниципальной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расширение масштабов предоставления в денежной форме мер социальной поддержки отдельным категориям граждан на основе принципа адресной направленности;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охвата малоимущих граждан программами предоставления мер социальной поддержки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Целевые индикаторы и показатели подпрограммы муниципальной 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граждан, имеющих почетные звания и награды,  получивших социальную поддержку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Этапы и сроки реализации подпрограммы муниципальной 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2019 —2024 годы поэтапно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Каждый этап предусматривает исполнение запланированных мероприятий на год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Объемы бюджетных ассигнований подпрограммы муниципальной 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будет финансироваться за счет средств бюджета Кадошкинского муниципального района в сумме 2875,7 тыс.руб., в том числе: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2019 г. — 436,4 тыс. 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2020 г. — 456,7 тыс. 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2021 г. — 472,6 тыс. 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2022 г. — 490,6 тыс. 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2023 г. –   509,7 тыс. 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в 2024 г. –   509,7 тыс.руб. 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Ожидаемые результаты реализации подпрограммы муниципальной программы</w:t>
            </w:r>
          </w:p>
        </w:tc>
        <w:tc>
          <w:tcPr>
            <w:tcW w:w="6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уровня предоставления в денежной форме мер социальной поддержки отдельным категориям граждан.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975341" w:rsidRPr="005B7F0B" w:rsidRDefault="00975341" w:rsidP="00975341">
      <w:pPr>
        <w:shd w:val="clear" w:color="auto" w:fill="FFFFFF"/>
        <w:rPr>
          <w:rFonts w:ascii="Times New Roman" w:hAnsi="Times New Roman"/>
          <w:color w:val="000000"/>
          <w:sz w:val="18"/>
          <w:szCs w:val="18"/>
        </w:rPr>
      </w:pPr>
      <w:r w:rsidRPr="005B7F0B">
        <w:rPr>
          <w:rFonts w:ascii="Times New Roman" w:hAnsi="Times New Roman"/>
          <w:color w:val="000000"/>
          <w:sz w:val="18"/>
          <w:szCs w:val="18"/>
        </w:rPr>
        <w:t>»</w:t>
      </w:r>
    </w:p>
    <w:p w:rsidR="00975341" w:rsidRPr="005B7F0B" w:rsidRDefault="00975341" w:rsidP="00975341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bCs/>
          <w:color w:val="000000"/>
          <w:sz w:val="28"/>
          <w:szCs w:val="28"/>
        </w:rPr>
        <w:t>4) пункт 9. «Информация по ресурсному обеспечению подпрограммы «</w:t>
      </w:r>
      <w:r w:rsidRPr="005B7F0B">
        <w:rPr>
          <w:rFonts w:ascii="Times New Roman" w:hAnsi="Times New Roman"/>
          <w:color w:val="000000"/>
          <w:sz w:val="28"/>
          <w:szCs w:val="28"/>
        </w:rPr>
        <w:t>Развитие мер социальной поддержки отдельных категорий граждан</w:t>
      </w:r>
      <w:r w:rsidRPr="005B7F0B">
        <w:rPr>
          <w:rFonts w:ascii="Times New Roman" w:hAnsi="Times New Roman"/>
          <w:bCs/>
          <w:color w:val="000000"/>
          <w:sz w:val="28"/>
          <w:szCs w:val="28"/>
        </w:rPr>
        <w:t>»» изложить в новой редакции:</w:t>
      </w:r>
    </w:p>
    <w:p w:rsidR="00975341" w:rsidRPr="005B7F0B" w:rsidRDefault="00975341" w:rsidP="00975341">
      <w:pPr>
        <w:shd w:val="clear" w:color="auto" w:fill="FFFFFF"/>
        <w:spacing w:line="252" w:lineRule="atLeast"/>
        <w:ind w:firstLine="708"/>
        <w:textAlignment w:val="baseline"/>
        <w:rPr>
          <w:rFonts w:ascii="Times New Roman" w:hAnsi="Times New Roman"/>
          <w:spacing w:val="1"/>
          <w:sz w:val="28"/>
          <w:szCs w:val="28"/>
        </w:rPr>
      </w:pPr>
      <w:r w:rsidRPr="005B7F0B">
        <w:rPr>
          <w:rFonts w:ascii="Times New Roman" w:hAnsi="Times New Roman"/>
          <w:spacing w:val="1"/>
          <w:sz w:val="28"/>
          <w:szCs w:val="28"/>
        </w:rPr>
        <w:t>«Общий объем ресурсного обеспечения Программы – 2875,7 тыс. руб., в том числе по годам реализации Программы и источникам финансирования:</w:t>
      </w:r>
    </w:p>
    <w:p w:rsidR="00975341" w:rsidRPr="005B7F0B" w:rsidRDefault="00975341" w:rsidP="00975341">
      <w:pPr>
        <w:shd w:val="clear" w:color="auto" w:fill="FFFFFF"/>
        <w:spacing w:line="252" w:lineRule="atLeast"/>
        <w:ind w:firstLine="708"/>
        <w:textAlignment w:val="baseline"/>
        <w:rPr>
          <w:rFonts w:ascii="Times New Roman" w:hAnsi="Times New Roman"/>
          <w:spacing w:val="1"/>
          <w:sz w:val="28"/>
          <w:szCs w:val="28"/>
        </w:rPr>
      </w:pPr>
    </w:p>
    <w:p w:rsidR="00975341" w:rsidRPr="005B7F0B" w:rsidRDefault="00975341" w:rsidP="00975341">
      <w:pPr>
        <w:shd w:val="clear" w:color="auto" w:fill="FFFFFF"/>
        <w:spacing w:line="252" w:lineRule="atLeast"/>
        <w:jc w:val="right"/>
        <w:textAlignment w:val="baseline"/>
        <w:rPr>
          <w:rFonts w:ascii="Times New Roman" w:hAnsi="Times New Roman"/>
          <w:spacing w:val="1"/>
          <w:sz w:val="28"/>
          <w:szCs w:val="28"/>
        </w:rPr>
      </w:pPr>
      <w:r w:rsidRPr="005B7F0B">
        <w:rPr>
          <w:rFonts w:ascii="Times New Roman" w:hAnsi="Times New Roman"/>
          <w:spacing w:val="1"/>
          <w:sz w:val="28"/>
          <w:szCs w:val="28"/>
        </w:rPr>
        <w:t>Таблица 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4"/>
        <w:gridCol w:w="1647"/>
        <w:gridCol w:w="2092"/>
        <w:gridCol w:w="2379"/>
        <w:gridCol w:w="1843"/>
      </w:tblGrid>
      <w:tr w:rsidR="00975341" w:rsidRPr="005B7F0B" w:rsidTr="006B6EFB">
        <w:trPr>
          <w:trHeight w:val="12"/>
        </w:trPr>
        <w:tc>
          <w:tcPr>
            <w:tcW w:w="1398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9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2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0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341" w:rsidRPr="005B7F0B" w:rsidTr="006B6EFB"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Всего (тыс. руб.)</w:t>
            </w:r>
          </w:p>
        </w:tc>
        <w:tc>
          <w:tcPr>
            <w:tcW w:w="62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</w:tc>
      </w:tr>
      <w:tr w:rsidR="00975341" w:rsidRPr="005B7F0B" w:rsidTr="006B6EFB">
        <w:tc>
          <w:tcPr>
            <w:tcW w:w="13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436,4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436,4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456,7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456,7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472,6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472,6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490,6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490,6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509,7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509,7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509,7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509,7</w:t>
            </w:r>
          </w:p>
        </w:tc>
      </w:tr>
      <w:tr w:rsidR="00975341" w:rsidRPr="005B7F0B" w:rsidTr="006B6EFB"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2875,7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2875,7</w:t>
            </w:r>
          </w:p>
        </w:tc>
      </w:tr>
    </w:tbl>
    <w:p w:rsidR="00975341" w:rsidRPr="005B7F0B" w:rsidRDefault="00975341" w:rsidP="00975341">
      <w:pPr>
        <w:rPr>
          <w:rFonts w:ascii="Times New Roman" w:hAnsi="Times New Roman"/>
          <w:color w:val="000000"/>
          <w:sz w:val="28"/>
          <w:szCs w:val="28"/>
        </w:rPr>
      </w:pPr>
    </w:p>
    <w:p w:rsidR="00975341" w:rsidRPr="005B7F0B" w:rsidRDefault="00975341" w:rsidP="00975341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color w:val="000000"/>
          <w:sz w:val="28"/>
          <w:szCs w:val="28"/>
        </w:rPr>
        <w:t>Объемы бюджетных ассигнований уточняются ежегодно при формировании бюджета Кадошкинского муниципального района на очередной финансовый год и плановый период.»</w:t>
      </w:r>
    </w:p>
    <w:p w:rsidR="00975341" w:rsidRPr="005B7F0B" w:rsidRDefault="00975341" w:rsidP="00975341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bCs/>
          <w:color w:val="000000"/>
          <w:sz w:val="28"/>
          <w:szCs w:val="28"/>
        </w:rPr>
        <w:t xml:space="preserve">5) паспорт Подпрограммы "Финансовая поддержка социально ориентированным организациям" муниципальной программы </w:t>
      </w:r>
      <w:r w:rsidRPr="005B7F0B">
        <w:rPr>
          <w:rFonts w:ascii="Times New Roman" w:hAnsi="Times New Roman"/>
          <w:bCs/>
          <w:color w:val="000000"/>
          <w:sz w:val="28"/>
          <w:szCs w:val="28"/>
        </w:rPr>
        <w:lastRenderedPageBreak/>
        <w:t>Кадошкинского муниципального района «Дополнительные меры социальной поддержки, социальной помощи» на 2019—2024 годы» изложить в новой редакции:</w:t>
      </w:r>
    </w:p>
    <w:p w:rsidR="00975341" w:rsidRPr="005B7F0B" w:rsidRDefault="00975341" w:rsidP="00975341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b/>
          <w:bCs/>
          <w:color w:val="000000"/>
          <w:sz w:val="28"/>
          <w:szCs w:val="28"/>
        </w:rPr>
        <w:t>«1.Паспорт Подпрограммы</w:t>
      </w:r>
    </w:p>
    <w:tbl>
      <w:tblPr>
        <w:tblW w:w="10274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2"/>
        <w:gridCol w:w="6662"/>
      </w:tblGrid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«Финансовая поддержка социально ориентированным организациям" муниципальной программы Кадошкинского муниципального района»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Ответственный исполнитель подпрограммы муниципальной 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отдел бухгалтерии Администрации Кадошкинского муниципального района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Соисполнители подпрограммы муниципальной 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Финансовое управление Администрации Кадошкинского муниципального района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Программно-целевые инструменты подпрограммы муниципальной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программно-целевые инструменты не применяются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Цель подпрограммы муниципальной,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Создание благоприятных условий для развития социально ориентированных некоммерческих организаций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Задачи подпрограммы муниципальной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их участия в общественной жизни района, решении социальных задач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Целевые индикаторы и показатели подпрограммы муниципальной 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Расширение участия социально-направленных некоммерческих организаций в общественной жизни района, решении социальных задач</w:t>
            </w:r>
          </w:p>
        </w:tc>
      </w:tr>
      <w:tr w:rsidR="00975341" w:rsidRPr="005B7F0B" w:rsidTr="006B6EFB">
        <w:trPr>
          <w:trHeight w:val="1311"/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Этапы и сроки реализации подпрограммы муниципальной программы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2019—2024 годы, поэтапно</w:t>
            </w:r>
          </w:p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Каждый этап предусматривает исполнение запланированных мероприятий на год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Объемы бюджетных ассигнований </w:t>
            </w: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подпрограммы муниципальной 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Подпрограмм будет финансироваться за счет средств бюджета Кадошкинского муниципального </w:t>
            </w: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района  9400,0 тыс.руб., в том числе: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2019 г. — 1450 тыс. 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2020 г. — 1550 тыс. 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2021 г. –   1600 тыс. 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2022 г. –   1600 тыс.руб.;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2023 г. –   1600 тыс.руб.;</w:t>
            </w:r>
          </w:p>
          <w:p w:rsidR="00975341" w:rsidRPr="005B7F0B" w:rsidRDefault="00975341" w:rsidP="006B6E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в 2024 г. –   1600 тыс.руб.</w:t>
            </w:r>
          </w:p>
        </w:tc>
      </w:tr>
      <w:tr w:rsidR="00975341" w:rsidRPr="005B7F0B" w:rsidTr="006B6EFB">
        <w:trPr>
          <w:tblCellSpacing w:w="0" w:type="dxa"/>
        </w:trPr>
        <w:tc>
          <w:tcPr>
            <w:tcW w:w="36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Ожидаемые результаты реализации подпрограммы муниципальной программы</w:t>
            </w:r>
          </w:p>
        </w:tc>
        <w:tc>
          <w:tcPr>
            <w:tcW w:w="666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975341" w:rsidRPr="005B7F0B" w:rsidRDefault="00975341" w:rsidP="006B6EFB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color w:val="000000"/>
                <w:sz w:val="28"/>
                <w:szCs w:val="28"/>
              </w:rPr>
              <w:t>Координация взаимодействия социально ориентированных некоммерческих организаций со структурными подразделениями Администрации района. Расширение участия социально направленных некоммерческих организаций в общественной жизни района, решении социальных задач.</w:t>
            </w:r>
          </w:p>
        </w:tc>
      </w:tr>
    </w:tbl>
    <w:p w:rsidR="00975341" w:rsidRPr="005B7F0B" w:rsidRDefault="00975341" w:rsidP="00975341">
      <w:pPr>
        <w:shd w:val="clear" w:color="auto" w:fill="FFFFFF"/>
        <w:rPr>
          <w:rFonts w:ascii="Times New Roman" w:hAnsi="Times New Roman"/>
          <w:b/>
          <w:bCs/>
          <w:color w:val="000000"/>
        </w:rPr>
      </w:pPr>
      <w:r w:rsidRPr="005B7F0B">
        <w:rPr>
          <w:rFonts w:ascii="Times New Roman" w:hAnsi="Times New Roman"/>
          <w:b/>
          <w:bCs/>
          <w:color w:val="000000"/>
        </w:rPr>
        <w:t>»</w:t>
      </w:r>
    </w:p>
    <w:p w:rsidR="00975341" w:rsidRPr="005B7F0B" w:rsidRDefault="00975341" w:rsidP="00975341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bCs/>
          <w:color w:val="000000"/>
          <w:sz w:val="28"/>
          <w:szCs w:val="28"/>
        </w:rPr>
        <w:t>6) пункт 9. «Информация по ресурсному обеспечению за счет средств бюджета Кадошкинского муниципального района» изложить в новой редакции:</w:t>
      </w:r>
    </w:p>
    <w:p w:rsidR="00975341" w:rsidRPr="005B7F0B" w:rsidRDefault="00975341" w:rsidP="00975341">
      <w:pPr>
        <w:shd w:val="clear" w:color="auto" w:fill="FFFFFF"/>
        <w:spacing w:line="252" w:lineRule="atLeast"/>
        <w:ind w:firstLine="708"/>
        <w:textAlignment w:val="baseline"/>
        <w:rPr>
          <w:rFonts w:ascii="Times New Roman" w:hAnsi="Times New Roman"/>
          <w:spacing w:val="1"/>
          <w:sz w:val="28"/>
          <w:szCs w:val="28"/>
        </w:rPr>
      </w:pPr>
      <w:r w:rsidRPr="005B7F0B">
        <w:rPr>
          <w:rFonts w:ascii="Times New Roman" w:hAnsi="Times New Roman"/>
          <w:spacing w:val="1"/>
          <w:sz w:val="28"/>
          <w:szCs w:val="28"/>
        </w:rPr>
        <w:t>«Общий объем ресурсного обеспечения Программы – 9400,0 тыс. руб., в том числе по годам реализации Программы и источникам финансирования:</w:t>
      </w:r>
    </w:p>
    <w:p w:rsidR="00975341" w:rsidRPr="005B7F0B" w:rsidRDefault="00975341" w:rsidP="00975341">
      <w:pPr>
        <w:shd w:val="clear" w:color="auto" w:fill="FFFFFF"/>
        <w:spacing w:line="252" w:lineRule="atLeast"/>
        <w:jc w:val="right"/>
        <w:textAlignment w:val="baseline"/>
        <w:rPr>
          <w:rFonts w:ascii="Times New Roman" w:hAnsi="Times New Roman"/>
          <w:spacing w:val="1"/>
          <w:sz w:val="28"/>
          <w:szCs w:val="28"/>
        </w:rPr>
      </w:pPr>
      <w:r w:rsidRPr="005B7F0B">
        <w:rPr>
          <w:rFonts w:ascii="Times New Roman" w:hAnsi="Times New Roman"/>
          <w:spacing w:val="1"/>
          <w:sz w:val="28"/>
          <w:szCs w:val="28"/>
        </w:rPr>
        <w:t>Таблица 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4"/>
        <w:gridCol w:w="1627"/>
        <w:gridCol w:w="2112"/>
        <w:gridCol w:w="2379"/>
        <w:gridCol w:w="1833"/>
      </w:tblGrid>
      <w:tr w:rsidR="00975341" w:rsidRPr="005B7F0B" w:rsidTr="006B6EFB">
        <w:trPr>
          <w:trHeight w:val="12"/>
        </w:trPr>
        <w:tc>
          <w:tcPr>
            <w:tcW w:w="1435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9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341" w:rsidRPr="005B7F0B" w:rsidTr="006B6EFB"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17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Всего (тыс. руб.)</w:t>
            </w:r>
          </w:p>
        </w:tc>
        <w:tc>
          <w:tcPr>
            <w:tcW w:w="6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</w:tc>
      </w:tr>
      <w:tr w:rsidR="00975341" w:rsidRPr="005B7F0B" w:rsidTr="006B6EFB">
        <w:tc>
          <w:tcPr>
            <w:tcW w:w="14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1450,0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1450,0</w:t>
            </w: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1550,0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1550,0</w:t>
            </w: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1600,0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1600,0</w:t>
            </w: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1600,0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1600,0</w:t>
            </w: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1600,0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1600,0</w:t>
            </w: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1600,0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1600,0</w:t>
            </w:r>
          </w:p>
        </w:tc>
      </w:tr>
      <w:tr w:rsidR="00975341" w:rsidRPr="005B7F0B" w:rsidTr="006B6EFB"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lastRenderedPageBreak/>
              <w:t>ИТОГО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9400,0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5341" w:rsidRPr="005B7F0B" w:rsidRDefault="00975341" w:rsidP="006B6EFB">
            <w:pPr>
              <w:spacing w:line="252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5B7F0B">
              <w:rPr>
                <w:rFonts w:ascii="Times New Roman" w:hAnsi="Times New Roman"/>
                <w:sz w:val="28"/>
                <w:szCs w:val="28"/>
              </w:rPr>
              <w:t>9400,0</w:t>
            </w:r>
          </w:p>
        </w:tc>
      </w:tr>
    </w:tbl>
    <w:p w:rsidR="00975341" w:rsidRPr="005B7F0B" w:rsidRDefault="00975341" w:rsidP="00975341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color w:val="2D2D2D"/>
          <w:spacing w:val="1"/>
        </w:rPr>
        <w:br/>
      </w:r>
      <w:r w:rsidRPr="005B7F0B">
        <w:rPr>
          <w:rFonts w:ascii="Times New Roman" w:hAnsi="Times New Roman"/>
          <w:color w:val="000000"/>
          <w:sz w:val="28"/>
          <w:szCs w:val="28"/>
        </w:rPr>
        <w:t xml:space="preserve">           Объемы бюджетных ассигнований уточняются ежегодно при формировании бюджета Кадошкинского муниципального района на очередной финансовый год и плановый период.»</w:t>
      </w:r>
    </w:p>
    <w:p w:rsidR="00975341" w:rsidRPr="005B7F0B" w:rsidRDefault="00975341" w:rsidP="0097534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B7F0B">
        <w:rPr>
          <w:rFonts w:ascii="Times New Roman" w:hAnsi="Times New Roman"/>
          <w:sz w:val="28"/>
          <w:szCs w:val="28"/>
        </w:rPr>
        <w:t>2. Контроль за исполнением настоящего постановления возложить на заместителя Главы, начальника Финансового управления Администрации Кадошкинского муниципального района Республики Мордовия Н.Р.Уторову.</w:t>
      </w:r>
    </w:p>
    <w:p w:rsidR="00975341" w:rsidRPr="005B7F0B" w:rsidRDefault="00975341" w:rsidP="0097534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B7F0B">
        <w:rPr>
          <w:rFonts w:ascii="Times New Roman" w:hAnsi="Times New Roman"/>
          <w:sz w:val="28"/>
          <w:szCs w:val="28"/>
        </w:rPr>
        <w:t>3. Настоящее постановление вступает в силу со дня его</w:t>
      </w:r>
      <w:r w:rsidRPr="005B7F0B">
        <w:rPr>
          <w:rFonts w:ascii="Times New Roman" w:hAnsi="Times New Roman"/>
          <w:b/>
          <w:bCs/>
          <w:sz w:val="28"/>
          <w:szCs w:val="28"/>
        </w:rPr>
        <w:t xml:space="preserve"> </w:t>
      </w:r>
      <w:hyperlink r:id="rId5" w:history="1">
        <w:r w:rsidRPr="005B7F0B">
          <w:rPr>
            <w:rFonts w:ascii="Times New Roman" w:hAnsi="Times New Roman"/>
            <w:color w:val="000000"/>
            <w:sz w:val="28"/>
            <w:szCs w:val="28"/>
          </w:rPr>
          <w:t>официального опубликования</w:t>
        </w:r>
      </w:hyperlink>
      <w:r w:rsidRPr="005B7F0B">
        <w:rPr>
          <w:rFonts w:ascii="Times New Roman" w:hAnsi="Times New Roman"/>
          <w:sz w:val="28"/>
          <w:szCs w:val="28"/>
        </w:rPr>
        <w:t>.</w:t>
      </w:r>
    </w:p>
    <w:p w:rsidR="00975341" w:rsidRPr="005B7F0B" w:rsidRDefault="00975341" w:rsidP="00975341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color w:val="000000"/>
          <w:sz w:val="28"/>
          <w:szCs w:val="28"/>
        </w:rPr>
        <w:t xml:space="preserve">Глава Кадошкинского </w:t>
      </w:r>
    </w:p>
    <w:p w:rsidR="00975341" w:rsidRPr="005B7F0B" w:rsidRDefault="00975341" w:rsidP="00975341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975341" w:rsidRDefault="00975341" w:rsidP="00975341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5B7F0B">
        <w:rPr>
          <w:rFonts w:ascii="Times New Roman" w:hAnsi="Times New Roman"/>
          <w:color w:val="000000"/>
          <w:sz w:val="28"/>
          <w:szCs w:val="28"/>
        </w:rPr>
        <w:t xml:space="preserve">Республики Мордовия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5B7F0B">
        <w:rPr>
          <w:rFonts w:ascii="Times New Roman" w:hAnsi="Times New Roman"/>
          <w:color w:val="000000"/>
          <w:sz w:val="28"/>
          <w:szCs w:val="28"/>
        </w:rPr>
        <w:t xml:space="preserve">                                 А.В.Чаткин </w:t>
      </w:r>
    </w:p>
    <w:p w:rsidR="00975341" w:rsidRDefault="00975341" w:rsidP="00975341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AE2E48" w:rsidRDefault="00AE2E48"/>
    <w:sectPr w:rsidR="00AE2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341"/>
    <w:rsid w:val="00975341"/>
    <w:rsid w:val="00AE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9753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9753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50289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2021-05-28T07:53:00Z</dcterms:created>
  <dcterms:modified xsi:type="dcterms:W3CDTF">2021-05-28T07:54:00Z</dcterms:modified>
</cp:coreProperties>
</file>