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B6" w:rsidRPr="00D16741" w:rsidRDefault="00B63FB6" w:rsidP="00B63FB6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B63FB6" w:rsidRPr="00D16741" w:rsidRDefault="00B63FB6" w:rsidP="00B63FB6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>МУНИЦИПАЛЬНОГО РАЙОНА</w:t>
      </w:r>
    </w:p>
    <w:p w:rsidR="00B63FB6" w:rsidRPr="00D16741" w:rsidRDefault="00B63FB6" w:rsidP="00B63FB6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>РЕСПУБЛИКИ МОРДОВИЯ</w:t>
      </w:r>
    </w:p>
    <w:p w:rsidR="00B63FB6" w:rsidRPr="00D16741" w:rsidRDefault="00B63FB6" w:rsidP="00B63FB6">
      <w:pPr>
        <w:jc w:val="center"/>
        <w:rPr>
          <w:rFonts w:ascii="Times New Roman" w:hAnsi="Times New Roman"/>
          <w:sz w:val="28"/>
          <w:szCs w:val="28"/>
        </w:rPr>
      </w:pPr>
    </w:p>
    <w:p w:rsidR="00B63FB6" w:rsidRPr="00D16741" w:rsidRDefault="00B63FB6" w:rsidP="00B63FB6">
      <w:pPr>
        <w:jc w:val="center"/>
        <w:rPr>
          <w:rFonts w:ascii="Times New Roman" w:hAnsi="Times New Roman"/>
          <w:b/>
          <w:sz w:val="34"/>
          <w:szCs w:val="28"/>
        </w:rPr>
      </w:pPr>
      <w:r w:rsidRPr="00D16741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B63FB6" w:rsidRPr="00D16741" w:rsidRDefault="00B63FB6" w:rsidP="00B63FB6">
      <w:pPr>
        <w:jc w:val="center"/>
        <w:rPr>
          <w:rFonts w:ascii="Times New Roman" w:hAnsi="Times New Roman"/>
          <w:sz w:val="34"/>
          <w:szCs w:val="28"/>
        </w:rPr>
      </w:pPr>
    </w:p>
    <w:p w:rsidR="00B63FB6" w:rsidRDefault="00B63FB6" w:rsidP="00B63FB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18.02.2021г.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                     55-П</w:t>
      </w:r>
    </w:p>
    <w:p w:rsidR="00B63FB6" w:rsidRPr="00D16741" w:rsidRDefault="00B63FB6" w:rsidP="00B63FB6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 xml:space="preserve">п. Кадошкино </w:t>
      </w:r>
    </w:p>
    <w:p w:rsidR="00B63FB6" w:rsidRPr="005106A6" w:rsidRDefault="00B63FB6" w:rsidP="00B63FB6">
      <w:pPr>
        <w:rPr>
          <w:rFonts w:ascii="Times New Roman" w:hAnsi="Times New Roman"/>
        </w:rPr>
      </w:pPr>
    </w:p>
    <w:p w:rsidR="00B63FB6" w:rsidRPr="005106A6" w:rsidRDefault="00B63FB6" w:rsidP="00B63FB6">
      <w:pPr>
        <w:ind w:right="-1"/>
        <w:jc w:val="both"/>
        <w:rPr>
          <w:rFonts w:ascii="Times New Roman" w:hAnsi="Times New Roman"/>
        </w:rPr>
      </w:pPr>
    </w:p>
    <w:p w:rsidR="00B63FB6" w:rsidRPr="005106A6" w:rsidRDefault="00B63FB6" w:rsidP="00B63FB6">
      <w:pPr>
        <w:ind w:right="-1"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Кадошкинского муниципального района Республики Мордовия от 26.02.2019 года № 52 – П «</w:t>
      </w:r>
      <w:r w:rsidRPr="00725379">
        <w:rPr>
          <w:rFonts w:ascii="Times New Roman" w:hAnsi="Times New Roman"/>
          <w:b/>
          <w:sz w:val="28"/>
          <w:szCs w:val="28"/>
        </w:rPr>
        <w:t>Об утверждении бюджетного прогноза Кадошкинского муниципального района  Республики Мордовия на период до 2023 года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B63FB6" w:rsidRPr="005106A6" w:rsidRDefault="00B63FB6" w:rsidP="00B63FB6">
      <w:pPr>
        <w:ind w:right="849"/>
        <w:jc w:val="both"/>
        <w:rPr>
          <w:rFonts w:ascii="Times New Roman" w:hAnsi="Times New Roman"/>
          <w:sz w:val="20"/>
          <w:szCs w:val="20"/>
        </w:rPr>
      </w:pPr>
    </w:p>
    <w:p w:rsidR="00B63FB6" w:rsidRDefault="00B63FB6" w:rsidP="00B63FB6">
      <w:pPr>
        <w:ind w:firstLine="540"/>
        <w:jc w:val="both"/>
        <w:rPr>
          <w:sz w:val="28"/>
          <w:szCs w:val="28"/>
        </w:rPr>
      </w:pPr>
      <w:r w:rsidRPr="005106A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 w:rsidRPr="005106A6">
        <w:rPr>
          <w:rFonts w:ascii="Times New Roman" w:hAnsi="Times New Roman"/>
          <w:sz w:val="28"/>
          <w:szCs w:val="28"/>
        </w:rPr>
        <w:t xml:space="preserve">В соответствии со статьей 170.1 Бюджетного кодекса Российской Федерации, статьей 4 Федерального закона от 28 июня </w:t>
      </w:r>
      <w:smartTag w:uri="urn:schemas-microsoft-com:office:smarttags" w:element="metricconverter">
        <w:smartTagPr>
          <w:attr w:name="ProductID" w:val="2014 г"/>
        </w:smartTagPr>
        <w:r w:rsidRPr="005106A6">
          <w:rPr>
            <w:rFonts w:ascii="Times New Roman" w:hAnsi="Times New Roman"/>
            <w:sz w:val="28"/>
            <w:szCs w:val="28"/>
          </w:rPr>
          <w:t>2014 г</w:t>
        </w:r>
      </w:smartTag>
      <w:r w:rsidRPr="005106A6">
        <w:rPr>
          <w:rFonts w:ascii="Times New Roman" w:hAnsi="Times New Roman"/>
          <w:sz w:val="28"/>
          <w:szCs w:val="28"/>
        </w:rPr>
        <w:t xml:space="preserve">. № 172-ФЗ «О стратегическом планировании в Российской Федерации» и Порядком разработки и утверждения бюджетного прогноза </w:t>
      </w:r>
      <w:r>
        <w:rPr>
          <w:rFonts w:ascii="Times New Roman" w:hAnsi="Times New Roman"/>
          <w:sz w:val="28"/>
          <w:szCs w:val="28"/>
        </w:rPr>
        <w:t>Кадошкинск</w:t>
      </w:r>
      <w:r w:rsidRPr="005106A6">
        <w:rPr>
          <w:rFonts w:ascii="Times New Roman" w:hAnsi="Times New Roman"/>
          <w:sz w:val="28"/>
          <w:szCs w:val="28"/>
        </w:rPr>
        <w:t xml:space="preserve">ого муниципального района Республики Мордовия на долгосрочный период, утвержденным постановлением </w:t>
      </w:r>
      <w:r>
        <w:rPr>
          <w:rFonts w:ascii="Times New Roman" w:hAnsi="Times New Roman"/>
          <w:sz w:val="28"/>
          <w:szCs w:val="28"/>
        </w:rPr>
        <w:t>А</w:t>
      </w:r>
      <w:r w:rsidRPr="005106A6">
        <w:rPr>
          <w:rFonts w:ascii="Times New Roman" w:hAnsi="Times New Roman"/>
          <w:sz w:val="28"/>
          <w:szCs w:val="28"/>
        </w:rPr>
        <w:t xml:space="preserve">дминистрации </w:t>
      </w:r>
      <w:r>
        <w:rPr>
          <w:rFonts w:ascii="Times New Roman" w:hAnsi="Times New Roman"/>
          <w:sz w:val="28"/>
          <w:szCs w:val="28"/>
        </w:rPr>
        <w:t>Кадошкинск</w:t>
      </w:r>
      <w:r w:rsidRPr="005106A6">
        <w:rPr>
          <w:rFonts w:ascii="Times New Roman" w:hAnsi="Times New Roman"/>
          <w:sz w:val="28"/>
          <w:szCs w:val="28"/>
        </w:rPr>
        <w:t xml:space="preserve">ого муниципального района  </w:t>
      </w:r>
      <w:r>
        <w:rPr>
          <w:rFonts w:ascii="Times New Roman" w:hAnsi="Times New Roman"/>
          <w:sz w:val="28"/>
          <w:szCs w:val="28"/>
        </w:rPr>
        <w:t>от 30 августа</w:t>
      </w:r>
      <w:r w:rsidRPr="005106A6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5106A6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 xml:space="preserve"> 369 - П</w:t>
      </w:r>
      <w:r w:rsidRPr="005106A6">
        <w:rPr>
          <w:rFonts w:ascii="Times New Roman" w:hAnsi="Times New Roman"/>
          <w:sz w:val="28"/>
          <w:szCs w:val="28"/>
        </w:rPr>
        <w:t>,</w:t>
      </w:r>
      <w:r w:rsidRPr="005106A6">
        <w:rPr>
          <w:rFonts w:ascii="Times New Roman" w:hAnsi="Times New Roman"/>
        </w:rPr>
        <w:t xml:space="preserve"> </w:t>
      </w:r>
      <w:r w:rsidRPr="005B7F0B">
        <w:rPr>
          <w:rFonts w:ascii="Times New Roman" w:hAnsi="Times New Roman"/>
        </w:rPr>
        <w:t>А</w:t>
      </w:r>
      <w:r w:rsidRPr="005B7F0B">
        <w:rPr>
          <w:rFonts w:ascii="Times New Roman" w:hAnsi="Times New Roman"/>
          <w:sz w:val="28"/>
          <w:szCs w:val="28"/>
        </w:rPr>
        <w:t>дминистрация  Кадошкинского муниципального района Республики Мордовия</w:t>
      </w:r>
      <w:r>
        <w:rPr>
          <w:sz w:val="28"/>
          <w:szCs w:val="28"/>
        </w:rPr>
        <w:t xml:space="preserve">   </w:t>
      </w:r>
      <w:r w:rsidRPr="00761C0B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B63FB6" w:rsidRDefault="00B63FB6" w:rsidP="00B63FB6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5A6553">
        <w:rPr>
          <w:rFonts w:ascii="Times New Roman" w:hAnsi="Times New Roman"/>
          <w:sz w:val="28"/>
          <w:szCs w:val="28"/>
        </w:rPr>
        <w:t xml:space="preserve"> постановление </w:t>
      </w:r>
      <w:r>
        <w:rPr>
          <w:rFonts w:ascii="Times New Roman" w:hAnsi="Times New Roman"/>
          <w:sz w:val="28"/>
          <w:szCs w:val="28"/>
        </w:rPr>
        <w:t>А</w:t>
      </w:r>
      <w:r w:rsidRPr="005A6553">
        <w:rPr>
          <w:rFonts w:ascii="Times New Roman" w:hAnsi="Times New Roman"/>
          <w:sz w:val="28"/>
          <w:szCs w:val="28"/>
        </w:rPr>
        <w:t xml:space="preserve">дминистрации Кадошкинского муниципального района Республики Мордовия от 26.02.2019 года № 52 – П «Об утверждении бюджетного прогноза Кадошкинского муниципального района  Республики Мордовия на период до 2023 года» </w:t>
      </w:r>
      <w:r>
        <w:rPr>
          <w:rFonts w:ascii="Times New Roman" w:hAnsi="Times New Roman"/>
          <w:sz w:val="28"/>
          <w:szCs w:val="28"/>
        </w:rPr>
        <w:t xml:space="preserve">внести </w:t>
      </w:r>
      <w:r w:rsidRPr="005A6553">
        <w:rPr>
          <w:rFonts w:ascii="Times New Roman" w:hAnsi="Times New Roman"/>
          <w:sz w:val="28"/>
          <w:szCs w:val="28"/>
        </w:rPr>
        <w:t>следующие изменения:</w:t>
      </w:r>
    </w:p>
    <w:p w:rsidR="00B63FB6" w:rsidRPr="005B7F0B" w:rsidRDefault="00B63FB6" w:rsidP="00B63FB6">
      <w:pPr>
        <w:pStyle w:val="ConsPlusNormal"/>
        <w:numPr>
          <w:ilvl w:val="0"/>
          <w:numId w:val="2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F0B">
        <w:rPr>
          <w:rFonts w:ascii="Times New Roman" w:hAnsi="Times New Roman" w:cs="Times New Roman"/>
          <w:sz w:val="28"/>
          <w:szCs w:val="28"/>
        </w:rPr>
        <w:t>в разделе 5 таблицу 1 изложить в новой редакции:</w:t>
      </w:r>
    </w:p>
    <w:p w:rsidR="00B63FB6" w:rsidRPr="005A6553" w:rsidRDefault="00B63FB6" w:rsidP="00B63FB6">
      <w:pPr>
        <w:pStyle w:val="a3"/>
        <w:spacing w:line="247" w:lineRule="auto"/>
        <w:ind w:left="1764"/>
        <w:jc w:val="right"/>
        <w:rPr>
          <w:rFonts w:ascii="Times New Roman" w:hAnsi="Times New Roman"/>
        </w:rPr>
      </w:pPr>
      <w:r w:rsidRPr="005A6553">
        <w:rPr>
          <w:rFonts w:ascii="Times New Roman" w:hAnsi="Times New Roman"/>
          <w:sz w:val="28"/>
          <w:szCs w:val="28"/>
        </w:rPr>
        <w:t>«</w:t>
      </w:r>
      <w:r w:rsidRPr="005A6553">
        <w:rPr>
          <w:rFonts w:ascii="Times New Roman" w:hAnsi="Times New Roman"/>
        </w:rPr>
        <w:t>Таблица 1</w:t>
      </w:r>
    </w:p>
    <w:p w:rsidR="00B63FB6" w:rsidRDefault="00B63FB6" w:rsidP="00B63FB6">
      <w:pPr>
        <w:pStyle w:val="a3"/>
        <w:spacing w:line="247" w:lineRule="auto"/>
        <w:ind w:left="0"/>
        <w:jc w:val="center"/>
        <w:rPr>
          <w:rFonts w:ascii="Times New Roman" w:hAnsi="Times New Roman"/>
          <w:b/>
        </w:rPr>
      </w:pPr>
      <w:r w:rsidRPr="005A6553">
        <w:rPr>
          <w:rFonts w:ascii="Times New Roman" w:hAnsi="Times New Roman"/>
          <w:b/>
        </w:rPr>
        <w:t xml:space="preserve">Структура доходов  бюджета Кадошкинского муниципального района на период </w:t>
      </w:r>
    </w:p>
    <w:p w:rsidR="00B63FB6" w:rsidRPr="005A6553" w:rsidRDefault="00B63FB6" w:rsidP="00B63FB6">
      <w:pPr>
        <w:pStyle w:val="a3"/>
        <w:spacing w:line="247" w:lineRule="auto"/>
        <w:ind w:left="0"/>
        <w:jc w:val="center"/>
        <w:rPr>
          <w:rFonts w:ascii="Times New Roman" w:hAnsi="Times New Roman"/>
          <w:b/>
        </w:rPr>
      </w:pPr>
      <w:r w:rsidRPr="005A6553">
        <w:rPr>
          <w:rFonts w:ascii="Times New Roman" w:hAnsi="Times New Roman"/>
          <w:b/>
        </w:rPr>
        <w:t>до 2023 года</w:t>
      </w:r>
    </w:p>
    <w:p w:rsidR="00B63FB6" w:rsidRPr="005A6553" w:rsidRDefault="00B63FB6" w:rsidP="00B63FB6">
      <w:pPr>
        <w:pStyle w:val="a3"/>
        <w:spacing w:line="247" w:lineRule="auto"/>
        <w:ind w:left="1764"/>
        <w:jc w:val="right"/>
        <w:rPr>
          <w:rFonts w:ascii="Times New Roman" w:hAnsi="Times New Roman"/>
        </w:rPr>
      </w:pPr>
      <w:r w:rsidRPr="005A6553">
        <w:rPr>
          <w:rFonts w:ascii="Times New Roman" w:hAnsi="Times New Roman"/>
        </w:rPr>
        <w:lastRenderedPageBreak/>
        <w:t>тыс. рублей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1199"/>
        <w:gridCol w:w="1198"/>
        <w:gridCol w:w="1243"/>
        <w:gridCol w:w="1260"/>
        <w:gridCol w:w="1229"/>
        <w:gridCol w:w="1134"/>
      </w:tblGrid>
      <w:tr w:rsidR="00B63FB6" w:rsidRPr="005106A6" w:rsidTr="006B6EFB">
        <w:tc>
          <w:tcPr>
            <w:tcW w:w="2768" w:type="dxa"/>
            <w:vMerge w:val="restart"/>
          </w:tcPr>
          <w:p w:rsidR="00B63FB6" w:rsidRPr="000657BA" w:rsidRDefault="00B63FB6" w:rsidP="006B6EFB">
            <w:pPr>
              <w:spacing w:line="247" w:lineRule="auto"/>
              <w:jc w:val="center"/>
              <w:rPr>
                <w:rFonts w:ascii="Times New Roman" w:hAnsi="Times New Roman"/>
                <w:b/>
              </w:rPr>
            </w:pPr>
            <w:r w:rsidRPr="000657BA">
              <w:rPr>
                <w:rFonts w:ascii="Times New Roman" w:hAnsi="Times New Roman"/>
              </w:rPr>
              <w:t>Наименование показателя</w:t>
            </w:r>
          </w:p>
        </w:tc>
        <w:tc>
          <w:tcPr>
            <w:tcW w:w="7263" w:type="dxa"/>
            <w:gridSpan w:val="6"/>
          </w:tcPr>
          <w:p w:rsidR="00B63FB6" w:rsidRPr="000657BA" w:rsidRDefault="00B63FB6" w:rsidP="006B6EFB">
            <w:pPr>
              <w:spacing w:line="247" w:lineRule="auto"/>
              <w:jc w:val="center"/>
              <w:rPr>
                <w:rFonts w:ascii="Times New Roman" w:hAnsi="Times New Roman"/>
                <w:b/>
              </w:rPr>
            </w:pPr>
            <w:r w:rsidRPr="000657BA">
              <w:rPr>
                <w:rFonts w:ascii="Times New Roman" w:hAnsi="Times New Roman"/>
              </w:rPr>
              <w:t>Годы</w:t>
            </w:r>
          </w:p>
        </w:tc>
      </w:tr>
      <w:tr w:rsidR="00B63FB6" w:rsidRPr="005106A6" w:rsidTr="006B6EFB">
        <w:tc>
          <w:tcPr>
            <w:tcW w:w="2768" w:type="dxa"/>
            <w:vMerge/>
          </w:tcPr>
          <w:p w:rsidR="00B63FB6" w:rsidRPr="000657BA" w:rsidRDefault="00B63FB6" w:rsidP="006B6EFB">
            <w:pPr>
              <w:spacing w:line="247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</w:tcPr>
          <w:p w:rsidR="00B63FB6" w:rsidRPr="000657BA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98" w:type="dxa"/>
          </w:tcPr>
          <w:p w:rsidR="00B63FB6" w:rsidRPr="000657BA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43" w:type="dxa"/>
          </w:tcPr>
          <w:p w:rsidR="00B63FB6" w:rsidRPr="000657BA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</w:tcPr>
          <w:p w:rsidR="00B63FB6" w:rsidRPr="000657BA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29" w:type="dxa"/>
          </w:tcPr>
          <w:p w:rsidR="00B63FB6" w:rsidRPr="000657BA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:rsidR="00B63FB6" w:rsidRPr="000657BA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3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Доходы, всего</w:t>
            </w:r>
          </w:p>
        </w:tc>
        <w:tc>
          <w:tcPr>
            <w:tcW w:w="1199" w:type="dxa"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F0213">
              <w:rPr>
                <w:rFonts w:ascii="Times New Roman" w:hAnsi="Times New Roman"/>
                <w:b/>
                <w:bCs/>
              </w:rPr>
              <w:t>107525,2</w:t>
            </w:r>
          </w:p>
        </w:tc>
        <w:tc>
          <w:tcPr>
            <w:tcW w:w="1198" w:type="dxa"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F0213">
              <w:rPr>
                <w:rFonts w:ascii="Times New Roman" w:hAnsi="Times New Roman"/>
                <w:b/>
                <w:bCs/>
              </w:rPr>
              <w:t>109972,8</w:t>
            </w:r>
          </w:p>
        </w:tc>
        <w:tc>
          <w:tcPr>
            <w:tcW w:w="1243" w:type="dxa"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120809,9</w:t>
            </w:r>
          </w:p>
        </w:tc>
        <w:tc>
          <w:tcPr>
            <w:tcW w:w="1260" w:type="dxa"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101617,4</w:t>
            </w:r>
          </w:p>
        </w:tc>
        <w:tc>
          <w:tcPr>
            <w:tcW w:w="1229" w:type="dxa"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100094,7</w:t>
            </w:r>
          </w:p>
        </w:tc>
        <w:tc>
          <w:tcPr>
            <w:tcW w:w="1134" w:type="dxa"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97970,1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Налоговые и неналоговые доходы всего, в том числе:</w:t>
            </w:r>
          </w:p>
        </w:tc>
        <w:tc>
          <w:tcPr>
            <w:tcW w:w="1199" w:type="dxa"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3A30E0">
              <w:rPr>
                <w:rFonts w:ascii="Times New Roman" w:hAnsi="Times New Roman"/>
              </w:rPr>
              <w:t>19958,4</w:t>
            </w:r>
          </w:p>
        </w:tc>
        <w:tc>
          <w:tcPr>
            <w:tcW w:w="1198" w:type="dxa"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18741,7</w:t>
            </w:r>
          </w:p>
        </w:tc>
        <w:tc>
          <w:tcPr>
            <w:tcW w:w="1243" w:type="dxa"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25087,4</w:t>
            </w:r>
          </w:p>
        </w:tc>
        <w:tc>
          <w:tcPr>
            <w:tcW w:w="1260" w:type="dxa"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80D38">
              <w:rPr>
                <w:rFonts w:ascii="Times New Roman" w:hAnsi="Times New Roman"/>
              </w:rPr>
              <w:t>27166,8</w:t>
            </w:r>
          </w:p>
        </w:tc>
        <w:tc>
          <w:tcPr>
            <w:tcW w:w="1229" w:type="dxa"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80D38">
              <w:rPr>
                <w:rFonts w:ascii="Times New Roman" w:hAnsi="Times New Roman"/>
              </w:rPr>
              <w:t>27742,8</w:t>
            </w:r>
          </w:p>
        </w:tc>
        <w:tc>
          <w:tcPr>
            <w:tcW w:w="1134" w:type="dxa"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80D38">
              <w:rPr>
                <w:rFonts w:ascii="Times New Roman" w:hAnsi="Times New Roman"/>
              </w:rPr>
              <w:t>28637,4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налоговые доходы, из них: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16420,7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17160,1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23627,4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23990,4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24481,6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25285,7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акцизы, тыс. рублей</w:t>
            </w:r>
          </w:p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1407,5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1376,6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1717,5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1982,6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2114,7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2178,7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  <w:i/>
              </w:rPr>
            </w:pP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8,6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7,7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8,3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8,6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8,6</w:t>
            </w:r>
          </w:p>
        </w:tc>
      </w:tr>
      <w:tr w:rsidR="00B63FB6" w:rsidRPr="005106A6" w:rsidTr="006B6EFB">
        <w:trPr>
          <w:trHeight w:val="945"/>
        </w:trPr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налог на доходы физических лиц, млн. рублей</w:t>
            </w:r>
          </w:p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11933,4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12591,2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13142,2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13586,0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14115,9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14680,6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72,7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74,3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55,6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56,6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57,6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58,1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2258,1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2202,2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1578,8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 xml:space="preserve">  </w:t>
            </w: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13,7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6,7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 xml:space="preserve">  Единый сельскохозяйственный налог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54,5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58,4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5992,3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5938,9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5904,0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5926,9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0,3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25,3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24,7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24,1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23,4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 xml:space="preserve">  Государственная пошлина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758,3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990,1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547,6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539,9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561,0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561,5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  <w:i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 w:rsidRPr="00EF3852">
              <w:rPr>
                <w:rFonts w:ascii="Times New Roman" w:hAnsi="Times New Roman"/>
              </w:rPr>
              <w:t>4,6</w:t>
            </w:r>
          </w:p>
        </w:tc>
        <w:tc>
          <w:tcPr>
            <w:tcW w:w="1198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5,5</w:t>
            </w:r>
          </w:p>
        </w:tc>
        <w:tc>
          <w:tcPr>
            <w:tcW w:w="1243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</w:t>
            </w:r>
          </w:p>
        </w:tc>
        <w:tc>
          <w:tcPr>
            <w:tcW w:w="1260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</w:t>
            </w:r>
          </w:p>
        </w:tc>
        <w:tc>
          <w:tcPr>
            <w:tcW w:w="1229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</w:t>
            </w:r>
          </w:p>
        </w:tc>
        <w:tc>
          <w:tcPr>
            <w:tcW w:w="1134" w:type="dxa"/>
          </w:tcPr>
          <w:p w:rsidR="00B63FB6" w:rsidRPr="00EF3852" w:rsidRDefault="00B63FB6" w:rsidP="006B6EFB">
            <w:pPr>
              <w:spacing w:line="247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</w:t>
            </w:r>
          </w:p>
        </w:tc>
      </w:tr>
      <w:tr w:rsidR="00B63FB6" w:rsidRPr="005106A6" w:rsidTr="006B6EFB">
        <w:tc>
          <w:tcPr>
            <w:tcW w:w="2768" w:type="dxa"/>
          </w:tcPr>
          <w:p w:rsidR="00B63FB6" w:rsidRPr="000657BA" w:rsidRDefault="00B63FB6" w:rsidP="006B6EFB">
            <w:pPr>
              <w:spacing w:line="247" w:lineRule="auto"/>
              <w:rPr>
                <w:rFonts w:ascii="Times New Roman" w:hAnsi="Times New Roman"/>
              </w:rPr>
            </w:pPr>
            <w:r w:rsidRPr="000657BA">
              <w:rPr>
                <w:rFonts w:ascii="Times New Roman" w:hAnsi="Times New Roman"/>
              </w:rPr>
              <w:t>Безвозмездные поступления, всего</w:t>
            </w:r>
          </w:p>
        </w:tc>
        <w:tc>
          <w:tcPr>
            <w:tcW w:w="1199" w:type="dxa"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</w:p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3A30E0">
              <w:rPr>
                <w:rFonts w:ascii="Times New Roman" w:hAnsi="Times New Roman"/>
              </w:rPr>
              <w:t>87566,8</w:t>
            </w:r>
          </w:p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98" w:type="dxa"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77812,8</w:t>
            </w:r>
          </w:p>
        </w:tc>
        <w:tc>
          <w:tcPr>
            <w:tcW w:w="1243" w:type="dxa"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95722,4</w:t>
            </w:r>
          </w:p>
        </w:tc>
        <w:tc>
          <w:tcPr>
            <w:tcW w:w="1260" w:type="dxa"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229C4">
              <w:rPr>
                <w:rFonts w:ascii="Times New Roman" w:hAnsi="Times New Roman"/>
              </w:rPr>
              <w:t>74450,6</w:t>
            </w:r>
          </w:p>
        </w:tc>
        <w:tc>
          <w:tcPr>
            <w:tcW w:w="1229" w:type="dxa"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229C4">
              <w:rPr>
                <w:rFonts w:ascii="Times New Roman" w:hAnsi="Times New Roman"/>
              </w:rPr>
              <w:t>72351,9</w:t>
            </w:r>
          </w:p>
        </w:tc>
        <w:tc>
          <w:tcPr>
            <w:tcW w:w="1134" w:type="dxa"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229C4">
              <w:rPr>
                <w:rFonts w:ascii="Times New Roman" w:hAnsi="Times New Roman"/>
              </w:rPr>
              <w:t>69332,7</w:t>
            </w:r>
          </w:p>
        </w:tc>
      </w:tr>
    </w:tbl>
    <w:p w:rsidR="00B63FB6" w:rsidRPr="005A6553" w:rsidRDefault="00B63FB6" w:rsidP="00B63FB6">
      <w:pPr>
        <w:pStyle w:val="a3"/>
        <w:ind w:left="1764"/>
        <w:jc w:val="center"/>
        <w:rPr>
          <w:rFonts w:ascii="Times New Roman" w:hAnsi="Times New Roman"/>
          <w:sz w:val="28"/>
          <w:szCs w:val="28"/>
        </w:rPr>
      </w:pPr>
    </w:p>
    <w:p w:rsidR="00B63FB6" w:rsidRPr="005A6553" w:rsidRDefault="00B63FB6" w:rsidP="00B63FB6">
      <w:pPr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5A6553">
        <w:rPr>
          <w:rFonts w:ascii="Times New Roman" w:hAnsi="Times New Roman"/>
          <w:sz w:val="28"/>
          <w:szCs w:val="28"/>
        </w:rPr>
        <w:t xml:space="preserve">) приложение 1 изложить в </w:t>
      </w:r>
      <w:r>
        <w:rPr>
          <w:rFonts w:ascii="Times New Roman" w:hAnsi="Times New Roman"/>
          <w:sz w:val="28"/>
          <w:szCs w:val="28"/>
        </w:rPr>
        <w:t>новой</w:t>
      </w:r>
      <w:r w:rsidRPr="005A6553">
        <w:rPr>
          <w:rFonts w:ascii="Times New Roman" w:hAnsi="Times New Roman"/>
          <w:sz w:val="28"/>
          <w:szCs w:val="28"/>
        </w:rPr>
        <w:t xml:space="preserve"> редакции:</w:t>
      </w:r>
    </w:p>
    <w:p w:rsidR="00B63FB6" w:rsidRPr="005A6553" w:rsidRDefault="00B63FB6" w:rsidP="00B63FB6">
      <w:pPr>
        <w:pStyle w:val="a3"/>
        <w:ind w:left="5529"/>
        <w:rPr>
          <w:rFonts w:ascii="Times New Roman" w:hAnsi="Times New Roman"/>
          <w:b/>
          <w:sz w:val="28"/>
          <w:szCs w:val="28"/>
          <w:lang w:eastAsia="en-US"/>
        </w:rPr>
      </w:pPr>
      <w:r w:rsidRPr="005A6553">
        <w:rPr>
          <w:rFonts w:ascii="Times New Roman" w:hAnsi="Times New Roman"/>
          <w:b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B63FB6" w:rsidRPr="005A6553" w:rsidRDefault="00B63FB6" w:rsidP="00B63FB6">
      <w:pPr>
        <w:pStyle w:val="a3"/>
        <w:ind w:left="552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A6553">
        <w:rPr>
          <w:rFonts w:ascii="Times New Roman" w:hAnsi="Times New Roman"/>
          <w:sz w:val="28"/>
          <w:szCs w:val="28"/>
          <w:lang w:eastAsia="en-US"/>
        </w:rPr>
        <w:t>к Бюджетному</w:t>
      </w:r>
      <w:r>
        <w:rPr>
          <w:rFonts w:ascii="Times New Roman" w:hAnsi="Times New Roman"/>
          <w:sz w:val="28"/>
          <w:szCs w:val="28"/>
          <w:lang w:eastAsia="en-US"/>
        </w:rPr>
        <w:t xml:space="preserve"> п</w:t>
      </w:r>
      <w:r w:rsidRPr="005A6553">
        <w:rPr>
          <w:rFonts w:ascii="Times New Roman" w:hAnsi="Times New Roman"/>
          <w:sz w:val="28"/>
          <w:szCs w:val="28"/>
          <w:lang w:eastAsia="en-US"/>
        </w:rPr>
        <w:t>рогнозу</w:t>
      </w:r>
    </w:p>
    <w:p w:rsidR="00B63FB6" w:rsidRPr="005A6553" w:rsidRDefault="00B63FB6" w:rsidP="00B63FB6">
      <w:pPr>
        <w:pStyle w:val="a3"/>
        <w:ind w:left="552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A6553">
        <w:rPr>
          <w:rFonts w:ascii="Times New Roman" w:hAnsi="Times New Roman"/>
          <w:sz w:val="28"/>
          <w:szCs w:val="28"/>
          <w:lang w:eastAsia="en-US"/>
        </w:rPr>
        <w:t xml:space="preserve">Кадошкинского муниципального  </w:t>
      </w:r>
    </w:p>
    <w:p w:rsidR="00B63FB6" w:rsidRPr="005A6553" w:rsidRDefault="00B63FB6" w:rsidP="00B63FB6">
      <w:pPr>
        <w:pStyle w:val="a3"/>
        <w:ind w:left="552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A6553">
        <w:rPr>
          <w:rFonts w:ascii="Times New Roman" w:hAnsi="Times New Roman"/>
          <w:sz w:val="28"/>
          <w:szCs w:val="28"/>
          <w:lang w:eastAsia="en-US"/>
        </w:rPr>
        <w:t>района на период до 2023 года</w:t>
      </w:r>
    </w:p>
    <w:p w:rsidR="00B63FB6" w:rsidRPr="005A6553" w:rsidRDefault="00B63FB6" w:rsidP="00B63FB6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A6553">
        <w:rPr>
          <w:rFonts w:ascii="Times New Roman" w:hAnsi="Times New Roman"/>
          <w:b/>
          <w:sz w:val="28"/>
          <w:szCs w:val="28"/>
          <w:lang w:eastAsia="en-US"/>
        </w:rPr>
        <w:t>Прогноз</w:t>
      </w:r>
    </w:p>
    <w:p w:rsidR="00B63FB6" w:rsidRPr="005A6553" w:rsidRDefault="00B63FB6" w:rsidP="00B63FB6">
      <w:pPr>
        <w:pStyle w:val="a3"/>
        <w:ind w:left="0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5A6553">
        <w:rPr>
          <w:rFonts w:ascii="Times New Roman" w:hAnsi="Times New Roman"/>
          <w:sz w:val="28"/>
          <w:szCs w:val="28"/>
          <w:lang w:eastAsia="en-US"/>
        </w:rPr>
        <w:t>основных показателей консолидированного бюджета Кадошкинского муниципального района  и районного бюджета   Кадошкинского муниципального района  на период до 2023 года</w:t>
      </w:r>
    </w:p>
    <w:p w:rsidR="00B63FB6" w:rsidRPr="005A6553" w:rsidRDefault="00B63FB6" w:rsidP="00B63FB6">
      <w:pPr>
        <w:pStyle w:val="a3"/>
        <w:ind w:left="1764"/>
        <w:rPr>
          <w:rFonts w:ascii="Times New Roman" w:hAnsi="Times New Roman"/>
          <w:sz w:val="28"/>
          <w:szCs w:val="28"/>
          <w:lang w:eastAsia="en-US"/>
        </w:rPr>
      </w:pPr>
    </w:p>
    <w:tbl>
      <w:tblPr>
        <w:tblW w:w="10490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2411"/>
        <w:gridCol w:w="1417"/>
        <w:gridCol w:w="1276"/>
        <w:gridCol w:w="1275"/>
        <w:gridCol w:w="1454"/>
        <w:gridCol w:w="1418"/>
        <w:gridCol w:w="1239"/>
      </w:tblGrid>
      <w:tr w:rsidR="00B63FB6" w:rsidRPr="005106A6" w:rsidTr="006B6EFB">
        <w:trPr>
          <w:trHeight w:val="3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ind w:left="-80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Показатель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</w:rPr>
              <w:t>3</w:t>
            </w:r>
            <w:r w:rsidRPr="005106A6">
              <w:rPr>
                <w:rFonts w:ascii="Times New Roman" w:hAnsi="Times New Roman"/>
                <w:b/>
                <w:bCs/>
                <w:color w:val="000000"/>
              </w:rPr>
              <w:t xml:space="preserve"> год</w:t>
            </w:r>
          </w:p>
        </w:tc>
      </w:tr>
      <w:tr w:rsidR="00B63FB6" w:rsidRPr="005106A6" w:rsidTr="006B6EFB">
        <w:trPr>
          <w:trHeight w:val="514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Доходы,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126589,3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114233,3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148243,5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137016,8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105985,8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104139,1</w:t>
            </w:r>
          </w:p>
        </w:tc>
      </w:tr>
      <w:tr w:rsidR="00B63FB6" w:rsidRPr="005106A6" w:rsidTr="006B6EFB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 w:rsidRPr="003A30E0">
              <w:rPr>
                <w:rFonts w:ascii="Times New Roman" w:hAnsi="Times New Roman"/>
                <w:color w:val="000000"/>
              </w:rPr>
              <w:t>33677,0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31484,7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47039,6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48184,2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49243,2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50683,5</w:t>
            </w:r>
          </w:p>
        </w:tc>
      </w:tr>
      <w:tr w:rsidR="00B63FB6" w:rsidRPr="005106A6" w:rsidTr="006B6EFB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 w:rsidRPr="003A30E0">
              <w:rPr>
                <w:rFonts w:ascii="Times New Roman" w:hAnsi="Times New Roman"/>
                <w:color w:val="000000"/>
              </w:rPr>
              <w:t>92912,3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82748,6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101203,9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88832,6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56742,6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53455,6</w:t>
            </w:r>
          </w:p>
        </w:tc>
      </w:tr>
      <w:tr w:rsidR="00B63FB6" w:rsidRPr="005106A6" w:rsidTr="006B6EFB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A30E0">
              <w:rPr>
                <w:rFonts w:ascii="Times New Roman" w:hAnsi="Times New Roman"/>
                <w:b/>
                <w:bCs/>
              </w:rPr>
              <w:t>127557,9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115170,4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148929,6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137426,8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105985,8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104139,1</w:t>
            </w:r>
          </w:p>
        </w:tc>
      </w:tr>
      <w:tr w:rsidR="00B63FB6" w:rsidRPr="005106A6" w:rsidTr="006B6EFB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Дефицит/профицит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A30E0">
              <w:rPr>
                <w:rFonts w:ascii="Times New Roman" w:hAnsi="Times New Roman"/>
                <w:b/>
                <w:bCs/>
              </w:rPr>
              <w:t>-968,6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-937,1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-686,1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-410,0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</w:tr>
      <w:tr w:rsidR="00B63FB6" w:rsidRPr="005106A6" w:rsidTr="006B6EFB">
        <w:trPr>
          <w:trHeight w:val="57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Доходы,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A30E0">
              <w:rPr>
                <w:rFonts w:ascii="Times New Roman" w:hAnsi="Times New Roman"/>
                <w:b/>
                <w:bCs/>
              </w:rPr>
              <w:t>107525,2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96554,5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120809,9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101617,4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100094,7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7F0213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97970,1</w:t>
            </w:r>
          </w:p>
        </w:tc>
      </w:tr>
      <w:tr w:rsidR="00B63FB6" w:rsidRPr="005106A6" w:rsidTr="006B6EFB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</w:rPr>
              <w:t>налоговые и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3A30E0">
              <w:rPr>
                <w:rFonts w:ascii="Times New Roman" w:hAnsi="Times New Roman"/>
              </w:rPr>
              <w:t>19958,4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18741,7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25087,4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80D38">
              <w:rPr>
                <w:rFonts w:ascii="Times New Roman" w:hAnsi="Times New Roman"/>
              </w:rPr>
              <w:t>27166,8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80D38">
              <w:rPr>
                <w:rFonts w:ascii="Times New Roman" w:hAnsi="Times New Roman"/>
              </w:rPr>
              <w:t>27742,8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80D38">
              <w:rPr>
                <w:rFonts w:ascii="Times New Roman" w:hAnsi="Times New Roman"/>
              </w:rPr>
              <w:t>28637,4</w:t>
            </w:r>
          </w:p>
        </w:tc>
      </w:tr>
      <w:tr w:rsidR="00B63FB6" w:rsidRPr="005106A6" w:rsidTr="006B6EFB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</w:p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3A30E0">
              <w:rPr>
                <w:rFonts w:ascii="Times New Roman" w:hAnsi="Times New Roman"/>
              </w:rPr>
              <w:t>87566,8</w:t>
            </w:r>
          </w:p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77812,8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95722,4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229C4">
              <w:rPr>
                <w:rFonts w:ascii="Times New Roman" w:hAnsi="Times New Roman"/>
              </w:rPr>
              <w:t>74450,6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229C4">
              <w:rPr>
                <w:rFonts w:ascii="Times New Roman" w:hAnsi="Times New Roman"/>
              </w:rPr>
              <w:t>72351,9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</w:rPr>
            </w:pPr>
            <w:r w:rsidRPr="00F229C4">
              <w:rPr>
                <w:rFonts w:ascii="Times New Roman" w:hAnsi="Times New Roman"/>
              </w:rPr>
              <w:t>69332,7</w:t>
            </w:r>
          </w:p>
        </w:tc>
      </w:tr>
      <w:tr w:rsidR="00B63FB6" w:rsidRPr="005106A6" w:rsidTr="006B6EFB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A30E0">
              <w:rPr>
                <w:rFonts w:ascii="Times New Roman" w:hAnsi="Times New Roman"/>
                <w:b/>
                <w:bCs/>
              </w:rPr>
              <w:t>108493,8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97491,6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121068,4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102037,93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100094,7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229C4">
              <w:rPr>
                <w:rFonts w:ascii="Times New Roman" w:hAnsi="Times New Roman"/>
                <w:b/>
                <w:bCs/>
              </w:rPr>
              <w:t>97970,1</w:t>
            </w:r>
          </w:p>
        </w:tc>
      </w:tr>
      <w:tr w:rsidR="00B63FB6" w:rsidRPr="005106A6" w:rsidTr="006B6EFB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</w:rPr>
              <w:t>Дефицит/профицит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-968,6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-937,1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-258,5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-420,5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0</w:t>
            </w:r>
          </w:p>
        </w:tc>
      </w:tr>
    </w:tbl>
    <w:p w:rsidR="00B63FB6" w:rsidRPr="005A6553" w:rsidRDefault="00B63FB6" w:rsidP="00B63FB6">
      <w:pPr>
        <w:pStyle w:val="a3"/>
        <w:ind w:left="1764"/>
        <w:rPr>
          <w:rFonts w:ascii="Times New Roman" w:hAnsi="Times New Roman"/>
          <w:sz w:val="28"/>
          <w:szCs w:val="28"/>
        </w:rPr>
      </w:pPr>
      <w:r w:rsidRPr="005A6553">
        <w:rPr>
          <w:rFonts w:ascii="Times New Roman" w:hAnsi="Times New Roman"/>
          <w:b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</w:t>
      </w:r>
    </w:p>
    <w:p w:rsidR="00B63FB6" w:rsidRPr="005A6553" w:rsidRDefault="00B63FB6" w:rsidP="00B63FB6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  <w:r w:rsidRPr="005A6553">
        <w:rPr>
          <w:rFonts w:ascii="Times New Roman" w:hAnsi="Times New Roman"/>
          <w:sz w:val="28"/>
          <w:szCs w:val="28"/>
        </w:rPr>
        <w:t xml:space="preserve">4) приложение 2 изложить в </w:t>
      </w:r>
      <w:r>
        <w:rPr>
          <w:rFonts w:ascii="Times New Roman" w:hAnsi="Times New Roman"/>
          <w:sz w:val="28"/>
          <w:szCs w:val="28"/>
        </w:rPr>
        <w:t>новой</w:t>
      </w:r>
      <w:r w:rsidRPr="005A6553">
        <w:rPr>
          <w:rFonts w:ascii="Times New Roman" w:hAnsi="Times New Roman"/>
          <w:sz w:val="28"/>
          <w:szCs w:val="28"/>
        </w:rPr>
        <w:t xml:space="preserve"> редакции:</w:t>
      </w:r>
    </w:p>
    <w:p w:rsidR="00B63FB6" w:rsidRPr="005A6553" w:rsidRDefault="00B63FB6" w:rsidP="00B63FB6">
      <w:pPr>
        <w:pStyle w:val="a3"/>
        <w:ind w:left="5529"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 w:rsidRPr="005A655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B63FB6" w:rsidRPr="005A6553" w:rsidRDefault="00B63FB6" w:rsidP="00B63FB6">
      <w:pPr>
        <w:pStyle w:val="a3"/>
        <w:ind w:left="552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A6553">
        <w:rPr>
          <w:rFonts w:ascii="Times New Roman" w:hAnsi="Times New Roman"/>
          <w:sz w:val="28"/>
          <w:szCs w:val="28"/>
          <w:lang w:eastAsia="en-US"/>
        </w:rPr>
        <w:t>к Бюджетному</w:t>
      </w:r>
      <w:r>
        <w:rPr>
          <w:rFonts w:ascii="Times New Roman" w:hAnsi="Times New Roman"/>
          <w:sz w:val="28"/>
          <w:szCs w:val="28"/>
          <w:lang w:eastAsia="en-US"/>
        </w:rPr>
        <w:t xml:space="preserve"> п</w:t>
      </w:r>
      <w:r w:rsidRPr="005A6553">
        <w:rPr>
          <w:rFonts w:ascii="Times New Roman" w:hAnsi="Times New Roman"/>
          <w:sz w:val="28"/>
          <w:szCs w:val="28"/>
          <w:lang w:eastAsia="en-US"/>
        </w:rPr>
        <w:t>рогнозу</w:t>
      </w:r>
    </w:p>
    <w:p w:rsidR="00B63FB6" w:rsidRPr="005A6553" w:rsidRDefault="00B63FB6" w:rsidP="00B63FB6">
      <w:pPr>
        <w:pStyle w:val="a3"/>
        <w:ind w:left="552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A6553">
        <w:rPr>
          <w:rFonts w:ascii="Times New Roman" w:hAnsi="Times New Roman"/>
          <w:sz w:val="28"/>
          <w:szCs w:val="28"/>
          <w:lang w:eastAsia="en-US"/>
        </w:rPr>
        <w:t xml:space="preserve">Кадошкинского муниципального  </w:t>
      </w:r>
    </w:p>
    <w:p w:rsidR="00B63FB6" w:rsidRPr="005A6553" w:rsidRDefault="00B63FB6" w:rsidP="00B63FB6">
      <w:pPr>
        <w:pStyle w:val="a3"/>
        <w:ind w:left="552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A6553">
        <w:rPr>
          <w:rFonts w:ascii="Times New Roman" w:hAnsi="Times New Roman"/>
          <w:sz w:val="28"/>
          <w:szCs w:val="28"/>
          <w:lang w:eastAsia="en-US"/>
        </w:rPr>
        <w:lastRenderedPageBreak/>
        <w:t>района на период до 2023 года</w:t>
      </w:r>
    </w:p>
    <w:p w:rsidR="00B63FB6" w:rsidRPr="005A6553" w:rsidRDefault="00B63FB6" w:rsidP="00B63FB6">
      <w:pPr>
        <w:pStyle w:val="a3"/>
        <w:ind w:left="1764"/>
        <w:rPr>
          <w:rFonts w:ascii="Times New Roman" w:hAnsi="Times New Roman"/>
          <w:b/>
          <w:sz w:val="28"/>
          <w:szCs w:val="28"/>
          <w:lang w:eastAsia="en-US"/>
        </w:rPr>
      </w:pPr>
    </w:p>
    <w:p w:rsidR="00B63FB6" w:rsidRPr="005A6553" w:rsidRDefault="00B63FB6" w:rsidP="00B63FB6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A6553">
        <w:rPr>
          <w:rFonts w:ascii="Times New Roman" w:hAnsi="Times New Roman"/>
          <w:b/>
          <w:sz w:val="28"/>
          <w:szCs w:val="28"/>
          <w:lang w:eastAsia="en-US"/>
        </w:rPr>
        <w:t>Показатели</w:t>
      </w:r>
    </w:p>
    <w:p w:rsidR="00B63FB6" w:rsidRPr="005A6553" w:rsidRDefault="00B63FB6" w:rsidP="00B63FB6">
      <w:pPr>
        <w:ind w:left="708"/>
        <w:jc w:val="center"/>
        <w:rPr>
          <w:rFonts w:ascii="Times New Roman" w:hAnsi="Times New Roman"/>
          <w:sz w:val="28"/>
          <w:szCs w:val="28"/>
        </w:rPr>
      </w:pPr>
      <w:r w:rsidRPr="003A2150">
        <w:rPr>
          <w:rFonts w:ascii="Times New Roman" w:hAnsi="Times New Roman"/>
          <w:sz w:val="28"/>
          <w:szCs w:val="28"/>
        </w:rPr>
        <w:t>финансового обеспечения муниципальных программ  Кадошкинского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553">
        <w:rPr>
          <w:rFonts w:ascii="Times New Roman" w:hAnsi="Times New Roman"/>
          <w:sz w:val="28"/>
          <w:szCs w:val="28"/>
        </w:rPr>
        <w:t>Республики Мордовия на период до 2023 года</w:t>
      </w:r>
    </w:p>
    <w:p w:rsidR="00B63FB6" w:rsidRPr="005A6553" w:rsidRDefault="00B63FB6" w:rsidP="00B63FB6">
      <w:pPr>
        <w:pStyle w:val="a3"/>
        <w:ind w:left="1764"/>
        <w:jc w:val="right"/>
        <w:rPr>
          <w:rFonts w:ascii="Times New Roman" w:hAnsi="Times New Roman"/>
          <w:sz w:val="22"/>
          <w:szCs w:val="22"/>
        </w:rPr>
      </w:pPr>
      <w:r w:rsidRPr="005A6553">
        <w:rPr>
          <w:rFonts w:ascii="Times New Roman" w:hAnsi="Times New Roman"/>
          <w:sz w:val="22"/>
          <w:szCs w:val="22"/>
        </w:rPr>
        <w:t>тыс. рублей</w:t>
      </w:r>
    </w:p>
    <w:tbl>
      <w:tblPr>
        <w:tblW w:w="10409" w:type="dxa"/>
        <w:tblInd w:w="-72" w:type="dxa"/>
        <w:tblLayout w:type="fixed"/>
        <w:tblLook w:val="00A0" w:firstRow="1" w:lastRow="0" w:firstColumn="1" w:lastColumn="0" w:noHBand="0" w:noVBand="0"/>
      </w:tblPr>
      <w:tblGrid>
        <w:gridCol w:w="2732"/>
        <w:gridCol w:w="1134"/>
        <w:gridCol w:w="1276"/>
        <w:gridCol w:w="1275"/>
        <w:gridCol w:w="1276"/>
        <w:gridCol w:w="1276"/>
        <w:gridCol w:w="1440"/>
      </w:tblGrid>
      <w:tr w:rsidR="00B63FB6" w:rsidRPr="005106A6" w:rsidTr="006B6EFB">
        <w:trPr>
          <w:trHeight w:val="900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Наименование   муниципальной  программы </w:t>
            </w: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B63FB6" w:rsidRPr="005106A6" w:rsidTr="006B6EFB">
        <w:trPr>
          <w:trHeight w:val="300"/>
          <w:tblHeader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Расходы,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A30E0">
              <w:rPr>
                <w:rFonts w:ascii="Times New Roman" w:hAnsi="Times New Roman"/>
                <w:b/>
                <w:bCs/>
              </w:rPr>
              <w:t>108493,8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3A30E0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97491,6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121068,4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102037,9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100094,7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97970,1</w:t>
            </w:r>
          </w:p>
        </w:tc>
      </w:tr>
      <w:tr w:rsidR="00B63FB6" w:rsidRPr="005106A6" w:rsidTr="006B6EFB">
        <w:trPr>
          <w:trHeight w:val="915"/>
          <w:tblHeader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5106A6" w:rsidRDefault="00B63FB6" w:rsidP="006B6EFB">
            <w:pPr>
              <w:rPr>
                <w:rFonts w:ascii="Times New Roman" w:hAnsi="Times New Roman"/>
                <w:color w:val="000000"/>
              </w:rPr>
            </w:pPr>
            <w:r w:rsidRPr="005106A6">
              <w:rPr>
                <w:rFonts w:ascii="Times New Roman" w:hAnsi="Times New Roman"/>
                <w:color w:val="000000"/>
              </w:rPr>
              <w:t xml:space="preserve">Расходы, распределенные по муниципальным  программам  </w:t>
            </w:r>
            <w:r>
              <w:rPr>
                <w:rFonts w:ascii="Times New Roman" w:hAnsi="Times New Roman"/>
                <w:color w:val="000000"/>
              </w:rPr>
              <w:t>Кадошкинск</w:t>
            </w:r>
            <w:r w:rsidRPr="005106A6">
              <w:rPr>
                <w:rFonts w:ascii="Times New Roman" w:hAnsi="Times New Roman"/>
                <w:color w:val="000000"/>
              </w:rPr>
              <w:t>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  <w:color w:val="000000"/>
                <w:u w:val="single"/>
              </w:rPr>
              <w:t>86637,1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  <w:color w:val="000000"/>
                <w:u w:val="single"/>
              </w:rPr>
              <w:t>87407,9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104579,4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  <w:color w:val="000000"/>
                <w:u w:val="single"/>
              </w:rPr>
              <w:t>90596,1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  <w:color w:val="000000"/>
                <w:u w:val="single"/>
              </w:rPr>
              <w:t>87289,9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63FB6" w:rsidRPr="005106A6" w:rsidRDefault="00B63FB6" w:rsidP="006B6EFB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  <w:color w:val="000000"/>
                <w:u w:val="single"/>
              </w:rPr>
              <w:t>84106,6</w:t>
            </w:r>
          </w:p>
        </w:tc>
      </w:tr>
      <w:tr w:rsidR="00B63FB6" w:rsidRPr="005106A6" w:rsidTr="006B6EFB">
        <w:trPr>
          <w:trHeight w:val="1245"/>
          <w:tblHeader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D16C81">
              <w:rPr>
                <w:rFonts w:ascii="Times New Roman" w:hAnsi="Times New Roman"/>
                <w:i/>
                <w:iCs/>
                <w:color w:val="000000"/>
              </w:rPr>
              <w:t>Муниципальная 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color w:val="000000"/>
                <w:u w:val="single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color w:val="000000"/>
                <w:u w:val="single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u w:val="single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  <w:t>20,0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  <w:t>20,0</w:t>
            </w:r>
          </w:p>
        </w:tc>
      </w:tr>
      <w:tr w:rsidR="00B63FB6" w:rsidRPr="005106A6" w:rsidTr="006B6EFB">
        <w:trPr>
          <w:trHeight w:val="1400"/>
          <w:tblHeader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color w:val="000000"/>
                <w:u w:val="single"/>
              </w:rPr>
              <w:t>1216,1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color w:val="000000"/>
                <w:u w:val="single"/>
              </w:rPr>
              <w:t>1739,2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u w:val="single"/>
              </w:rPr>
              <w:t>415,5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u w:val="single"/>
              </w:rPr>
              <w:t>690,1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u w:val="single"/>
              </w:rPr>
              <w:t>896,8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u w:val="single"/>
              </w:rPr>
              <w:t>1171,4</w:t>
            </w:r>
          </w:p>
        </w:tc>
      </w:tr>
      <w:tr w:rsidR="00B63FB6" w:rsidRPr="005106A6" w:rsidTr="006B6EFB">
        <w:trPr>
          <w:trHeight w:val="1123"/>
          <w:tblHeader/>
        </w:trPr>
        <w:tc>
          <w:tcPr>
            <w:tcW w:w="2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D16C81">
              <w:rPr>
                <w:rFonts w:ascii="Times New Roman" w:hAnsi="Times New Roman"/>
                <w:i/>
                <w:iCs/>
                <w:color w:val="000000"/>
              </w:rPr>
              <w:lastRenderedPageBreak/>
              <w:t>Муниципальная программа "Профилактика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color w:val="000000"/>
                <w:u w:val="single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color w:val="000000"/>
                <w:u w:val="single"/>
              </w:rPr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D16C81">
              <w:rPr>
                <w:rFonts w:ascii="Times New Roman" w:hAnsi="Times New Roman"/>
                <w:i/>
                <w:iCs/>
                <w:u w:val="single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Cs/>
                <w:color w:val="000000"/>
                <w:u w:val="single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Cs/>
                <w:color w:val="000000"/>
                <w:u w:val="single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Cs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Cs/>
                <w:color w:val="000000"/>
                <w:u w:val="single"/>
              </w:rPr>
              <w:t>5,0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152,3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152,6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163,7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173,1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173,2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173,2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"Профилактика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1376,6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1549,7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1124,7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1982,6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2114,7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2178,7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lastRenderedPageBreak/>
              <w:t>Муниципальная программа "Развитие жилищного строительства на территории Кадошкинского муниципального района на 2019-2025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5446,1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2643,8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2943,9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2944,0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785,2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2627,9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2683,6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62428,8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66473,8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78034,6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67651,4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66002,5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59348,2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7869,9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3371,0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3185,6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3793,1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2983,5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2983,5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7366,1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7846,3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9684,5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9836,0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5746,0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8797,9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lastRenderedPageBreak/>
              <w:t>Муниципальная программа "Развитие физической культуры и спорта в Кадошкинском муниципальном районе Республики Мордовия на 2019-2024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63,9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107,8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60,1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62,5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70,0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70,0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2006,8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2072,6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2090,6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2109,7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"Развитие  малого и среднего предпринимательства в Кадошкинском муниципальном районе на 2019-2024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25,9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11,8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26,1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27,1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lastRenderedPageBreak/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279,5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100,0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2020-2024 годы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803,2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805,3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1326,2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1432,3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1494,6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1496,8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</w:rPr>
              <w:t>Целевая программа «Поддержка начинающих фермеров в Кадошкинском муниципальном районе в период 2015-2017 годы и на период до 2020 года»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0,0</w:t>
            </w:r>
          </w:p>
        </w:tc>
      </w:tr>
      <w:tr w:rsidR="00B63FB6" w:rsidRPr="005106A6" w:rsidTr="006B6EFB">
        <w:trPr>
          <w:trHeight w:val="859"/>
          <w:tblHeader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D16C81">
              <w:rPr>
                <w:rFonts w:ascii="Times New Roman" w:hAnsi="Times New Roman"/>
                <w:color w:val="000000"/>
              </w:rPr>
              <w:t>Расходы, не распределенные по муниципальным программам Кадошкинского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21856,7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23580,9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u w:val="single"/>
              </w:rPr>
              <w:t>16489,0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11441,8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12804,8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3FB6" w:rsidRPr="00D16C81" w:rsidRDefault="00B63FB6" w:rsidP="006B6EFB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D16C81">
              <w:rPr>
                <w:rFonts w:ascii="Times New Roman" w:hAnsi="Times New Roman"/>
                <w:bCs/>
                <w:i/>
                <w:color w:val="000000"/>
                <w:u w:val="single"/>
              </w:rPr>
              <w:t>13863,5</w:t>
            </w:r>
          </w:p>
        </w:tc>
      </w:tr>
    </w:tbl>
    <w:p w:rsidR="00B63FB6" w:rsidRPr="005A6553" w:rsidRDefault="00B63FB6" w:rsidP="00B63FB6">
      <w:pPr>
        <w:pStyle w:val="a3"/>
        <w:ind w:left="1764"/>
        <w:rPr>
          <w:rFonts w:ascii="Times New Roman" w:hAnsi="Times New Roman"/>
          <w:sz w:val="28"/>
          <w:szCs w:val="28"/>
        </w:rPr>
      </w:pPr>
    </w:p>
    <w:p w:rsidR="00B63FB6" w:rsidRDefault="00B63FB6" w:rsidP="00B63FB6">
      <w:pPr>
        <w:tabs>
          <w:tab w:val="left" w:pos="0"/>
        </w:tabs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Контроль за исполнением настоящего постановления возложить на заместителя главы, начальника Финансового управления Администрации Кадошкинского муниципального района Уторову Н.Р.</w:t>
      </w:r>
    </w:p>
    <w:p w:rsidR="00B63FB6" w:rsidRPr="005106A6" w:rsidRDefault="00B63FB6" w:rsidP="00B63FB6">
      <w:pPr>
        <w:tabs>
          <w:tab w:val="left" w:pos="0"/>
        </w:tabs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Pr="005106A6">
        <w:rPr>
          <w:rFonts w:ascii="Times New Roman" w:hAnsi="Times New Roman"/>
          <w:sz w:val="28"/>
          <w:szCs w:val="28"/>
        </w:rPr>
        <w:t xml:space="preserve">.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5106A6">
        <w:rPr>
          <w:rFonts w:ascii="Times New Roman" w:hAnsi="Times New Roman"/>
          <w:sz w:val="28"/>
          <w:szCs w:val="28"/>
        </w:rPr>
        <w:t xml:space="preserve"> вступает </w:t>
      </w:r>
      <w:r>
        <w:rPr>
          <w:rFonts w:ascii="Times New Roman" w:hAnsi="Times New Roman"/>
          <w:sz w:val="28"/>
          <w:szCs w:val="28"/>
        </w:rPr>
        <w:t>со дня его официального опубликования.</w:t>
      </w:r>
    </w:p>
    <w:p w:rsidR="00B63FB6" w:rsidRDefault="00B63FB6" w:rsidP="00B63FB6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B63FB6" w:rsidRDefault="00B63FB6" w:rsidP="00B63FB6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A41B60">
        <w:rPr>
          <w:rFonts w:ascii="Times New Roman" w:hAnsi="Times New Roman" w:cs="Times New Roman"/>
          <w:sz w:val="28"/>
          <w:szCs w:val="28"/>
        </w:rPr>
        <w:t>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63FB6" w:rsidRDefault="00B63FB6" w:rsidP="00B63FB6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63FB6" w:rsidRDefault="00B63FB6" w:rsidP="00B63FB6">
      <w:pPr>
        <w:shd w:val="clear" w:color="auto" w:fill="FFFFFF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А.В.Чаткин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B63FB6" w:rsidRDefault="00B63FB6" w:rsidP="00B63FB6">
      <w:pPr>
        <w:shd w:val="clear" w:color="auto" w:fill="FFFFFF"/>
        <w:spacing w:after="0"/>
        <w:rPr>
          <w:rFonts w:ascii="Times New Roman" w:hAnsi="Times New Roman"/>
          <w:b/>
          <w:sz w:val="28"/>
          <w:szCs w:val="28"/>
        </w:rPr>
      </w:pPr>
    </w:p>
    <w:p w:rsidR="00AE2E48" w:rsidRDefault="00AE2E48"/>
    <w:sectPr w:rsidR="00AE2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01171"/>
    <w:multiLevelType w:val="hybridMultilevel"/>
    <w:tmpl w:val="B492DC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76035"/>
    <w:multiLevelType w:val="hybridMultilevel"/>
    <w:tmpl w:val="54B65754"/>
    <w:lvl w:ilvl="0" w:tplc="E9946DCA">
      <w:start w:val="1"/>
      <w:numFmt w:val="decimal"/>
      <w:lvlText w:val="%1."/>
      <w:lvlJc w:val="left"/>
      <w:pPr>
        <w:ind w:left="1764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B6"/>
    <w:rsid w:val="00AE2E48"/>
    <w:rsid w:val="00B6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F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B63FB6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link w:val="a4"/>
    <w:qFormat/>
    <w:rsid w:val="00B63FB6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B63FB6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ConsNonformat">
    <w:name w:val="ConsNonformat"/>
    <w:rsid w:val="00B63FB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F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B63FB6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link w:val="a4"/>
    <w:qFormat/>
    <w:rsid w:val="00B63FB6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B63FB6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ConsNonformat">
    <w:name w:val="ConsNonformat"/>
    <w:rsid w:val="00B63FB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2021-05-28T07:54:00Z</dcterms:created>
  <dcterms:modified xsi:type="dcterms:W3CDTF">2021-05-28T07:54:00Z</dcterms:modified>
</cp:coreProperties>
</file>