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CC9" w:rsidRPr="00CB0BDF" w:rsidRDefault="00F51CC9" w:rsidP="00F51CC9">
      <w:pPr>
        <w:pStyle w:val="ad"/>
        <w:tabs>
          <w:tab w:val="left" w:pos="2760"/>
          <w:tab w:val="center" w:pos="5103"/>
        </w:tabs>
        <w:spacing w:after="0"/>
        <w:ind w:left="0"/>
        <w:jc w:val="center"/>
        <w:outlineLvl w:val="0"/>
        <w:rPr>
          <w:rFonts w:ascii="Times New Roman" w:hAnsi="Times New Roman"/>
        </w:rPr>
      </w:pPr>
      <w:r w:rsidRPr="00CB0BDF">
        <w:rPr>
          <w:rFonts w:ascii="Times New Roman" w:hAnsi="Times New Roman"/>
        </w:rPr>
        <w:t xml:space="preserve">РЕСПУБЛИКА МОРДОВИЯ </w:t>
      </w:r>
    </w:p>
    <w:p w:rsidR="00F51CC9" w:rsidRPr="00CB0BDF" w:rsidRDefault="00F51CC9" w:rsidP="00F51CC9">
      <w:pPr>
        <w:spacing w:after="0" w:line="200" w:lineRule="atLeast"/>
        <w:jc w:val="center"/>
        <w:outlineLvl w:val="0"/>
        <w:rPr>
          <w:rFonts w:ascii="Times New Roman" w:hAnsi="Times New Roman"/>
        </w:rPr>
      </w:pPr>
      <w:r w:rsidRPr="00CB0BDF">
        <w:rPr>
          <w:rFonts w:ascii="Times New Roman" w:hAnsi="Times New Roman"/>
        </w:rPr>
        <w:t xml:space="preserve">СОВЕТ ДЕПУТАТОВ КАДОШКИНСКОГО </w:t>
      </w:r>
    </w:p>
    <w:p w:rsidR="00F51CC9" w:rsidRPr="00CB0BDF" w:rsidRDefault="00F51CC9" w:rsidP="00F51CC9">
      <w:pPr>
        <w:spacing w:after="0" w:line="200" w:lineRule="atLeast"/>
        <w:jc w:val="center"/>
        <w:outlineLvl w:val="0"/>
        <w:rPr>
          <w:rFonts w:ascii="Times New Roman" w:hAnsi="Times New Roman"/>
        </w:rPr>
      </w:pPr>
      <w:r w:rsidRPr="00CB0BDF">
        <w:rPr>
          <w:rFonts w:ascii="Times New Roman" w:hAnsi="Times New Roman"/>
        </w:rPr>
        <w:t xml:space="preserve">МУНИЦИПАЛЬНОГО РАЙОНА </w:t>
      </w:r>
    </w:p>
    <w:p w:rsidR="00F51CC9" w:rsidRPr="00CB0BDF" w:rsidRDefault="00F51CC9" w:rsidP="00F51CC9">
      <w:pPr>
        <w:spacing w:after="0" w:line="200" w:lineRule="atLeast"/>
        <w:jc w:val="center"/>
        <w:outlineLvl w:val="0"/>
        <w:rPr>
          <w:rFonts w:ascii="Times New Roman" w:hAnsi="Times New Roman"/>
        </w:rPr>
      </w:pPr>
      <w:r w:rsidRPr="00CB0BDF">
        <w:rPr>
          <w:rFonts w:ascii="Times New Roman" w:hAnsi="Times New Roman"/>
        </w:rPr>
        <w:t>ШЕСТОГО СОЗЫВА</w:t>
      </w:r>
    </w:p>
    <w:p w:rsidR="00F51CC9" w:rsidRPr="00CB0BDF" w:rsidRDefault="00F51CC9" w:rsidP="00F51CC9">
      <w:pPr>
        <w:spacing w:after="0" w:line="200" w:lineRule="atLeast"/>
        <w:jc w:val="center"/>
        <w:outlineLvl w:val="0"/>
        <w:rPr>
          <w:rFonts w:ascii="Times New Roman" w:hAnsi="Times New Roman"/>
        </w:rPr>
      </w:pPr>
    </w:p>
    <w:p w:rsidR="00F51CC9" w:rsidRPr="00CB0BDF" w:rsidRDefault="00F51CC9" w:rsidP="00F51CC9">
      <w:pPr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B0BDF">
        <w:rPr>
          <w:rFonts w:ascii="Times New Roman" w:hAnsi="Times New Roman"/>
          <w:b/>
          <w:bCs/>
        </w:rPr>
        <w:t>Р Е Ш Е Н И Е №  227</w:t>
      </w:r>
    </w:p>
    <w:p w:rsidR="00F51CC9" w:rsidRPr="00CB0BDF" w:rsidRDefault="00F51CC9" w:rsidP="00F51CC9">
      <w:pPr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F51CC9" w:rsidRPr="00CB0BDF" w:rsidRDefault="00F51CC9" w:rsidP="00F51CC9">
      <w:pPr>
        <w:spacing w:after="0"/>
        <w:jc w:val="center"/>
        <w:outlineLvl w:val="0"/>
        <w:rPr>
          <w:rFonts w:ascii="Times New Roman" w:hAnsi="Times New Roman"/>
        </w:rPr>
      </w:pPr>
      <w:r w:rsidRPr="00CB0BDF">
        <w:rPr>
          <w:rFonts w:ascii="Times New Roman" w:hAnsi="Times New Roman"/>
        </w:rPr>
        <w:t xml:space="preserve">Сорок третьей внеочередной сессии Совета депутатов </w:t>
      </w:r>
    </w:p>
    <w:p w:rsidR="00F51CC9" w:rsidRPr="00CB0BDF" w:rsidRDefault="00F51CC9" w:rsidP="00F51CC9">
      <w:pPr>
        <w:spacing w:after="0"/>
        <w:jc w:val="center"/>
        <w:outlineLvl w:val="0"/>
        <w:rPr>
          <w:rFonts w:ascii="Times New Roman" w:hAnsi="Times New Roman"/>
        </w:rPr>
      </w:pPr>
      <w:r w:rsidRPr="00CB0BDF">
        <w:rPr>
          <w:rFonts w:ascii="Times New Roman" w:hAnsi="Times New Roman"/>
        </w:rPr>
        <w:t>Кадошкинского муниципального района Республики Мордовия</w:t>
      </w:r>
    </w:p>
    <w:p w:rsidR="00F51CC9" w:rsidRPr="00CB0BDF" w:rsidRDefault="00F51CC9" w:rsidP="00F51CC9">
      <w:pPr>
        <w:pStyle w:val="ad"/>
        <w:tabs>
          <w:tab w:val="left" w:pos="2760"/>
          <w:tab w:val="center" w:pos="5103"/>
        </w:tabs>
        <w:spacing w:after="0"/>
        <w:jc w:val="right"/>
        <w:rPr>
          <w:rFonts w:ascii="Times New Roman" w:hAnsi="Times New Roman"/>
        </w:rPr>
      </w:pPr>
      <w:r w:rsidRPr="00CB0BDF">
        <w:rPr>
          <w:rFonts w:ascii="Times New Roman" w:hAnsi="Times New Roman"/>
        </w:rPr>
        <w:t>«25» декабря  2020 года</w:t>
      </w:r>
    </w:p>
    <w:p w:rsidR="00F51CC9" w:rsidRPr="00CB0BDF" w:rsidRDefault="00F51CC9" w:rsidP="00F51CC9">
      <w:pPr>
        <w:spacing w:after="0"/>
        <w:jc w:val="center"/>
        <w:rPr>
          <w:rFonts w:ascii="Times New Roman" w:hAnsi="Times New Roman"/>
          <w:b/>
        </w:rPr>
      </w:pPr>
      <w:r w:rsidRPr="00CB0BDF">
        <w:rPr>
          <w:rFonts w:ascii="Times New Roman" w:hAnsi="Times New Roman"/>
          <w:b/>
        </w:rPr>
        <w:t>О внесении изменений в решение Совета депутатов от 26 декабря 2019 года № 191 «О бюджете Кадошкинского муниципального района на 2020 год и на плановый период 2021 и 2022 годов»</w:t>
      </w:r>
    </w:p>
    <w:p w:rsidR="00F51CC9" w:rsidRPr="00CB0BDF" w:rsidRDefault="00F51CC9" w:rsidP="00F51CC9">
      <w:pPr>
        <w:spacing w:after="0"/>
        <w:jc w:val="center"/>
        <w:rPr>
          <w:rFonts w:ascii="Times New Roman" w:hAnsi="Times New Roman"/>
          <w:b/>
        </w:rPr>
      </w:pPr>
    </w:p>
    <w:p w:rsidR="00F51CC9" w:rsidRPr="00CB0BDF" w:rsidRDefault="00F51CC9" w:rsidP="00F51CC9">
      <w:pPr>
        <w:pStyle w:val="ConsPlusNormal"/>
        <w:tabs>
          <w:tab w:val="left" w:pos="5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CB0BDF">
        <w:rPr>
          <w:rFonts w:ascii="Times New Roman" w:hAnsi="Times New Roman" w:cs="Times New Roman"/>
          <w:sz w:val="22"/>
          <w:szCs w:val="22"/>
        </w:rPr>
        <w:t xml:space="preserve">В соответствии с Бюджетным </w:t>
      </w:r>
      <w:hyperlink r:id="rId6" w:history="1">
        <w:r w:rsidRPr="00CB0BDF">
          <w:rPr>
            <w:rStyle w:val="a7"/>
            <w:rFonts w:ascii="Times New Roman" w:hAnsi="Times New Roman" w:cs="Times New Roman"/>
            <w:sz w:val="22"/>
            <w:szCs w:val="22"/>
          </w:rPr>
          <w:t>кодексом</w:t>
        </w:r>
      </w:hyperlink>
      <w:r w:rsidRPr="00CB0BDF">
        <w:rPr>
          <w:rFonts w:ascii="Times New Roman" w:hAnsi="Times New Roman" w:cs="Times New Roman"/>
          <w:sz w:val="22"/>
          <w:szCs w:val="22"/>
        </w:rPr>
        <w:t xml:space="preserve"> Российской Федерации и </w:t>
      </w:r>
      <w:hyperlink r:id="rId7" w:history="1">
        <w:r w:rsidRPr="00CB0BDF">
          <w:rPr>
            <w:rStyle w:val="a7"/>
            <w:rFonts w:ascii="Times New Roman" w:hAnsi="Times New Roman" w:cs="Times New Roman"/>
            <w:sz w:val="22"/>
            <w:szCs w:val="22"/>
          </w:rPr>
          <w:t>Уставом</w:t>
        </w:r>
      </w:hyperlink>
      <w:r w:rsidRPr="00CB0BDF">
        <w:rPr>
          <w:rFonts w:ascii="Times New Roman" w:hAnsi="Times New Roman" w:cs="Times New Roman"/>
          <w:sz w:val="22"/>
          <w:szCs w:val="22"/>
        </w:rPr>
        <w:t xml:space="preserve"> Кадошкинского муниципального района Республики Мордовия Совет депутатов Кадошкинского муниципального района Республики Мордовия</w:t>
      </w:r>
    </w:p>
    <w:p w:rsidR="00F51CC9" w:rsidRPr="00CB0BDF" w:rsidRDefault="00F51CC9" w:rsidP="00F51CC9">
      <w:pPr>
        <w:pStyle w:val="ConsPlusNormal"/>
        <w:tabs>
          <w:tab w:val="left" w:pos="54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F51CC9" w:rsidRPr="00CB0BDF" w:rsidRDefault="00F51CC9" w:rsidP="00F51CC9">
      <w:pPr>
        <w:spacing w:after="0"/>
        <w:ind w:firstLine="709"/>
        <w:jc w:val="center"/>
        <w:rPr>
          <w:rFonts w:ascii="Times New Roman" w:hAnsi="Times New Roman"/>
          <w:b/>
        </w:rPr>
      </w:pPr>
      <w:r w:rsidRPr="00CB0BDF">
        <w:rPr>
          <w:rFonts w:ascii="Times New Roman" w:hAnsi="Times New Roman"/>
          <w:b/>
        </w:rPr>
        <w:t>Р Е Ш И Л:</w:t>
      </w:r>
    </w:p>
    <w:p w:rsidR="00F51CC9" w:rsidRPr="00CB0BDF" w:rsidRDefault="00F51CC9" w:rsidP="00F51CC9">
      <w:pPr>
        <w:spacing w:after="0"/>
        <w:ind w:firstLine="709"/>
        <w:jc w:val="center"/>
        <w:rPr>
          <w:rFonts w:ascii="Times New Roman" w:hAnsi="Times New Roman"/>
        </w:rPr>
      </w:pPr>
    </w:p>
    <w:p w:rsidR="00F51CC9" w:rsidRPr="00CB0BDF" w:rsidRDefault="00F51CC9" w:rsidP="00F51CC9">
      <w:pPr>
        <w:spacing w:after="0"/>
        <w:ind w:firstLine="567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</w:rPr>
        <w:t>1. Внести в решение Совета депутатов от 26 декабря 2019 года № 191 «О бюджете Кадошкинского муниципального района на 2020 год и на плановый период 2021 и 2022 годов» следующие изменения:</w:t>
      </w:r>
    </w:p>
    <w:p w:rsidR="00F51CC9" w:rsidRPr="00CB0BDF" w:rsidRDefault="00F51CC9" w:rsidP="00F51CC9">
      <w:pPr>
        <w:numPr>
          <w:ilvl w:val="0"/>
          <w:numId w:val="37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</w:rPr>
        <w:t xml:space="preserve">Подпункт 1 пункта 1 Статьи 1. </w:t>
      </w:r>
      <w:r w:rsidRPr="00CB0BDF">
        <w:rPr>
          <w:rFonts w:ascii="Times New Roman" w:hAnsi="Times New Roman"/>
          <w:bCs/>
        </w:rPr>
        <w:t>Основные характеристики бюджета Кадошкинского муниципального района</w:t>
      </w:r>
      <w:r w:rsidRPr="00CB0BDF">
        <w:rPr>
          <w:rFonts w:ascii="Times New Roman" w:hAnsi="Times New Roman"/>
        </w:rPr>
        <w:t xml:space="preserve"> изложить в новой редакции:</w:t>
      </w:r>
    </w:p>
    <w:p w:rsidR="00F51CC9" w:rsidRPr="00CB0BDF" w:rsidRDefault="00F51CC9" w:rsidP="00F51CC9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B0BDF">
        <w:rPr>
          <w:rFonts w:ascii="Times New Roman" w:hAnsi="Times New Roman" w:cs="Times New Roman"/>
          <w:sz w:val="22"/>
          <w:szCs w:val="22"/>
        </w:rPr>
        <w:t>«</w:t>
      </w:r>
      <w:r w:rsidRPr="00CB0BDF">
        <w:rPr>
          <w:rFonts w:ascii="Times New Roman" w:hAnsi="Times New Roman" w:cs="Times New Roman"/>
          <w:bCs/>
          <w:sz w:val="22"/>
          <w:szCs w:val="22"/>
        </w:rPr>
        <w:t xml:space="preserve">1. Утвердить бюджет Кадошкинского муниципального района (далее - районный бюджет) на 2020 год по доходам в сумме </w:t>
      </w:r>
      <w:r w:rsidRPr="00CB0BDF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127 944,1 </w:t>
      </w:r>
      <w:r w:rsidRPr="00CB0BDF">
        <w:rPr>
          <w:rFonts w:ascii="Times New Roman" w:hAnsi="Times New Roman" w:cs="Times New Roman"/>
          <w:bCs/>
          <w:sz w:val="22"/>
          <w:szCs w:val="22"/>
        </w:rPr>
        <w:t xml:space="preserve">тыс. рублей и по расходам в сумме </w:t>
      </w:r>
      <w:r w:rsidRPr="00CB0BDF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128 747,7 </w:t>
      </w:r>
      <w:r w:rsidRPr="00CB0BDF">
        <w:rPr>
          <w:rFonts w:ascii="Times New Roman" w:hAnsi="Times New Roman" w:cs="Times New Roman"/>
          <w:bCs/>
          <w:sz w:val="22"/>
          <w:szCs w:val="22"/>
        </w:rPr>
        <w:t xml:space="preserve">тыс. рублей с превышением расходов над доходами в сумме </w:t>
      </w:r>
      <w:r w:rsidRPr="00CB0BDF">
        <w:rPr>
          <w:rFonts w:ascii="Times New Roman" w:hAnsi="Times New Roman" w:cs="Times New Roman"/>
          <w:b/>
          <w:bCs/>
          <w:i/>
          <w:sz w:val="22"/>
          <w:szCs w:val="22"/>
        </w:rPr>
        <w:t>803,6</w:t>
      </w:r>
      <w:r w:rsidRPr="00CB0BDF">
        <w:rPr>
          <w:rFonts w:ascii="Times New Roman" w:hAnsi="Times New Roman" w:cs="Times New Roman"/>
          <w:b/>
          <w:i/>
          <w:sz w:val="22"/>
          <w:szCs w:val="22"/>
        </w:rPr>
        <w:t xml:space="preserve"> </w:t>
      </w:r>
      <w:r w:rsidRPr="00CB0BDF">
        <w:rPr>
          <w:rFonts w:ascii="Times New Roman" w:hAnsi="Times New Roman" w:cs="Times New Roman"/>
          <w:bCs/>
          <w:sz w:val="22"/>
          <w:szCs w:val="22"/>
        </w:rPr>
        <w:t>тыс. рублей, исходя из уровня инфляции, не превышающего 3,7 процента (декабрь 2020 года к д</w:t>
      </w:r>
      <w:r w:rsidRPr="00CB0BDF">
        <w:rPr>
          <w:rFonts w:ascii="Times New Roman" w:hAnsi="Times New Roman" w:cs="Times New Roman"/>
          <w:bCs/>
          <w:sz w:val="22"/>
          <w:szCs w:val="22"/>
        </w:rPr>
        <w:t>е</w:t>
      </w:r>
      <w:r w:rsidRPr="00CB0BDF">
        <w:rPr>
          <w:rFonts w:ascii="Times New Roman" w:hAnsi="Times New Roman" w:cs="Times New Roman"/>
          <w:bCs/>
          <w:sz w:val="22"/>
          <w:szCs w:val="22"/>
        </w:rPr>
        <w:t>кабрю 2019 года).»</w:t>
      </w:r>
    </w:p>
    <w:p w:rsidR="00F51CC9" w:rsidRPr="00CB0BDF" w:rsidRDefault="00F51CC9" w:rsidP="00F51CC9">
      <w:pPr>
        <w:numPr>
          <w:ilvl w:val="0"/>
          <w:numId w:val="37"/>
        </w:numPr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  <w:bCs/>
        </w:rPr>
        <w:t>П</w:t>
      </w:r>
      <w:r w:rsidRPr="00CB0BDF">
        <w:rPr>
          <w:rFonts w:ascii="Times New Roman" w:hAnsi="Times New Roman"/>
        </w:rPr>
        <w:t>ункт 5 С</w:t>
      </w:r>
      <w:r w:rsidRPr="00CB0BDF">
        <w:rPr>
          <w:rFonts w:ascii="Times New Roman" w:hAnsi="Times New Roman"/>
          <w:bCs/>
        </w:rPr>
        <w:t xml:space="preserve">татьи 12 </w:t>
      </w:r>
      <w:r w:rsidRPr="00CB0BDF">
        <w:rPr>
          <w:rFonts w:ascii="Times New Roman" w:hAnsi="Times New Roman"/>
        </w:rPr>
        <w:t xml:space="preserve">Муниципальные заимствования муниципального района, муниципальный долг и предоставление муниципальных гарантий изложить в новой редакции: </w:t>
      </w:r>
    </w:p>
    <w:p w:rsidR="00F51CC9" w:rsidRPr="00CB0BDF" w:rsidRDefault="00F51CC9" w:rsidP="00F51CC9">
      <w:pPr>
        <w:numPr>
          <w:ilvl w:val="0"/>
          <w:numId w:val="37"/>
        </w:numPr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CB0BDF">
        <w:rPr>
          <w:rFonts w:ascii="Times New Roman" w:hAnsi="Times New Roman"/>
        </w:rPr>
        <w:t xml:space="preserve">«5. Установить верхний предел муниципального долга  на 1 января 2021 года – </w:t>
      </w:r>
      <w:r w:rsidRPr="00CB0BDF">
        <w:rPr>
          <w:rFonts w:ascii="Times New Roman" w:hAnsi="Times New Roman"/>
          <w:b/>
          <w:i/>
        </w:rPr>
        <w:t xml:space="preserve">24 446,6 </w:t>
      </w:r>
      <w:r w:rsidRPr="00CB0BDF">
        <w:rPr>
          <w:rFonts w:ascii="Times New Roman" w:hAnsi="Times New Roman"/>
        </w:rPr>
        <w:t xml:space="preserve">тысяч рублей, на 1 января 2022 года – </w:t>
      </w:r>
      <w:r w:rsidRPr="00CB0BDF">
        <w:rPr>
          <w:rFonts w:ascii="Times New Roman" w:hAnsi="Times New Roman"/>
          <w:b/>
          <w:i/>
        </w:rPr>
        <w:t>22 137,0</w:t>
      </w:r>
      <w:r w:rsidRPr="00CB0BDF">
        <w:rPr>
          <w:rFonts w:ascii="Times New Roman" w:hAnsi="Times New Roman"/>
        </w:rPr>
        <w:t xml:space="preserve"> тысяч рублей, на 1 января 2023 года – </w:t>
      </w:r>
      <w:r w:rsidRPr="00CB0BDF">
        <w:rPr>
          <w:rFonts w:ascii="Times New Roman" w:hAnsi="Times New Roman"/>
          <w:b/>
          <w:i/>
        </w:rPr>
        <w:t>22 608,3</w:t>
      </w:r>
      <w:r w:rsidRPr="00CB0BDF">
        <w:rPr>
          <w:rFonts w:ascii="Times New Roman" w:hAnsi="Times New Roman"/>
        </w:rPr>
        <w:t xml:space="preserve"> тысяч рублей.»</w:t>
      </w:r>
    </w:p>
    <w:p w:rsidR="00F51CC9" w:rsidRPr="00CB0BDF" w:rsidRDefault="00F51CC9" w:rsidP="00F51CC9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51CC9" w:rsidRPr="00CB0BDF" w:rsidRDefault="00F51CC9" w:rsidP="00F51C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CB0BDF">
        <w:rPr>
          <w:rFonts w:ascii="Times New Roman" w:hAnsi="Times New Roman"/>
        </w:rPr>
        <w:t>2. Приложения 1,4,5,6,7,10,12,13 изложить в новой редакции.</w:t>
      </w:r>
    </w:p>
    <w:p w:rsidR="00F51CC9" w:rsidRPr="00CB0BDF" w:rsidRDefault="00F51CC9" w:rsidP="00F51C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</w:rPr>
      </w:pPr>
    </w:p>
    <w:p w:rsidR="00F51CC9" w:rsidRPr="00CB0BDF" w:rsidRDefault="00F51CC9" w:rsidP="00F51CC9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CB0BDF">
        <w:rPr>
          <w:rFonts w:ascii="Times New Roman" w:hAnsi="Times New Roman"/>
          <w:bCs/>
        </w:rPr>
        <w:t>3. Настоящее решение вступает в силу со дня подписания и подлежит официальному опубликованию.</w:t>
      </w:r>
    </w:p>
    <w:p w:rsidR="00F51CC9" w:rsidRPr="00CB0BDF" w:rsidRDefault="00F51CC9" w:rsidP="00F51CC9">
      <w:pPr>
        <w:spacing w:after="0"/>
        <w:ind w:firstLine="567"/>
        <w:jc w:val="both"/>
        <w:rPr>
          <w:rFonts w:ascii="Times New Roman" w:hAnsi="Times New Roman"/>
          <w:bCs/>
        </w:rPr>
      </w:pPr>
    </w:p>
    <w:p w:rsidR="00F51CC9" w:rsidRPr="00CB0BDF" w:rsidRDefault="00F51CC9" w:rsidP="00F51CC9">
      <w:pPr>
        <w:autoSpaceDE w:val="0"/>
        <w:autoSpaceDN w:val="0"/>
        <w:adjustRightInd w:val="0"/>
        <w:spacing w:after="0" w:line="252" w:lineRule="auto"/>
        <w:ind w:firstLine="720"/>
        <w:jc w:val="both"/>
        <w:rPr>
          <w:rFonts w:ascii="Times New Roman" w:hAnsi="Times New Roman"/>
        </w:rPr>
      </w:pPr>
    </w:p>
    <w:p w:rsidR="00F51CC9" w:rsidRPr="00CB0BDF" w:rsidRDefault="00F51CC9" w:rsidP="00F51CC9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  <w:r w:rsidRPr="00CB0BDF">
        <w:rPr>
          <w:rFonts w:ascii="Times New Roman" w:hAnsi="Times New Roman" w:cs="Times New Roman"/>
          <w:sz w:val="22"/>
          <w:szCs w:val="22"/>
        </w:rPr>
        <w:t>Глава Кадошкинского                           Председатель Совета депутатов</w:t>
      </w:r>
    </w:p>
    <w:p w:rsidR="00F51CC9" w:rsidRPr="00CB0BDF" w:rsidRDefault="00F51CC9" w:rsidP="00F51CC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  <w:r w:rsidRPr="00CB0BDF">
        <w:rPr>
          <w:rFonts w:ascii="Times New Roman" w:hAnsi="Times New Roman" w:cs="Times New Roman"/>
          <w:sz w:val="22"/>
          <w:szCs w:val="22"/>
        </w:rPr>
        <w:t xml:space="preserve">муниципального района                        Кадошкинского муниципального района   </w:t>
      </w:r>
    </w:p>
    <w:p w:rsidR="00F51CC9" w:rsidRPr="00CB0BDF" w:rsidRDefault="00F51CC9" w:rsidP="00F51CC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  <w:r w:rsidRPr="00CB0BDF">
        <w:rPr>
          <w:rFonts w:ascii="Times New Roman" w:hAnsi="Times New Roman" w:cs="Times New Roman"/>
          <w:sz w:val="22"/>
          <w:szCs w:val="22"/>
        </w:rPr>
        <w:t xml:space="preserve">                              А.В. Чаткин                                                           В.Н. Кудряшкин</w:t>
      </w:r>
    </w:p>
    <w:tbl>
      <w:tblPr>
        <w:tblW w:w="15451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939"/>
        <w:gridCol w:w="3018"/>
        <w:gridCol w:w="10494"/>
      </w:tblGrid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3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Приложение 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3"/>
        </w:trPr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3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10494" w:type="dxa"/>
            <w:h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 решению сессии Совета депутатов                                                                                                                                                  "О бюджете Кадошкинского муниципкльного района                                                                                                                                                Республики Мордовия на 2020 год                                                                                                                                                                         и плановый период 2021 и 2022 годов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6"/>
        </w:trPr>
        <w:tc>
          <w:tcPr>
            <w:tcW w:w="154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  <w:r w:rsidRPr="00CB0BDF">
              <w:rPr>
                <w:rFonts w:ascii="Arial" w:hAnsi="Arial" w:cs="Arial"/>
                <w:b/>
                <w:bCs/>
                <w:color w:val="000000"/>
                <w:lang w:eastAsia="ru-RU"/>
              </w:rPr>
              <w:lastRenderedPageBreak/>
              <w:t xml:space="preserve">Перечень администраторов доходов бюджета  Кадошкинского муниципального района                                         Республики Мордовия  – </w:t>
            </w:r>
          </w:p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  <w:r w:rsidRPr="00CB0BDF">
              <w:rPr>
                <w:rFonts w:ascii="Arial" w:hAnsi="Arial" w:cs="Arial"/>
                <w:b/>
                <w:bCs/>
                <w:color w:val="000000"/>
                <w:lang w:eastAsia="ru-RU"/>
              </w:rPr>
              <w:t>органов местного самоуправления муниципального района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3018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10494" w:type="dxa"/>
            <w:tcBorders>
              <w:top w:val="single" w:sz="2" w:space="0" w:color="000000"/>
              <w:left w:val="nil"/>
              <w:bottom w:val="single" w:sz="12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828"/>
        </w:trPr>
        <w:tc>
          <w:tcPr>
            <w:tcW w:w="49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Код бюджетной классификации </w:t>
            </w:r>
          </w:p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Российской Федерации</w:t>
            </w:r>
          </w:p>
        </w:tc>
        <w:tc>
          <w:tcPr>
            <w:tcW w:w="10494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Pr="00CB0BDF">
              <w:rPr>
                <w:rFonts w:ascii="Arial" w:hAnsi="Arial" w:cs="Arial"/>
                <w:color w:val="000000"/>
                <w:lang w:eastAsia="ru-RU"/>
              </w:rPr>
              <w:t>Наименование доходов  бюджета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1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админи-</w:t>
            </w:r>
          </w:p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стратора</w:t>
            </w:r>
          </w:p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доходов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доходов  бюджета</w:t>
            </w:r>
          </w:p>
        </w:tc>
        <w:tc>
          <w:tcPr>
            <w:tcW w:w="10494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1 08 07150 01 1000 110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790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1 08 07150 01 4000 110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Государственная пошлина за выдачу разрешения на установку рекламной конструкции (прочие поступления)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32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1 11 05013 05 0000 120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Доходы,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01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1 11 05013 13 0000 120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7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1 11 05035 05 0000 120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59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1 11 09045 05 0000 120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712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1 13 01995 05 0000 130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Прочие доходы от оказания платных услуг(работ) получателями средств бюджетов муниципальных районов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1 13 02995 05 0000 130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Прочие доходы от компенсации затрат бюджетов муниципальных районов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1 13 02995 05 0001 130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доходы от компенсации затрат бюджетов муниципальных районов, источником которых являются межбюджетные трансферты федерального бюджета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83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1 13 02995 05 0002 130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доходы от компенсации затрат бюджетов муниципальных районов, источником которых являются средства республиканского бюджета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1 13 02995 05 0004 130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доходы от компенсации затрат бюджетов муниципальных районов, источником которых являются средства муниципального района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63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1 14 02052 05 0000 410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63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1 14 02052 05 0000 440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63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1 14 02053 05 0000 410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63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1 14 02053 05 0000 440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69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1 14 06013 05 0000 430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724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1 14 06013 13 0000 430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1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1 14 06025 05 0000 430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39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1 16 10123 01 0051 140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от денежных взысканий (штрафов), поступающие в счет погашения задолженности,образовавшейся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доходов,направляемых на формирование муниципального дорожного фонда,а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1 17 01050 05 0000 180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69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1 17 05050 05 0000 180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неналоговые доходы  бюджетов муниципальных районов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69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2 07 05030 05 0000 150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безвозмездные поступления в бюджеты муниципальных районов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03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71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1 11 03050 05 0000 120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1 17 01050 05 0000 180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1 17 05050 05 0000 180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неналоговые доходы  бюджетов муниципальных районов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1 13 02995 05 0000 130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доходы от компенсации затрат бюджетов муниципальных районов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2 02 15001 05 0000 150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731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2 02 15002 05 0000 150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81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2 02 45303 05 0000 150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898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2 02 25467 05 0000 150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819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2 02 25497 05 0000 150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2 02 25519 05 0000 150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Субсидия бюджетам муниципальных районов на поддержку отрасли культуры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83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2 02 27576 05 0000 150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2 02 29999 05 0000 150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субсидии бюджетам муниципальных районов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731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2 02 35930 05 0000 150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25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2 02 35120 05 0000 150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726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2 02 30024 05 0000 150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819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2 02 30027 05 0000 150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819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2 02 39998 05 0000 150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 бюджетам муниципальных районов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0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2 02 35082 05 0000 150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Субвенции бюджетам муниципальных районов на 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2 02 36900 05 0000 150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 бюджетам муниципальных районов из бюджета субъекта Российской Федерации</w:t>
            </w:r>
          </w:p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82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2 02 40014 05 0000 150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2 02 49999 05 0000 150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63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2 08 05000 05 0000 150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731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2 18 05010 05 0000 150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бюджетов муниципальных районов от возврата бюджетными учреждениями остатков субсидий прошлых лет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38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2 18 60010 05 0000 150</w:t>
            </w:r>
          </w:p>
        </w:tc>
        <w:tc>
          <w:tcPr>
            <w:tcW w:w="10494" w:type="dxa"/>
            <w:h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804"/>
        </w:trPr>
        <w:tc>
          <w:tcPr>
            <w:tcW w:w="193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2 19 60010 05 0000 150</w:t>
            </w:r>
          </w:p>
        </w:tc>
        <w:tc>
          <w:tcPr>
            <w:tcW w:w="104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</w:tbl>
    <w:p w:rsidR="00F51CC9" w:rsidRPr="00CB0BDF" w:rsidRDefault="00F51CC9" w:rsidP="00F51CC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tbl>
      <w:tblPr>
        <w:tblW w:w="15623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3574"/>
        <w:gridCol w:w="3827"/>
        <w:gridCol w:w="1843"/>
        <w:gridCol w:w="1559"/>
        <w:gridCol w:w="4820"/>
      </w:tblGrid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3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Приложение 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3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 решению сессии Совета депутатов                                                                                                                                                  "О бюджете Кадошкинского муниципкльного района                                                                                                                                                Республики Мордовия на 2020 год                                                                                                                                                                         и плановый период 2021 и 2022 годов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1562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ОБЪЕМ БЕЗВОЗМЕЗДНЫХ ПОСТУПЛЕНИЙ В РЕСПУБЛИКАНСКИЙ БЮДЖЕТ РЕСПУБЛИКИ МОРДОВИЯ  НА 2020 и на плановый период 2021 и 2022 годы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357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(тыс.рублей)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Наименование доходов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2020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2021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2022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000 2 00 00000 00 0000 000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БЕЗВОЗМЕЗДНЫЕ ПОСТУПЛЕНИЯ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103 497,5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67 256,2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67 520,2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000 2 02 10000 00 0000 150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35 292,8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24 446,2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25 052,2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000 2 02 15001 00 0000 150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31 533,8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24 446,2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25 052,2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000 2 02 15001 05 0000 150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31 533,8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24 446,2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25 052,2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000 2 02 15002 00 0000 150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3 759,0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000 2 02 15002 05 0000 150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3 759,0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000 2 02 20000 00 0000 150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6 655,7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4 190,1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4 190,1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000 2 02 25497 05 0000 150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 xml:space="preserve"> Субсидии бюджетам муниципальных районов на </w:t>
            </w: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 xml:space="preserve">реализацию мероприятий по обеспечению жильем молодых семей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>3 948,3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4190,1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>000 2 02 25519 05 0000 150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Субсидия бюджетам муниципальных районов на поддержку отрасли культуры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150,0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ООО 2 02 27576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750,8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ООО 2 02 29999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1 806,6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000 2 02 30000 00 0000 150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60 189,6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38 619,9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38 277,9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901 2 02 30024 05 0000 150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54 429,6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32 595,5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32 081,6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901 2 02 39998 05 0000 150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Единая субвенция бюджетам муниципальных районов из бюджета субъекта Российской Федерации</w:t>
            </w:r>
          </w:p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342,9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342,6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342,9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901 2 02 30027 05 0000 150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3 412,9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3 565,8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3718,8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901 2 02 35082 05 0000 150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Субвенции бюджетам муниципальных районов на 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1 313,0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1 313,0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1313,0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901 2 02 35120 05 0000 150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901 2 02 35930 05 0000 150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691,2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803,0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813,0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000 2 02 40000 00 0000 150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1359,5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901 2 02 45303 05 0000 150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Межбюджетные трансферты бюджетам муниципальных районов на ежемесячное денежное вознаграждение за классное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руководство педагогическим работникам государственных и муниципальных общеобразовательных организаций</w:t>
            </w:r>
          </w:p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1093,7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35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901 2 02 49001 05 0000 150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трансферты, передаваемые бюджетам муниципальных районов, за счет средств резервного фонда Правительства Российской Федерации</w:t>
            </w:r>
          </w:p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901 2 02 49999 05 0000 150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 на реализацию мероприятий, связанных с обеспечением санитарно-эпидемиологоческой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179,1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</w:tbl>
    <w:p w:rsidR="00F51CC9" w:rsidRPr="00CB0BDF" w:rsidRDefault="00F51CC9" w:rsidP="00F51CC9">
      <w:pPr>
        <w:spacing w:after="0"/>
        <w:jc w:val="both"/>
        <w:rPr>
          <w:rFonts w:ascii="Times New Roman" w:hAnsi="Times New Roman"/>
        </w:rPr>
      </w:pPr>
    </w:p>
    <w:tbl>
      <w:tblPr>
        <w:tblW w:w="15480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8339"/>
        <w:gridCol w:w="428"/>
        <w:gridCol w:w="428"/>
        <w:gridCol w:w="428"/>
        <w:gridCol w:w="492"/>
        <w:gridCol w:w="470"/>
        <w:gridCol w:w="910"/>
        <w:gridCol w:w="501"/>
        <w:gridCol w:w="1179"/>
        <w:gridCol w:w="1210"/>
        <w:gridCol w:w="1095"/>
      </w:tblGrid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38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  <w:r w:rsidRPr="00CB0BDF">
              <w:rPr>
                <w:rFonts w:ascii="Arial" w:hAnsi="Arial" w:cs="Arial"/>
                <w:b/>
                <w:bCs/>
                <w:color w:val="000000"/>
                <w:lang w:eastAsia="ru-RU"/>
              </w:rPr>
              <w:t>Приложение 5</w:t>
            </w:r>
          </w:p>
        </w:tc>
        <w:tc>
          <w:tcPr>
            <w:tcW w:w="10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8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34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 решению сессии Совета депутатов                                                                                                                                                  "О бюджете Кадошкинского муниципкльного района                                                                                                                                                Республики Мордовия на 2020 год                                                                                                                                                                         и плановый период 2021 и 2022 годов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1547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Распределение расходов бюджета Кадошкинского муниципального района Республики Мордовия по разделам, подразделам, целевым статьям и видам расходов на 2020 год и плановы период 2021 и 2022 годов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33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Рз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</w:t>
            </w:r>
          </w:p>
        </w:tc>
        <w:tc>
          <w:tcPr>
            <w:tcW w:w="138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ЦСР</w:t>
            </w:r>
          </w:p>
        </w:tc>
        <w:tc>
          <w:tcPr>
            <w:tcW w:w="91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ВР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  <w:r w:rsidRPr="00CB0BDF">
              <w:rPr>
                <w:rFonts w:ascii="Arial" w:hAnsi="Arial" w:cs="Arial"/>
                <w:b/>
                <w:bCs/>
                <w:color w:val="000000"/>
                <w:lang w:eastAsia="ru-RU"/>
              </w:rPr>
              <w:t>2020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  <w:r w:rsidRPr="00CB0BDF">
              <w:rPr>
                <w:rFonts w:ascii="Arial" w:hAnsi="Arial" w:cs="Arial"/>
                <w:b/>
                <w:bCs/>
                <w:color w:val="000000"/>
                <w:lang w:eastAsia="ru-RU"/>
              </w:rPr>
              <w:t>2021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  <w:r w:rsidRPr="00CB0BDF">
              <w:rPr>
                <w:rFonts w:ascii="Arial" w:hAnsi="Arial" w:cs="Arial"/>
                <w:b/>
                <w:bCs/>
                <w:color w:val="000000"/>
                <w:lang w:eastAsia="ru-RU"/>
              </w:rPr>
              <w:t>2022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nil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128 747,7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89 729,5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90 801,1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26 869,7454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22 439,6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22 631,2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1 470,0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1 470,0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Высшее должностное лицо 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1470,0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1072,8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41150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1470,0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1072,8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41150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1470,0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1072,8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41150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1470,0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1072,8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13531,3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11089,8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11110,1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муниципальной службы в Кадошкинском муниципальном районе на 2019-2024 года"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Основное мероприятие "Иные мероприятия"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Подготовка,переподготовка и повышение квалификации кадров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41 250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41 250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41 250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"Организация и осуществление деятельности по опеке и попечительству"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77550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77550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77550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43,5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43,5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9,50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9,50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9,50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Z0820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9,50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9,50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9,50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Z0820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9,10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9,10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9,10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Z0820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9,10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9,10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9,10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Z0820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0,40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0,40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0,40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Z0820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0,40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0,40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0,40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38,6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"Обеспечение функций деятельности муниципального архива Кадошкинского муниципального района"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38,6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38,6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158,7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159,0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159,2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77150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77150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77150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"Профилактика безнадзорности и правонарушений несовершеннолетних"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3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77530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Закупка товаров, работ и услуг для обеспечения государственных (муниципальных)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32,7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13165,1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10715,9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10735,9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в рамках обеспечения деятельности Аппарата администрации Кадошкинского муниципального района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13 165,1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10 715,9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10 735,9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11524,5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9458,4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9458,4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11524,5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9458,4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9458,4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11524,5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9458,4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9458,4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1640,6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1257,5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1277,5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199,6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199,6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1370,0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1030,7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1050,7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1370,0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1030,7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1050,7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мунициплаьного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77560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77560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77560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77570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77570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77570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Судебная система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Непрограммные расходы главных распорядителей бюджетных средств 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8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  <w:r w:rsidRPr="00CB0BDF">
              <w:rPr>
                <w:rFonts w:ascii="Arial" w:hAnsi="Arial" w:cs="Arial"/>
                <w:b/>
                <w:bCs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  <w:r w:rsidRPr="00CB0BDF">
              <w:rPr>
                <w:rFonts w:ascii="Arial" w:hAnsi="Arial" w:cs="Arial"/>
                <w:b/>
                <w:bCs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51200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51200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51200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3 152,1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2 153,2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2 153,2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3152,1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2153,2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2153,2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3152,1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2153,2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2153,2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"Совершенствование бюджетного процесса в Лямбирском муниципальном районе, совершенствование процедуры составления и организации исполнения бюджета Кадошкинского муниципального района"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2921,4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1984,2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1984,2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2921,4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1984,2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1984,2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2921,4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1984,2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1984,2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2921,4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1984,2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1984,2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169,0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165,0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165,0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641,2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641,2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641,2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41260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462,0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41260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462,0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41260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462,0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58530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179,1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58530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179,1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58530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179,1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Резервные фонды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Резервный фонд администрации Кадошкинского муниципального района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41180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Резервные средства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41180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870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8075,3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8084,2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8246,9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7387,4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7728,6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7891,3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7387,4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7728,6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7891,3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7387,4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7728,6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7891,3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Централизованные бухгалтерии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7387,4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7728,6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7891,3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5146,0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5388,9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5388,9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5146,0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5388,9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5388,9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1 960,0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1 765,7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1 960,0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1 765,7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281,4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574,0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281,4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574,0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культуры и туризма в Кадошкинском муниципальном районе Республики мордовия на 2016-2022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284,4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"Обеспечение функций архивной службы Кадошкинского муниципального района Республики Мордовия"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284,4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284,4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Архивные учреждения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284,4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251,7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251,7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267,7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251,7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251,7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0,80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"Гармонизация межнациональных и межконфессиональных отношений в Кадошкинском муниципальном районе на 2014-2024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Основное мероприятие "Мероприятия, направленные на развитие межнациональных отношений"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2017-2024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279,5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"Управление муниципальным имуществом"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46,5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Мероприятия в сфере муниципльного управления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46,5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46,5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46,5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"Управление земельными ресурсами"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Выплаты стимулирующего характера за особые условия труда работникам ЗАГС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58790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58790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58790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2 021,4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2 308,8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2 318,8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Органы юстиции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691,2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803,0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813,0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691,2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803,0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813,0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691,2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803,0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813,0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691,2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803,0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813,0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583,0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583,0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190,8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190,8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Защита населения и территории от чрезвычайных ситуаций  и техногенного характера, гражданская оборона 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1325,2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"Безопасностность жизнедеятельности населения и территорий Кадошкинского муниципального района на 2020-2022 годы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1325,2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"Мероприятия по повышению безопасности жизнедеятельности населения и территорий в Кадошкинском муниципальном районе"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1325,2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1325,2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1325,2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1246,2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1363,7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1363,7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1246,2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1363,7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1363,7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74,3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135,1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135,1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74,3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135,1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135,1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4,70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4,70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Основное мероприятие "Мероприятия по охране общественного порядка и 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профилактике правонарушений в Кадошкинском муниципальном районе"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42300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42300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42300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по профилактике терроризма и экстремизма, а также минимизации  и (или) ликвидации последствий проявления терроризма и экстремизма на территории Кадошкинского муниципального района на 2019 - 2024 годы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"Укреплению общественного порядка и обеспечение общественной безопасности в Кадошкинским муниципальном районе"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42300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42300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42300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3876,5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2847,8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3073,2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Сельское хозяйство и рыболовство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729,2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781,4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Муниципальная программа развития сельского хозяйства и урегулирования рынков сельскохозяйственной продукции, сырья и продовольствия Кадошкинского муниципального района Республики Мордовия на 2013-2025 годы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609,4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681,6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753,8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609,4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681,6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753,8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609,4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681,6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753,8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62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77160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145,8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218,2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77160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145,8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218,2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 населению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77160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145,8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218,2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11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77190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270,9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В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271,0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270,9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270,9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16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264,9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264,9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264,9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119,8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119,8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99,8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119,8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99,8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119,8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99,8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119,8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99,8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Транспорт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1224,5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1224,5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1224,5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S6340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1224,5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S6340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1224,5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S6340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1224,5440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1 922,8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2061,4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Кадошкинского муниципального района "Развитие дорожного хозяйства, автомобильных дорого и транспортного обслуживания Кадошкинского муниципального района на 2019-2024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1922,8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2061,4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1922,8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2061,4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22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соответствии с законодательством Российской Федерации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44102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1922,8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2061,4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44102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1922,8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2061,4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44102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1922,8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2061,4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Другие вопросы в области национальной политики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Программа "Развитие  малого и среднего предпринимательства в Кадошкинском муниципальном районе на 2019-2024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Основное мероприятие "Поддержка малого и среднего предпринимательства в Кадошкинском муниципальном районе"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1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42060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42060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42060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Жилищно-коммунальное хозяйство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971,3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Жилищное хозяйство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 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42360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42360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42360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Коммунальное хозяйство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965,1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758,4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Основное мероприятие "Развитие водоснабжения сельских территорий"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758,4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L5767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758,4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L5767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758,4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L5767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758,4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206,7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206,7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44101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206,7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44101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206,7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44101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206,7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Образование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72075,8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41846,2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42167,5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Дошкольное образование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14273,10052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8376,3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8190,4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14273,1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8376,3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8190,4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1973,6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1656,1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1 960,6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1 656,1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1 960,6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1 656,1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1 960,6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1 656,1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1960,592520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1656,1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77090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12299,5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6720,2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6473,2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12299,5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6720,2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6473,2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12299,5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6720,2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6473,2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Общее образование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47550,43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26187,50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26252,30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47550,4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26187,5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26252,3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6 154,9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2 923,4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61090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6 154,9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2 923,4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6 154,9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2 923,4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6 154,9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2 923,4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813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77080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39571,1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23264,1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22925,0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39571,1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23264,1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22925,0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39571,1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23264,1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22925,0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Основное мероприятие "Организация бесплатного горячего питания обучающихся, получающих начальное общее образование в Кадошкинским муниципальном районе"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643,9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L3040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643,9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L3040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643,9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L3040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643,9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Основное мероприятие "Обеспечение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1 093,7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53030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1 093,7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53030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1 093,7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53030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1 093,7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9322,4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6236,9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6678,3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7947,2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4970,9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7947,2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4970,9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7947,2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4970,9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7947,2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4970,9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7947,2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4970,9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7947,2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4970,9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"Реализация проекта по обеспечению персонифицированного финансирования дополнительного образования"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91560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91560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91560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630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1228,7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1266,0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Основное мероприятие "Развитие дополнительного образования"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1228,7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1266,0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1213,5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1266,0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1213,5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1266,0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1213,5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1266,0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1213,5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1266,0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Молодежная политика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539,30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553,40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554,40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"Организация отдыха и оздоровления детей"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77210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77210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77210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 "Развитие молодежной политики и патриотическое воспитание в Кадошкинском муниципальном районе  на 2016 -2024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11,90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Основное мероприятие "Реализация Молодежной политики и патриотическое воспитание в Кадошкинском муниципальном район" 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11,90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42110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11,90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42110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11,90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42110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11,90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вопросы в области образования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390,5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390,5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"Информационно-методическое обеспечение учреждений образования"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390,5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390,5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390,5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384,2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471,8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384,2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471,8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8 175,2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2 724,1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2 928,0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7256,751090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1949,7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2153,6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7256,8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1949,7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2153,6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4912,4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453,4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4 888,4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453,4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4888,4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453,4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4888,4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453,4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4888,4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453,4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2192,9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1496,3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Библиотеки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15,2000000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###########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1496,3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Библиотеки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61160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2177,7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1496,3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61160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2177,7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1496,3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61160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2177,7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1496,3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"Подключение  центральной библиотеки  к сети "Интернет"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Подключение общедоступных библиотек 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L5194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L5194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L5194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151,5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917,8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917,8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10644,4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11043,7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11212,1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Пенсионное обеспечение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479,3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479,3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479,3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"Назначение и выплата пенсии за выслугу лет бывшим работникам органов местного самоуправления"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479,3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Доплаты к пенсиям муниципальных служащих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03010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479,3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479,3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479,3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5371,2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5595,5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5595,5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1279,9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1248,0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1248,0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1279,9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1248,0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1248,0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42470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78,90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42470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78,90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42470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78,90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77070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77070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77070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4 064,4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4 290,1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4064,4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4290,1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"Обеспечение жильем отдельных категорий граждан"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4064,4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4290,1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4064,4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4290,1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4064,4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4290,1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4064,4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4290,1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26,87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26,87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Основное мероприятие «Улучшение жилищных условий граждан, проживающих на сельских территориях"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26,87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4816,0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4968,9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5121,9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3412,9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3565,8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3718,8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«Оказание мер государственной поддержки детям-сиротам, детям, оставшимся без попечения родителей, а так же гражданам , желающим взять детей на воспитание в семью»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3412,9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3565,8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3718,8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50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3412,9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3565,8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3718,8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3412,9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3565,8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3718,8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2306,1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2306,1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2459,1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1106,8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1259,7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1259,7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Основное мероприятие "Создание специализированного жилищного фонда,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предоставление жилых помещений детям-сиротам"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R0820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R0820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Бюджетные инвестиции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R0820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3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Физическая культура и спорт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Физическая культура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физической культуры и спорта в Кадошкинском муниципальном районе Республики Мордовия на 2016-2022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59,7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42040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59,7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Средства массовой информации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Периодическая печать и издательства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2017-2022 годы»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 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"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t>Финансовая поддержка социально ориентированным организациям"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"Выплата субсидий социально ориентированным некоммерческим организациям"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текже некоммерческим организациям, не являющимся муниципальными учреждениями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60</w:t>
            </w: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1550,0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630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"Управление муниципальным долгом Кадошкинского муниципального района Республики Мордовия"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"Обеспечение своевременности исполнения долговых обязательств Республики Мордовия"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41240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Обслуживание муниципального долга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2463,5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2301,2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2301,2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44010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510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2456,876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2294,6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2456,876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2294,6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2456,876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2294,6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2456,876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2294,6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44205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2456,876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2294,6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44205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2456,876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2294,6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44205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2456,876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2294,6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5 218,4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5 218,4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Программа "Развитие образования в Кадошкинском муниципальном районе 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Республики Мордовия на 2016-2025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Резервные средства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870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83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833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8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Резервные средства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2 551,4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2 500,0</w:t>
            </w:r>
          </w:p>
        </w:tc>
      </w:tr>
    </w:tbl>
    <w:p w:rsidR="00F51CC9" w:rsidRPr="00CB0BDF" w:rsidRDefault="00F51CC9" w:rsidP="00F51CC9">
      <w:pPr>
        <w:jc w:val="both"/>
      </w:pPr>
    </w:p>
    <w:tbl>
      <w:tblPr>
        <w:tblW w:w="15020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7126"/>
        <w:gridCol w:w="416"/>
        <w:gridCol w:w="375"/>
        <w:gridCol w:w="357"/>
        <w:gridCol w:w="540"/>
        <w:gridCol w:w="505"/>
        <w:gridCol w:w="552"/>
        <w:gridCol w:w="950"/>
        <w:gridCol w:w="756"/>
        <w:gridCol w:w="1253"/>
        <w:gridCol w:w="1063"/>
        <w:gridCol w:w="1127"/>
      </w:tblGrid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2"/>
        </w:trPr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1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Приложение 6</w:t>
            </w:r>
          </w:p>
        </w:tc>
        <w:tc>
          <w:tcPr>
            <w:tcW w:w="9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 решению сессии Совета депутатов                                                                                                                                                  "О бюджете Кадошкинского муниципкльного района                                                                                                                                                Республики Мордовия на 2020 год                                                                                                                                                                         и плановый период 2021 и 2022 годов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712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ВЕДОМСТВЕННАЯ СТРУКТУРА РАСХОДОВ </w:t>
            </w:r>
          </w:p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БЮДЖЕТА КАДОШКИНКОГО МУНИЦИПАЛЬНОГО РАЙОНА РЕСПУБЛИКИ МОРДОВИИ НА 2020 год и на плановый период 2021 и 2022 годов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2"/>
        </w:trPr>
        <w:tc>
          <w:tcPr>
            <w:tcW w:w="71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(тыс. рублей)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Адм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Рз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ПРз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ЦСР</w:t>
            </w:r>
          </w:p>
        </w:tc>
        <w:tc>
          <w:tcPr>
            <w:tcW w:w="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ВР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2 020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ВСЕГО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128 747,7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89 729,5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90 801,1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28 001,7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23 802,0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24 084,9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15 758,6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12 305,2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12 334,1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1 470,0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1 470,0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Высшее должностное лицо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1 470,0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41150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1 470,0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41150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1 470,0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41150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1 470,0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13 531,3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11 089,8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11 110,1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муниципальной службы в Кадошкинском муниципальном районе на 2019-2024 года"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"Иные мероприятия"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Подготовка,переподготовка и повышение квалификации кадров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41250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41250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41250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"Организация и осуществление деятельности по опеке и попечительству"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77550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77550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77550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Единая субвенция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43,5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43,5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Z0820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Z0820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Z0820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Z0820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Z0820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"Обеспечение функций деятельности муниципального архива Кадошкинского муниципального района"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158,7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159,0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159,2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77150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77150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77150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"Профилактика безнадзорности и правонарушений несовершеннолетних"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77530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13 165,1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10 715,9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10 735,9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в рамках обеспечения деятельности Аппарата администрации Кадошкинского муниципального района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13 165,1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10 715,9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10 735,9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11 524,5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9 458,4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9 458,4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11 524,5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9 458,4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9 458,4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11 524,5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9 458,4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9 458,4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1 640,6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1 257,5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1 277,5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218,1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199,6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218,1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199,6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1 370,0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1 030,7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1 050,7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1 370,0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1 030,7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1 050,7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52,50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мунициплаьного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77560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77570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77570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77570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Судебная система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51200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51200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51200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353,9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353,9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353,9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W0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41260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353,9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W0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353,9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W0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353,9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Резервные фонды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Резервный фонд администрации Кадошкинского муниципального района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41180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41180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Резервные средства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41180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870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403,5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103,0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"Гармонизация межнациональных и межконфессиональных отношений в Кадошкинском муниципальном районе на 2014-2024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7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"Мероприятия, направленные на развитие межнациональных отношений"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2017-2024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279,5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"Управление муниципальным имуществом"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46,5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сфере муниципльного управления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46,5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46,5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46,5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"Управление земельными ресурсами"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233,0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233,0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42200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233,0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42200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233,0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124,0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124,0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Выплаты стимулирующего характера за особые условия труда работникам ЗАГС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58790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58790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58790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696,2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810,0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Органы юстиции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691,2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803,0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813,0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691,2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803,0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813,0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691,2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803,0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813,0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59303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691,2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803,0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813,0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59303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500,4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583,0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59303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500,4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583,0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59303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190,8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59303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190,8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Основное мероприятие "Мероприятия по охране общественного порядка и профилактике правонарушений в Кадошкинском муниципальном районе"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по профилактике терроризма и экстремизма, а также минимизации  и (или) ликвидации последствий проявления терроризма и экстремизма на территории Кадошкинского муниципального района на 2019 - 2024 годы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"Укреплению общественного порядка и обеспечение общественной безопасности в Кадошкинским муниципальном районе"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1 953,7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786,4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Сельское хозяйство и рыболовство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729,2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Кадошкинского муниципального района Республики Мордовия на 2013 - 2022 годы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609,4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681,6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753,8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609,4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681,6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753,8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Основное мероприятие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Кадошкинского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609,4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681,6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753,8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77160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145,8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218,2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145,8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218,2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 населению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145,8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218,2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34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77190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271,0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270,9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77190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271,0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270,9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77190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271,0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270,9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265,0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264,9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265,0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264,9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265,0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264,9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119,8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119,8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119,8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119,8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119,8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Транспорт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1 224,5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1 224,5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1 224,5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S6340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1 224,5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S6340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1 224,5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S6340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1 224,5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Другие вопросы в области национальной политики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Программа "Развитие  малого и среднего предпринимательства в Кадошкинском муниципальном районе на 2019-2024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Основное мероприятие "Поддержка малого и среднего предпринимательства в Кадошкинском муниципальном районе"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42060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Жилищно-коммунальное хозяйство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Жилищное хозяйство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 xml:space="preserve">Непрограммные расходы главных распорядителей бюджетных средств Кадошкинского муниципального района Республики </w:t>
            </w: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>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42360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158,5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Дошкольное образование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146,6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146,6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"Реализация проекта по обеспечению персонифицированного финансирования дополнительного образования"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146,6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91560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146,6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91560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146,6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91560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630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146,6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Молодежная политика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Муниципальная программа  "Развитие молодежной политики и патриотическое воспитание в Кадошкинском муниципальном районе  на 2016 -2024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"Реализация Молодежной политики и патриотическое воспитание в Кадошкинском муниципальном район"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42110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42110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42110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9 364,5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9 795,7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9 964,1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Пенсионное обеспечение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457,2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479,3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457,2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479,3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457,2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479,3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"Назначение и выплата пенсии за выслугу лет бывшим работникам органов местного самоуправления"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457,2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479,3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Доплаты к пенсиям муниципальных служащих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03010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457,2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479,3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03010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457,2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479,3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03010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457,2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479,3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4 091,3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4 347,5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4 347,5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4 064,4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4 290,1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4 064,4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4 290,1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"Обеспечение жильем отдельных категорий граждан"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4 064,4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4 290,1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4 064,4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4 290,1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4 064,4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4 290,1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4 064,4471000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4 290,1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Основное мероприятие «Улучшение жилищных условий граждан, проживающих на сельских территориях"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26,8650000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4 816,0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4 968,9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5 121,9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3 412,9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3 565,8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3 718,8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«Оказание мер государственной поддержки детям-сиротам, детям, оставшимся без попечения родителей, а так же гражданам , желающим взять детей на воспитание в семью»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3 412,9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3 565,8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3 718,8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74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77180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3 412,9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3 565,8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3 718,8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77180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3 412,9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3 565,8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3 718,8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77180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2 306,1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2 306,1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2 459,1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77180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1 106,8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1 259,7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1 259,7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Подпрограмма "Развитие жилищно-коммунальной сферы и повышение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качаства предоставляемых услуг на территории Кадошкинского муниципального района"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R0820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R0820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Бюджетные инвестиции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R0820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Физическая культура и спорт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Физическая культура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Программа "Развитие физической культуры и спорта в Кадошкинском муниципальном районе Республики Мордовия на 2016-2022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63,96500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41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100 746,0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65 927,5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66 716,2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11 111,1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10 134,4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10 297,1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3 152,1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2 153,2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2 153,2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3 152,1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2 153,2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2 153,2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3 152,1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2 153,2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2 153,2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"Совершенствование бюджетного процесса в Кадошкинским муниципальном районе, совершенствование процедуры составления и организации исполнения бюджета Кадошкинского муниципального района"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2 921,4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1 984,2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2 921,4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1 984,2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2 921,4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1 984,2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2 921,4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1 984,2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169,0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165,0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165,0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287,3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287,3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средств Кадошкинского </w:t>
            </w: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287,3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W0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41260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108,2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W0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108,2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W0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108,2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W0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58530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179,1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W0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58530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179,1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W0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58530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179,1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7 671,8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7 981,2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8 143,9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7 387,4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7 728,6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7 891,3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7 387,4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7 728,6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7 891,3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7 387,4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7 728,6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7 891,3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Централизованные бухгалтерии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7 387,4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7 728,6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7 891,3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5 146,0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5 388,9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5 388,9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5 146,0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5 388,9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5 388,9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1 960,0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1 765,7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1 960,0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1 765,7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281,4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574,0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281,4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574,0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574,0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284,4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Основное мероприятие "Обеспечение функций архивной службы Кадошкинского муниципального района Республики Мордовия"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284,4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284,4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Архивные учреждения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284,4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251,7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251,7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251,7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251,7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Защита населения и территории от чрезвычайных ситуаций  и техногенного характера, гражданская оборона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1 325,2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1 498,8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"Безопасностность жизнедеятельности населения и территорий Кадошкинского муниципального района на 2020-2022 годы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1 325,2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1 498,8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"Основная деятельность ЕДДС  Кадошкинского муниципального района Республики Мордовия"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1 325,2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1 498,8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1 325,2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1 498,8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1 325,2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1 498,8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1 246,2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1 363,7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1 363,7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1 246,2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1 363,7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1 363,7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74,3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135,1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135,1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74,3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135,1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135,1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1 922,8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2 061,4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1 922,8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2 061,4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Кадошкинского муниципального района "Развитие дорожного хозяйства, автомобильных дорого и транспортного обслуживания Кадошкинского муниципального района на 2019-2024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1 922,8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2 061,4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1 922,8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2 061,4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44102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1 922,8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2 061,4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44102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1 922,8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2 061,4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44102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1 922,8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2 061,4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Жилищно-коммунальное хозяйство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965,1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Коммунальное хозяйство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965,1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758,4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Основное мероприятие "Развитие водоснабжения сельских территорий"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758,4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L5767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758,4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L5767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758,4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22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L5767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758,4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206,7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206,7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44101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206,7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44101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206,7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44101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206,7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71 917,3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41 820,2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39 422,1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Дошкольное образование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14 273,1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8 376,3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8 190,4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14 273,1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8 376,3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8 190,4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14 273,1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8 376,3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8 190,4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1 960,6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1 656,1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1 960,6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1 656,1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1 960,6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1 656,1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1 960,6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1 656,1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6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77090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12 299,5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6 720,2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6 473,2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77090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12 299,5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6 720,2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6 473,2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77090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12 299,5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6 720,2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6 473,2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Общее образование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47 550,4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26 187,5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23 533,9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47 550,4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26 187,5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23 533,9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45 812,8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26 187,5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23 533,9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86,8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6 154,9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2 923,4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61090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6 154,9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2 923,4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61090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6 154,9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2 923,4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61090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6 154,9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2 923,4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5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77080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39 571,1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23 264,1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22 925,0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77080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39 571,1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23 264,1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22 925,0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77080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39 571,1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23 264,1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22 925,0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 xml:space="preserve">Основное мероприятие "Организация бесплатного горячего питания </w:t>
            </w:r>
            <w:r w:rsidRPr="00CB0BDF">
              <w:rPr>
                <w:rFonts w:ascii="Times New Roman" w:hAnsi="Times New Roman"/>
                <w:color w:val="333333"/>
                <w:lang w:eastAsia="ru-RU"/>
              </w:rPr>
              <w:lastRenderedPageBreak/>
              <w:t>обучающихся, получающих начальное общее образование в Кадошкинским муниципальном районе"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643,9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L3040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643,9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L3040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643,9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L3040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643,9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Основное мероприятие "Обеспечение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1 093,7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53030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1 093,7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53030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1 093,7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53030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1 093,7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9 175,8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6 236,9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6 678,3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7 947,2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4 970,9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7 947,2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4 970,9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7 947,2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4 970,9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учреждений по внешкольной работе с детьми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61080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7 947,2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4 970,9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61080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7 947,2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4 970,9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61080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7 947,2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4 970,9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1 228,7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1 228,7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1 213,5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61080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1 213,5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61080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1 213,5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61080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1 213,5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Молодежная политика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"Организация отдыха и оздоровления детей"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вопросы в области образования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390,5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390,5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"Информационно-методическое обеспечение учреждений образования"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390,5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390,5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390,5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384,2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471,8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384,2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471,8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8 175,2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2 724,1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2 928,0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7 256,8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1 949,7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2 153,6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7 256,8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1 949,7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2 153,6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4 912,4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453,4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4 888,4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453,4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4 888,4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453,4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4 888,4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453,4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4 888,4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453,4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Основное мероприятяие "Развитие библиотечного дела"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2 192,9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1 496,3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Библиотеки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2 177,7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1 496,3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Библиотеки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61160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2 177,7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1 496,3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2 177,7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1 496,3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61160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2 177,7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1 496,3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"Подключение  центральной библиотеки  к сети "Интернет"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151,5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Подключение общедоступных библиотек 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L5194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151,5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L5194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151,5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L5194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151,5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918,4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918,4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918,4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918,4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918,4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917,8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917,8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61020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1 279,9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1 248,0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1 248,0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1 279,9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1 248,0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1 248,0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1 279,9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1 248,0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1 248,0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1 279,9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1 248,0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1 248,0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42470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42470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42470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78,9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77070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77070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77070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1 201,0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Средства массовой информации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Периодическая печать и издательства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2017-2022 годы»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 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"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t>Финансовая поддержка социально ориентированным организациям"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"Выплата субсидий социально ориентированным некоммерческим организациям"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текже некоммерческим организациям, не являющимся муниципальными учреждениями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91000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 xml:space="preserve">Субсидии некоммерческим организациям (за исключением государственных (муниципальных) учреждений, государственных </w:t>
            </w:r>
            <w:r w:rsidRPr="00CB0BDF">
              <w:rPr>
                <w:rFonts w:ascii="Times New Roman" w:hAnsi="Times New Roman"/>
                <w:color w:val="333333"/>
                <w:lang w:eastAsia="ru-RU"/>
              </w:rPr>
              <w:lastRenderedPageBreak/>
              <w:t>корпораций (компаний), публично-правовых компаний)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12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630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"Управление муниципальным долгом Кадошкинского муниципального района Республики Мордовия"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"Обеспечение своевременности исполнения долговых обязательств Республики Мордовия"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41240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Обслуживание муниципального долга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41240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2 463,5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2 301,2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2 301,2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44010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44010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44010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2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2 456,9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2 294,6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2 456,9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2 294,6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Подпрограмма  "Повышение эффективности межбюджетных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отношений"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2 456,9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2 294,6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2 456,9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2 294,6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44205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2 456,9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2 294,6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44205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2 456,9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2 294,6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44205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2 456,9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2 294,6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5 218,4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5 218,4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Резервные средства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870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7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71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Резервные средства</w:t>
            </w:r>
          </w:p>
        </w:tc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2551,4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2500,0</w:t>
            </w:r>
          </w:p>
        </w:tc>
      </w:tr>
    </w:tbl>
    <w:p w:rsidR="00F51CC9" w:rsidRPr="00CB0BDF" w:rsidRDefault="00F51CC9" w:rsidP="00F51CC9">
      <w:pPr>
        <w:jc w:val="both"/>
      </w:pPr>
    </w:p>
    <w:p w:rsidR="00F51CC9" w:rsidRPr="00CB0BDF" w:rsidRDefault="00F51CC9" w:rsidP="00F51CC9">
      <w:pPr>
        <w:jc w:val="both"/>
      </w:pPr>
    </w:p>
    <w:tbl>
      <w:tblPr>
        <w:tblW w:w="15351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6843"/>
        <w:gridCol w:w="819"/>
        <w:gridCol w:w="691"/>
        <w:gridCol w:w="450"/>
        <w:gridCol w:w="693"/>
        <w:gridCol w:w="691"/>
        <w:gridCol w:w="532"/>
        <w:gridCol w:w="508"/>
        <w:gridCol w:w="495"/>
        <w:gridCol w:w="1231"/>
        <w:gridCol w:w="1175"/>
        <w:gridCol w:w="1223"/>
      </w:tblGrid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6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Приложение 7</w:t>
            </w:r>
          </w:p>
        </w:tc>
        <w:tc>
          <w:tcPr>
            <w:tcW w:w="12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6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6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 решению сессии Совета депутатов                                                                                                                                                  "О бюджете Кадошкинского муниципкльного района                                                                                                                                                Республики Мордовия на 2020 год                                                                                                                                                                         и плановый период 2021 и 2022 годов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6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6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РАСПРЕДЕЛЕНИЕ</w:t>
            </w:r>
          </w:p>
        </w:tc>
        <w:tc>
          <w:tcPr>
            <w:tcW w:w="81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1122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БЮДЖЕТНЫХ АССИГНОВАНИЙ БЮДЖЕТА КАДОШКИНСКОГО</w:t>
            </w:r>
          </w:p>
        </w:tc>
        <w:tc>
          <w:tcPr>
            <w:tcW w:w="4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1535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МУНИЦИПАЛЬНОГО РАЙОНА РЕСПУБЛИКИ МОРДОВИЯ ПО ЦЕЛЕВЫМ СТАТЬЯМ (МУНИЦИПАЛЬНЫМ ПРОГРАММАМ И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172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НЕПРОГРАМНЫМ НАПРАВЛЕНИЯМ ДЕЯТЕЛЬНОСТИ), ГРУППАМ</w:t>
            </w:r>
          </w:p>
        </w:tc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1535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(ГРУППАМ И ПОДГРУППАМ) ВИДОВ РАСХОДОВ А ТАКЖЕ ПО РАЗДЕЛАМ И ПОДРАЗДЕЛАМ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1535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КЛАССИФИКАЦИИ РАСХОДОВ БЮДЖЕТОВ  НА 2020 год и плановый период 2021 и 2022 годов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6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684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(тыс. рублей)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ЦСР</w:t>
            </w:r>
          </w:p>
        </w:tc>
        <w:tc>
          <w:tcPr>
            <w:tcW w:w="69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Вр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Рз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ПРз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Сумма</w:t>
            </w:r>
          </w:p>
        </w:tc>
        <w:tc>
          <w:tcPr>
            <w:tcW w:w="11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128 747,7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89 729,5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90 801,1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684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муниципальной службы в Кадошкинском муниципальном районе на 2019-2024 года"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"Иные мероприятия"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82 983,1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53 164,4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53 743,0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14 273,1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8 376,3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8 190,4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Дошкольное 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1 960,6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1 656,1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1960,6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1656,1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1960,6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1656,1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1960,6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1656,1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1960,6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1656,1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Дошкольное 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1960,6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1656,1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1 960,6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1 656,1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1 717,2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87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77090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12 299,5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6 720,2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6 473,2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12299,5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6720,2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6473,2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12299,5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6720,2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6473,2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12299,5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6720,2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6473,2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Дошкольное 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12299,5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6720,2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6473,2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12 299,5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6 720,2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6 473,2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47 013,8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27 435,5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27 500,3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Резервные средства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2 718,4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42470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78,9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42470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78,9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42470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78,9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42470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78,9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42470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78,9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42470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78,9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Реализация мероприятий, связанных с предупреждением распространения коронавирусной инфекции (2019-nCoV) на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территории Кадошкинского муниципального района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6 154,9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2 923,4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61090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6154,9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2923,4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6154,9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2923,4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6154,9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2923,4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6154,9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2923,4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6154,9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2923,4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6 154,9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2 923,4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Общее 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1 201,0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1 201,0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6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77080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39 571,1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23 264,1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22 925,0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39 571,1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23 264,1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22 925,0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39 571,1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23 264,1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22 925,0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39 571,1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23 264,1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22 925,0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39 571,1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23 264,1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22 925,0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39 571,1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23 264,1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22 925,0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15334,6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12699,5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13246,1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15334,6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12699,5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13246,1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7947,2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4970,9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7947,2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4970,9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7947,2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4970,9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7947,2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4970,9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7947,2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4970,9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7 947,2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4 970,9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5 354,8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Централизованные бухгалтерии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7 387,4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7 728,6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7 891,3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5 146,0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5 388,9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5 388,9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5 146,0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5 388,9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5 388,9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5 146,0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5 388,9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5 388,9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5 146,0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5 388,9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5 388,9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5 146,0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5 388,9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5 388,9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1 960,0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1 765,7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1 928,4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1 960,0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1 765,7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1 928,4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1 960,0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1 765,7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1 928,4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1 960,0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1 765,7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1 928,4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1 960,0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1 765,7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1 928,4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281,4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574,0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281,4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574,0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281,4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574,0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281,4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574,0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61230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281,4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574,0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«Оказание мер государственной поддержки детям-сиротам, детям, оставшимся без попечения родителей, а так же гражданам , желающим взять детей на воспитание в семью»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3 412,90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3 565,80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3 718,80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1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3 412,9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3 565,8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3 718,8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3 412,9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3 565,8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3 718,8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2 306,1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2 306,1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2 459,1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2 306,1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2 306,1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2 459,1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2 306,1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2 306,1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2 459,1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2 306,1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2 306,1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2 459,1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1 106,8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1 259,7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1 259,7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1 106,8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1 259,7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1 259,7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1 106,8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1 259,7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1 259,7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1 106,8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1 259,7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1 259,7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"Организация отдыха и оздоровления детей"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Молодежная политика 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"Информационно-методическое обеспечение учреждений образования"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390,5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492,1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390,5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492,1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Учебно-методические кабинеты, 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390,5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492,1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384,2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471,8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384,2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471,8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384,2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471,8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вопросы в области образования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384,2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471,8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384,2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471,8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вопросы в области образования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вопросы в области образования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"Организация и осуществление деятельности по опеке и попечительству"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Основное мероприятие "Организация бесплатного горячего питания обучающихся, получающих начальное общее образование в Кадошкинским муниципальном районе"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643,9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L3040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643,9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L3040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643,9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L3040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643,9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L3040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643,9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Общее 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L3040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643,9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L3040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643,9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Основное мероприятие "Обеспечение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1093,7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53030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1 093,7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1 093,7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1 093,7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1 093,7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Общее 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1 093,7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53030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1 093,7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"Реализация проекта по обеспечению персонифицированного финансирования дополнительного образования"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146,6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91560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146,6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91560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146,6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91560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146,6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91560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146,6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91560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146,6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91560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146,6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2 007,2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2 029,3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2 044,7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"Назначение и выплата пенсии за выслугу лет бывшим работникам органов местного самоуправления"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457,2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479,3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Доплаты к пенсиям муниципальных служащих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03010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457,2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479,3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03010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457,2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479,3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0301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310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457,2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479,3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03010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457,2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479,3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Пенсионное обеспечение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03010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457,2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479,3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03010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457,2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479,3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494,7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 </w:t>
            </w: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"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t>Финансовая поддержка социально ориентированным организациям"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84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"Выплата субсидий социально ориентированным некоммерческим организациям"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текже некоммерческим организациям, не являющимся муниципальными учреждениями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91000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91010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91010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91010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Средства массовой информации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91010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Периодическая печать и издательства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1 550,0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5 446,1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5 671,9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5 672,0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5 446,1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5 671,9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5 672,0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"Обеспечение жильем отдельных категорий граждан"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4 064,4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4 290,1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L4970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4 064,4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4 290,1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L4970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4 064,4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4 290,1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L4970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4 064,4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4 290,1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L4970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4 064,4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4 290,1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4 064,4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4 290,1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4 064,4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4 290,1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4 290,1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68,7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68,8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68,7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68,8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68,9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77540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77540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25,3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77540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77540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43,6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1 313,0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1 313,0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1 313,0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R0820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R0820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Бюджетные инвестиции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R0820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R0820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R0820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R0820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1 303,5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5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Z0820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9 726,8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6 831,9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7 041,8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5 830,8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3 779,2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3 945,8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2 551,4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2 551,4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Резервные средства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2 551,4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2 551,4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2 551,4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41990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</w:t>
            </w:r>
          </w:p>
        </w:tc>
        <w:tc>
          <w:tcPr>
            <w:tcW w:w="17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2 551,4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2 500,0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Культура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5 806,8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1 227,8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1 445,8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918,4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774,4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917,8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774,4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917,8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774,4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917,8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774,4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917,8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774,4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917,8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774,4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774,4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4 888,4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453,4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4 888,4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453,4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4 888,4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453,4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4 888,4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453,4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4 888,4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453,4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4 888,4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453,4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671,4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Оосновное мероприятие "Развитие библиотечного дела"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2 192,9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1 496,3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Культура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2 177,7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1 496,3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Библиотеки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61160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2 177,7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1 496,3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2 177,7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1 496,3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2 177,7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1 496,3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2 177,7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1 496,3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2 177,7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1 496,3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61160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2 177,7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1 496,3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1 482,2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1 228,7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1 213,5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1 266,0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1 213,5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1 266,0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1 213,5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1 266,0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1 213,5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1 266,0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1 213,5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1 266,0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1 213,5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1 266,0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1 213,5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1 266,0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1 323,5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284,4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252,6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283,6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252,6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Архивные учреждения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251,7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251,7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251,7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251,7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251,7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251,7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251,7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251,7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251,7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251,7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267,7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251,7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251,7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"Обеспечение функций деятельности муниципального архива Кадошкинского муниципального района"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38,6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"Подключение  центральной библиотеки  к сети "Интернет"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151,5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Подключение общедоступных библиотек 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L5194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151,5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151,5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lang w:eastAsia="ru-RU"/>
              </w:rPr>
            </w:pPr>
            <w:r w:rsidRPr="00CB0BDF">
              <w:rPr>
                <w:rFonts w:ascii="Times New Roman" w:hAnsi="Times New Roman"/>
                <w:color w:val="333333"/>
                <w:lang w:eastAsia="ru-RU"/>
              </w:rPr>
              <w:t>Субсидии бюджетным учреждениям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151,5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151,5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151,5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L5194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151,49605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физической культуры и спорта в Кадошкинском муниципальном районе Республики Мордовия на 2016-2022 годы"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Физическая культура и спорт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Физическая культура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64,0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62,1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63,97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59,70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62,10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"Безопасностность жизнедеятельности населения и территорий Кадошкинского муниципального района на 2020-2022 годы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"Основная деятельность ЕДДС  Кадошкинского муниципального района Республики Мордовия"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1325,2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1498,8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1498,8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1246,2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1363,7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1363,7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1246,2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1363,7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1363,7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1246,2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1363,7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1363,7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Защита населения и территории от чрезвычайных ситуаций  и техногенного характера, гражданская оборона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1246,2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1363,7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1363,7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1246,2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1363,7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1363,7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74,3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135,1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135,1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74,3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135,1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135,1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74,3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135,1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135,1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Защита населения и территории от чрезвычайных ситуаций  и техногенного характера, гражданская оборона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74,3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135,1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135,1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74,3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135,1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135,1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Защита населения и территории от чрезвычайных ситуаций  и техногенного характера, гражданская оборона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61040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развития сельского хозяйства и урегулирования рынков сельскохозяйственной продукции, сырья и продовольствия Кадошкинского муниципального района Республики Мордовия на 2013-2025 годы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609,4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681,6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753,8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145,8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Основное мероприятие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145,8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6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77160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145,8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145,8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выплаты населению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145,8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145,8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Сельское хозяйство и рыболовство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145,8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145,8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087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77190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Сельское хозяйство и рыболовство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270,9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24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265,0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264,9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265,0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264,9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265,0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264,9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265,0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264,9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Сельское хозяйство и рыболовство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265,0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264,9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В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265,0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264,9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264,8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Кадошкинского муниципального района "Развитие дорожного хозяйства, автомобильных дорого и транспортного обслуживания Кадошкинского муниципального района на 2019-2024 годы"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1922,8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2061,4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1922,8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2 061,4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49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44102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1922,8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2061,4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1922,8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2061,4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1922,8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2061,4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1 922,8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2 061,4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1 922,8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2 061,4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09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1 922,8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2 061,4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2 214,6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5 651,5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4 490,4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4 490,4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3 152,1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2 153,2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2 153,2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"Совершенствование бюджетного процесса в Кадошкинским муниципальном районе, совершенствование процедуры составления и организации исполнения бюджета Кадошкинского муниципального района"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3 152,1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2 153,2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2 153,2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2921,4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1984,2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1984,2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2921,4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1984,2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1984,2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2921,4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1984,2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1984,2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2921,4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1984,2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1984,2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2921,4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1984,2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1984,2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2921,4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1984,2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1984,2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169,0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165,0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"Управление муниципальным долгом Кадошкинского муниципального района Республики Мордовия"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"Обеспечение своевременности исполнения долговых обязательств Республики Мордовия"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Обслуживание муниципального долга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4124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730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36,0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2463,5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2301,2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2301,2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2463,5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2301,2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2301,2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44010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44010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Дотация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44010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44010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44205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2 456,9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2 294,6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44205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2 456,9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2 294,6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Субсидии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44205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2 456,9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2 294,6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44205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2 456,9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2 294,6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44205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2 456,9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2 294,6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44205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2 456,9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2 294,6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2 294,6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163,7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164,0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164,2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Основное мероприятие "Мероприятия по охране общественного порядка и профилактике правонарушений в Кадошкинском муниципальном районе"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158,7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159,0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159,2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157,2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56,5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56,6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"Профилактика безнадзорности и правонарушений несовершеннолетних"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3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Функционирование Правительства Российской Федерации, высших исполнительных органовгосударственной власти субъектов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785,2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Основное мероприятие «Улучшение жилищных условий граждан, проживающих на сельских территориях"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57,4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Основное мероприятие "Развитие водоснабжения сельских территорий"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758,4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L5767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758,4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L5767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758,4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L5767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758,4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Жилищно-коммунальное хозяйство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L5767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758,4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Коммунальное хозяйство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L5767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758,4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L5767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540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758,4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"Гармонизация межнациональных и межконфессиональных отношений в Кадошкинском муниципальном районе на 2014-2024 годы"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Основное мероприятие "Мероприятия, направленные на развитие межнациональных отношений"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684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Другие общегосударсвтенные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"Развитие  малого и среднего предпринимательства в Кадошкинском муниципальном районе на 2019-2024 годы"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Основное мероприятие "Поддержка малого и среднего предпринимательства в Кадошкинском муниципальном районе"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42060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Другие вопросы в области национальной политики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42060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Программа по профилактике терроризма и экстремизма, а также минимизации  и (или) ликвидации последствий проявления терроризма и экстремизма на территории Кадошкинского муниципального района на 2019 - 2024 годы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"Укреплению общественного порядка и обеспечение общественной безопасности в Кадошкинским муниципальном районе"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по укреплению общественного порядка и обеспечение общественной безопасности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 "Развитие молодежной политики и патриотическое воспитание в Кадошкинском муниципальном районе  на 2016 -2024 годы"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Основное мероприятие "Реализация Молодежной политики и патриотическое воспитание в Кадошкинском муниципальном район"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Молодежная политика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26,0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2017-2024 годы"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279,5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"Управление муниципальным имуществом"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46,5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Мероприятия в сфере муниципльного управления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Основное мероприятие "Управление земельными ресурсами"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233,0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233,0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233,0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233,0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233,0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233,0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42200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233,0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14 635,1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11 788,7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11 808,7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Высшее должностное лицо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1 470,0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1072,8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1470,0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1072,8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1470,0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1072,8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1470,0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1072,8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1470,0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1072,8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1470,0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1072,8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1072,8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41150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1470,00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1072,80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1072,80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Непрограммные расходы в рамках обеспечения деятельности Аппарата администрации Кадошкинского муниципального района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13165,1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10715,9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10735,9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11524,5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9458,4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9458,4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11524,5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9458,4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9458,4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11524,5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9458,4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9458,4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11524,5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9 458,4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9 458,4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Функционирование Правительства Российской Федерации, высших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11524,5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9 458,4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9 458,4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11524,46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9458,40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9458,40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199,60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199,60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218,1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1370,0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1030,7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1050,7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1370,0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1030,7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1050,7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1370,0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1030,7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1050,7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1370,0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1 030,70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1 050,70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1370,0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1030,7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1050,7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27,20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27,20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52,5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27,2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27,2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главных распорядителей бюджетных средств Кадошкинского мунициплаьного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3 124,2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1 074,0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1 092,6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3 124,2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1 074,0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1 092,6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Резервный фонд администрации Кадошкинского муниципального района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41180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39,60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39,60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Резервные средства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4118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870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Резервные фонды 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41180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8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42360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Жилищно-коммунальное хозяйство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Жилищное хозяйство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42360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42600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37,3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6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44101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206,7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206,7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206,7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Жилищно-коммунальное хозяйство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206,7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Коммунальное хозяйство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206,7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44101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206,7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3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51200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51200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51200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5120</w:t>
            </w: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>240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Судебная система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51200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51200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684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691,2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813,0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Органы юстиции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500,4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583,0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583,0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190,8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190,8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190,8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Органы юстиции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190,8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59303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190,8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220,0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230,0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58790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58790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58790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58790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58790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86,7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S6340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1 224,5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S6340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1 224,5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S6340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1 224,5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S6340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1 224,5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Транспорт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S634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1 224,5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S6340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1 224,5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77110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310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Сельское хозяйство и рыболовство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77220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119,8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99,8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Единая субвенция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77500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11,0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77560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3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77570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77570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41260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462,0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353,9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41260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108,2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Федерации"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13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58530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179,1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58530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179,1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58530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179,1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58530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179,1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58530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179,1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W0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58530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240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07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901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179,1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1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</w:tbl>
    <w:p w:rsidR="00F51CC9" w:rsidRPr="00CB0BDF" w:rsidRDefault="00F51CC9" w:rsidP="00F51CC9">
      <w:pPr>
        <w:jc w:val="both"/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4762"/>
        <w:gridCol w:w="2025"/>
        <w:gridCol w:w="1527"/>
        <w:gridCol w:w="1526"/>
      </w:tblGrid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67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Приложение 10</w:t>
            </w:r>
          </w:p>
        </w:tc>
        <w:tc>
          <w:tcPr>
            <w:tcW w:w="20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2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238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 решению сессии Совета депутатов                                                                                                                                                  "О бюджете Кадошкинского муниципкльного района                                                                                                                                                Республики Мордовия на 2020 год                                                                                                                                                                         и плановый период 2021 и 2022 годов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таблица 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22"/>
        </w:trPr>
        <w:tc>
          <w:tcPr>
            <w:tcW w:w="47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Наименование поселения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2020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2021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           1 922,8   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    2 061,4  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    2 214,6  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Глушковское сельское поселение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Латышовское сельское поселение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   353,4   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378,9  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407,0  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Пушкинское сельское поселение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   706,8   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757,8  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814,1  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Адашевское сельское поселение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   218,7   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234,4  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251,8  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Большеполянское сельское поселение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   284,5   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305,0  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327,7  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Паевское сельское поселение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   359,4   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385,3  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413,9  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таблица 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20"/>
        </w:trPr>
        <w:tc>
          <w:tcPr>
            <w:tcW w:w="47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2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Наименование поселения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2020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2021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              878,4   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           2,0  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           2,0  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Глушковское сельское поселение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Латышовское сельское поселение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   118,4   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0,4  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0,4  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Пушкинское сельское поселение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       0,4   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0,4  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0,4  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Адашевское сельское поселение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       0,4   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0,4  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0,4  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Большеполянское сельское поселение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       0,4   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0,4  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0,4  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Паевское сельское поселение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   758,8   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0,4  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           0,4   </w:t>
            </w:r>
          </w:p>
        </w:tc>
      </w:tr>
    </w:tbl>
    <w:p w:rsidR="00F51CC9" w:rsidRPr="00CB0BDF" w:rsidRDefault="00F51CC9" w:rsidP="00F51CC9">
      <w:pPr>
        <w:jc w:val="both"/>
      </w:pPr>
    </w:p>
    <w:tbl>
      <w:tblPr>
        <w:tblW w:w="15058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3300"/>
        <w:gridCol w:w="7135"/>
        <w:gridCol w:w="1665"/>
        <w:gridCol w:w="1475"/>
        <w:gridCol w:w="1483"/>
      </w:tblGrid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        Приложение 12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6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к решению сессии Совета депутатов                                                                                                                                                  "О бюджете Кадошкинского муниципкльного </w:t>
            </w:r>
            <w:r w:rsidRPr="00CB0BDF">
              <w:rPr>
                <w:rFonts w:ascii="Times New Roman" w:hAnsi="Times New Roman"/>
                <w:color w:val="000000"/>
                <w:lang w:eastAsia="ru-RU"/>
              </w:rPr>
              <w:lastRenderedPageBreak/>
              <w:t>района                                                                                                                                                Республики Мордовия на 2020 год                                                                                                                                                                         и плановый период 2021 и 2022 годов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89"/>
        </w:trPr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12100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ИСТОЧНИКИ ВНУТРЕННЕГО ФИНАНСИРОВАНИЯ ДЕФИЦИТА  БЮДЖЕТА  НА 2020 ГОД и на плановый период 2021 и 2022 годов</w:t>
            </w:r>
          </w:p>
        </w:tc>
        <w:tc>
          <w:tcPr>
            <w:tcW w:w="1475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8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33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35" w:type="dxa"/>
            <w:tcBorders>
              <w:top w:val="nil"/>
              <w:left w:val="nil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33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35" w:type="dxa"/>
            <w:tcBorders>
              <w:top w:val="nil"/>
              <w:left w:val="nil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33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3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13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Код</w:t>
            </w:r>
          </w:p>
        </w:tc>
        <w:tc>
          <w:tcPr>
            <w:tcW w:w="7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2020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2021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7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33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000 01 00 00 00 00 0000 000</w:t>
            </w:r>
          </w:p>
        </w:tc>
        <w:tc>
          <w:tcPr>
            <w:tcW w:w="7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803,6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672,6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33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000 01 02 00 00 00 0000 000</w:t>
            </w:r>
          </w:p>
        </w:tc>
        <w:tc>
          <w:tcPr>
            <w:tcW w:w="7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336,3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33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000 01 02 00 00 00 0000 700</w:t>
            </w:r>
          </w:p>
        </w:tc>
        <w:tc>
          <w:tcPr>
            <w:tcW w:w="7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336,3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300" w:type="dxa"/>
            <w:tcBorders>
              <w:top w:val="single" w:sz="6" w:space="0" w:color="auto"/>
              <w:left w:val="single" w:sz="12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000 01 02 00 00 05 0000 710</w:t>
            </w:r>
          </w:p>
        </w:tc>
        <w:tc>
          <w:tcPr>
            <w:tcW w:w="8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336,3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000 01 03 00 00 00 0000 000</w:t>
            </w:r>
          </w:p>
        </w:tc>
        <w:tc>
          <w:tcPr>
            <w:tcW w:w="7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-336,3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-672,6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000 01 03 01 00 00 0000 000</w:t>
            </w:r>
          </w:p>
        </w:tc>
        <w:tc>
          <w:tcPr>
            <w:tcW w:w="7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-336,3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-672,6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000 01 03 01 00 00 0000 800</w:t>
            </w:r>
          </w:p>
        </w:tc>
        <w:tc>
          <w:tcPr>
            <w:tcW w:w="7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47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-336,3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-672,6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000 01 03 01 00 05 0000 810</w:t>
            </w:r>
          </w:p>
        </w:tc>
        <w:tc>
          <w:tcPr>
            <w:tcW w:w="8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-336,3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-672,6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000 01 05 00 00 00 0000 000</w:t>
            </w:r>
          </w:p>
        </w:tc>
        <w:tc>
          <w:tcPr>
            <w:tcW w:w="7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Изменения остатков средств на счетах по учету средств бюджета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803,6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672,6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000 01 05 02 00 00 0000 500</w:t>
            </w:r>
          </w:p>
        </w:tc>
        <w:tc>
          <w:tcPr>
            <w:tcW w:w="713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-127944,1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-89393,2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-90801,1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000 01 05 02 01 00 0000 510</w:t>
            </w:r>
          </w:p>
        </w:tc>
        <w:tc>
          <w:tcPr>
            <w:tcW w:w="7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-127944,1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-89393,2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-90801,1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000 01 05 02 01 05 0000 510</w:t>
            </w:r>
          </w:p>
        </w:tc>
        <w:tc>
          <w:tcPr>
            <w:tcW w:w="7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-127944,1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-89393,2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-90801,1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000 01 05 02 00 00 0000 600</w:t>
            </w:r>
          </w:p>
        </w:tc>
        <w:tc>
          <w:tcPr>
            <w:tcW w:w="7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128747,7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90065,8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91473,7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000 01 05 02 01 00 0000 610</w:t>
            </w:r>
          </w:p>
        </w:tc>
        <w:tc>
          <w:tcPr>
            <w:tcW w:w="713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128747,7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90065,8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91473,7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000 01 05 02 01 05 0000 610</w:t>
            </w:r>
          </w:p>
        </w:tc>
        <w:tc>
          <w:tcPr>
            <w:tcW w:w="7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128747,7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90065,8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91473,7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33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000 01 00 00 00 00 0000 000</w:t>
            </w:r>
          </w:p>
        </w:tc>
        <w:tc>
          <w:tcPr>
            <w:tcW w:w="7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Итого источников внутреннего финансирования дефицита бюджета Кадошкинского муниципального района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803,6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672,6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33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Привлечение  средств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336,3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672,6</w:t>
            </w:r>
          </w:p>
        </w:tc>
      </w:tr>
    </w:tbl>
    <w:p w:rsidR="00F51CC9" w:rsidRPr="00CB0BDF" w:rsidRDefault="00F51CC9" w:rsidP="00F51CC9">
      <w:pPr>
        <w:jc w:val="both"/>
      </w:pPr>
    </w:p>
    <w:tbl>
      <w:tblPr>
        <w:tblW w:w="15097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765"/>
        <w:gridCol w:w="7095"/>
        <w:gridCol w:w="2201"/>
        <w:gridCol w:w="1999"/>
        <w:gridCol w:w="2037"/>
      </w:tblGrid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48"/>
        </w:trPr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7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Приложение 13</w:t>
            </w:r>
          </w:p>
        </w:tc>
        <w:tc>
          <w:tcPr>
            <w:tcW w:w="20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334"/>
        </w:trPr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7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к решению сессии Совета депутатов                                                                                                                                                  "О бюджете Кадошкинского муниципкльного района                                                                                                                                                Республики Мордовия на 2020 год                                                                                                                                                                         и плановый период 2021 и 2022 годов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48"/>
        </w:trPr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ru-RU"/>
              </w:rPr>
            </w:pPr>
          </w:p>
        </w:tc>
        <w:tc>
          <w:tcPr>
            <w:tcW w:w="7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15096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ПРОГРАММА МУНИЦИПАЛЬНЫХ ВНУТРЕННИХ ЗАИМСТВОВАНИЙ КАДОШКИНСКОГО МУНИЦИПАЛЬНОГО РАЙОНА РЕСПУБЛИКИ МОРДОВИЯ НА 2020 ГОД и плановый период 2021 и 2022 годов 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176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95" w:type="dxa"/>
            <w:tcBorders>
              <w:top w:val="nil"/>
              <w:left w:val="nil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1181"/>
        </w:trPr>
        <w:tc>
          <w:tcPr>
            <w:tcW w:w="17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9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28"/>
        </w:trPr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9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 xml:space="preserve"> (тыс.руб.)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726"/>
        </w:trPr>
        <w:tc>
          <w:tcPr>
            <w:tcW w:w="17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70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ВИДЫ ЗАИМСТВОВАНИЙ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Сумма</w:t>
            </w:r>
          </w:p>
        </w:tc>
        <w:tc>
          <w:tcPr>
            <w:tcW w:w="19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1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2021</w:t>
            </w: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2022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176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70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70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865"/>
        </w:trPr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I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336,3</w:t>
            </w: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 том числе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Объем привлечения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336,3</w:t>
            </w: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672,6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859"/>
        </w:trPr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Объем средств, напрвляемых на погашение основной суммы долга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923"/>
        </w:trPr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-336,3</w:t>
            </w: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-672,6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 том числе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Объем привлечения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92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Объем средств, напрвляемых на погашение основной суммы долга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-336,3</w:t>
            </w: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-672,6</w:t>
            </w:r>
          </w:p>
        </w:tc>
      </w:tr>
      <w:tr w:rsidR="00F51CC9" w:rsidRPr="00CB0BDF" w:rsidTr="004F599E">
        <w:tblPrEx>
          <w:tblCellMar>
            <w:top w:w="0" w:type="dxa"/>
            <w:bottom w:w="0" w:type="dxa"/>
          </w:tblCellMar>
        </w:tblPrEx>
        <w:trPr>
          <w:trHeight w:val="571"/>
        </w:trPr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ВСЕГО</w:t>
            </w:r>
          </w:p>
        </w:tc>
        <w:tc>
          <w:tcPr>
            <w:tcW w:w="2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  <w:tc>
          <w:tcPr>
            <w:tcW w:w="2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CC9" w:rsidRPr="00CB0BDF" w:rsidRDefault="00F51CC9" w:rsidP="004F59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CB0BDF">
              <w:rPr>
                <w:rFonts w:ascii="Times New Roman" w:hAnsi="Times New Roman"/>
                <w:color w:val="000000"/>
                <w:lang w:eastAsia="ru-RU"/>
              </w:rPr>
              <w:t>0,0</w:t>
            </w:r>
          </w:p>
        </w:tc>
      </w:tr>
    </w:tbl>
    <w:p w:rsidR="00042EAE" w:rsidRDefault="00042EAE">
      <w:bookmarkStart w:id="0" w:name="_GoBack"/>
      <w:bookmarkEnd w:id="0"/>
    </w:p>
    <w:sectPr w:rsidR="00042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279">
    <w:altName w:val="Times New Roman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893909"/>
    <w:multiLevelType w:val="hybridMultilevel"/>
    <w:tmpl w:val="902EB434"/>
    <w:lvl w:ilvl="0" w:tplc="903A7C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B0A394C"/>
    <w:multiLevelType w:val="hybridMultilevel"/>
    <w:tmpl w:val="AD00593E"/>
    <w:lvl w:ilvl="0" w:tplc="09F2001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EA877CA"/>
    <w:multiLevelType w:val="hybridMultilevel"/>
    <w:tmpl w:val="703C3C50"/>
    <w:lvl w:ilvl="0" w:tplc="15445690">
      <w:start w:val="1"/>
      <w:numFmt w:val="decimal"/>
      <w:lvlText w:val="%1."/>
      <w:lvlJc w:val="left"/>
      <w:pPr>
        <w:ind w:left="107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F731C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7D27721"/>
    <w:multiLevelType w:val="hybridMultilevel"/>
    <w:tmpl w:val="7BD651A8"/>
    <w:lvl w:ilvl="0" w:tplc="2E2E1FA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D96911"/>
    <w:multiLevelType w:val="hybridMultilevel"/>
    <w:tmpl w:val="936AD3E6"/>
    <w:lvl w:ilvl="0" w:tplc="E4369618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C0A630A"/>
    <w:multiLevelType w:val="multilevel"/>
    <w:tmpl w:val="4B0A3BA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6">
    <w:nsid w:val="1C1D2B81"/>
    <w:multiLevelType w:val="hybridMultilevel"/>
    <w:tmpl w:val="EC369750"/>
    <w:lvl w:ilvl="0" w:tplc="32F8DDB4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1B95470"/>
    <w:multiLevelType w:val="hybridMultilevel"/>
    <w:tmpl w:val="3E546F84"/>
    <w:lvl w:ilvl="0" w:tplc="C00ABA3C">
      <w:start w:val="1"/>
      <w:numFmt w:val="decimal"/>
      <w:lvlText w:val="%1)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6470D79"/>
    <w:multiLevelType w:val="hybridMultilevel"/>
    <w:tmpl w:val="9DA8BBF0"/>
    <w:lvl w:ilvl="0" w:tplc="7CD4427E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6936635"/>
    <w:multiLevelType w:val="hybridMultilevel"/>
    <w:tmpl w:val="04E41A90"/>
    <w:lvl w:ilvl="0" w:tplc="A9AEE9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385B2840"/>
    <w:multiLevelType w:val="multilevel"/>
    <w:tmpl w:val="2D3E303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25">
    <w:nsid w:val="39360BDD"/>
    <w:multiLevelType w:val="hybridMultilevel"/>
    <w:tmpl w:val="434E65E6"/>
    <w:lvl w:ilvl="0" w:tplc="1940ED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4D841550"/>
    <w:multiLevelType w:val="hybridMultilevel"/>
    <w:tmpl w:val="207C8E2C"/>
    <w:lvl w:ilvl="0" w:tplc="B6D0FAB8">
      <w:start w:val="1"/>
      <w:numFmt w:val="decimal"/>
      <w:lvlText w:val="%1."/>
      <w:lvlJc w:val="left"/>
      <w:pPr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121327B"/>
    <w:multiLevelType w:val="hybridMultilevel"/>
    <w:tmpl w:val="C60C3956"/>
    <w:lvl w:ilvl="0" w:tplc="7FE25F12">
      <w:start w:val="1"/>
      <w:numFmt w:val="decimal"/>
      <w:lvlText w:val="%1)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DAB0D1A"/>
    <w:multiLevelType w:val="hybridMultilevel"/>
    <w:tmpl w:val="89AC2EC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D4556F"/>
    <w:multiLevelType w:val="hybridMultilevel"/>
    <w:tmpl w:val="C73CCE4A"/>
    <w:lvl w:ilvl="0" w:tplc="25DCEC88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7BFB2347"/>
    <w:multiLevelType w:val="hybridMultilevel"/>
    <w:tmpl w:val="03589874"/>
    <w:lvl w:ilvl="0" w:tplc="438E31C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C400628"/>
    <w:multiLevelType w:val="multilevel"/>
    <w:tmpl w:val="9934CB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CA32DB"/>
    <w:multiLevelType w:val="hybridMultilevel"/>
    <w:tmpl w:val="AD00593E"/>
    <w:lvl w:ilvl="0" w:tplc="09F2001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5"/>
  </w:num>
  <w:num w:numId="3">
    <w:abstractNumId w:val="37"/>
  </w:num>
  <w:num w:numId="4">
    <w:abstractNumId w:val="1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14"/>
  </w:num>
  <w:num w:numId="15">
    <w:abstractNumId w:val="10"/>
  </w:num>
  <w:num w:numId="16">
    <w:abstractNumId w:val="7"/>
  </w:num>
  <w:num w:numId="17">
    <w:abstractNumId w:val="18"/>
  </w:num>
  <w:num w:numId="18">
    <w:abstractNumId w:val="19"/>
  </w:num>
  <w:num w:numId="19">
    <w:abstractNumId w:val="32"/>
  </w:num>
  <w:num w:numId="20">
    <w:abstractNumId w:val="13"/>
  </w:num>
  <w:num w:numId="21">
    <w:abstractNumId w:val="42"/>
  </w:num>
  <w:num w:numId="22">
    <w:abstractNumId w:val="30"/>
  </w:num>
  <w:num w:numId="23">
    <w:abstractNumId w:val="34"/>
  </w:num>
  <w:num w:numId="24">
    <w:abstractNumId w:val="8"/>
  </w:num>
  <w:num w:numId="25">
    <w:abstractNumId w:val="11"/>
  </w:num>
  <w:num w:numId="26">
    <w:abstractNumId w:val="33"/>
  </w:num>
  <w:num w:numId="27">
    <w:abstractNumId w:val="24"/>
  </w:num>
  <w:num w:numId="28">
    <w:abstractNumId w:val="17"/>
  </w:num>
  <w:num w:numId="29">
    <w:abstractNumId w:val="22"/>
  </w:num>
  <w:num w:numId="30">
    <w:abstractNumId w:val="35"/>
  </w:num>
  <w:num w:numId="31">
    <w:abstractNumId w:val="1"/>
  </w:num>
  <w:num w:numId="32">
    <w:abstractNumId w:val="6"/>
  </w:num>
  <w:num w:numId="33">
    <w:abstractNumId w:val="27"/>
  </w:num>
  <w:num w:numId="34">
    <w:abstractNumId w:val="21"/>
  </w:num>
  <w:num w:numId="35">
    <w:abstractNumId w:val="2"/>
  </w:num>
  <w:num w:numId="36">
    <w:abstractNumId w:val="25"/>
  </w:num>
  <w:num w:numId="37">
    <w:abstractNumId w:val="40"/>
  </w:num>
  <w:num w:numId="38">
    <w:abstractNumId w:val="16"/>
  </w:num>
  <w:num w:numId="39">
    <w:abstractNumId w:val="23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41"/>
  </w:num>
  <w:num w:numId="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CC9"/>
    <w:rsid w:val="00042EAE"/>
    <w:rsid w:val="00F5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CC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51CC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1CC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F51CC9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1CC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51CC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F51CC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3">
    <w:name w:val="Содержимое таблицы"/>
    <w:basedOn w:val="a"/>
    <w:rsid w:val="00F51CC9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rsid w:val="00F51CC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rsid w:val="00F51CC9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F51CC9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styleId="a7">
    <w:name w:val="Hyperlink"/>
    <w:rsid w:val="00F51CC9"/>
    <w:rPr>
      <w:color w:val="000080"/>
      <w:u w:val="single"/>
      <w:lang/>
    </w:rPr>
  </w:style>
  <w:style w:type="paragraph" w:customStyle="1" w:styleId="ConsPlusNormal">
    <w:name w:val="ConsPlusNormal"/>
    <w:qFormat/>
    <w:rsid w:val="00F51CC9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F51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qFormat/>
    <w:rsid w:val="00F51CC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9">
    <w:name w:val="Абзац списка Знак"/>
    <w:link w:val="a8"/>
    <w:locked/>
    <w:rsid w:val="00F51CC9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rsid w:val="00F51C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b">
    <w:name w:val="No Spacing"/>
    <w:uiPriority w:val="99"/>
    <w:qFormat/>
    <w:rsid w:val="00F51CC9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rsid w:val="00F51CC9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"/>
    <w:link w:val="ae"/>
    <w:unhideWhenUsed/>
    <w:rsid w:val="00F51CC9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F51CC9"/>
    <w:rPr>
      <w:rFonts w:ascii="Calibri" w:eastAsia="Calibri" w:hAnsi="Calibri" w:cs="Times New Roman"/>
    </w:rPr>
  </w:style>
  <w:style w:type="paragraph" w:customStyle="1" w:styleId="af">
    <w:name w:val="Таблицы (моноширинный)"/>
    <w:basedOn w:val="a"/>
    <w:next w:val="a"/>
    <w:uiPriority w:val="99"/>
    <w:rsid w:val="00F51C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ndent1">
    <w:name w:val="indent_1"/>
    <w:basedOn w:val="a"/>
    <w:rsid w:val="00F51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F51CC9"/>
  </w:style>
  <w:style w:type="table" w:styleId="af0">
    <w:name w:val="Table Grid"/>
    <w:basedOn w:val="a1"/>
    <w:uiPriority w:val="59"/>
    <w:rsid w:val="00F51C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Текст концевой сноски Знак"/>
    <w:basedOn w:val="a0"/>
    <w:link w:val="af2"/>
    <w:uiPriority w:val="99"/>
    <w:semiHidden/>
    <w:rsid w:val="00F51CC9"/>
    <w:rPr>
      <w:rFonts w:ascii="Calibri" w:eastAsia="Calibri" w:hAnsi="Calibri" w:cs="Times New Roman"/>
    </w:rPr>
  </w:style>
  <w:style w:type="paragraph" w:styleId="af2">
    <w:name w:val="endnote text"/>
    <w:basedOn w:val="a"/>
    <w:link w:val="af1"/>
    <w:uiPriority w:val="99"/>
    <w:semiHidden/>
    <w:unhideWhenUsed/>
    <w:rsid w:val="00F51CC9"/>
    <w:pPr>
      <w:spacing w:after="0" w:line="240" w:lineRule="auto"/>
    </w:pPr>
  </w:style>
  <w:style w:type="character" w:customStyle="1" w:styleId="11">
    <w:name w:val="Текст концевой сноски Знак1"/>
    <w:basedOn w:val="a0"/>
    <w:uiPriority w:val="99"/>
    <w:semiHidden/>
    <w:rsid w:val="00F51CC9"/>
    <w:rPr>
      <w:rFonts w:ascii="Calibri" w:eastAsia="Calibri" w:hAnsi="Calibri" w:cs="Times New Roman"/>
      <w:sz w:val="20"/>
      <w:szCs w:val="20"/>
    </w:rPr>
  </w:style>
  <w:style w:type="paragraph" w:styleId="af3">
    <w:name w:val="annotation text"/>
    <w:basedOn w:val="a"/>
    <w:link w:val="af4"/>
    <w:uiPriority w:val="99"/>
    <w:unhideWhenUsed/>
    <w:rsid w:val="00F51CC9"/>
    <w:pPr>
      <w:spacing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F51C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F51C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5">
    <w:name w:val="annotation reference"/>
    <w:uiPriority w:val="99"/>
    <w:unhideWhenUsed/>
    <w:rsid w:val="00F51CC9"/>
    <w:rPr>
      <w:rFonts w:ascii="Times New Roman" w:hAnsi="Times New Roman" w:cs="Times New Roman" w:hint="default"/>
      <w:sz w:val="16"/>
      <w:szCs w:val="16"/>
    </w:rPr>
  </w:style>
  <w:style w:type="paragraph" w:styleId="af6">
    <w:name w:val="Balloon Text"/>
    <w:basedOn w:val="a"/>
    <w:link w:val="af7"/>
    <w:uiPriority w:val="99"/>
    <w:unhideWhenUsed/>
    <w:rsid w:val="00F51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rsid w:val="00F51CC9"/>
    <w:rPr>
      <w:rFonts w:ascii="Tahoma" w:eastAsia="Calibri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F51C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(веб)1"/>
    <w:basedOn w:val="a"/>
    <w:rsid w:val="00F51CC9"/>
    <w:pPr>
      <w:suppressAutoHyphens/>
      <w:spacing w:before="100" w:after="119"/>
    </w:pPr>
    <w:rPr>
      <w:rFonts w:eastAsia="SimSun" w:cs="font279"/>
      <w:lang w:eastAsia="ar-SA"/>
    </w:rPr>
  </w:style>
  <w:style w:type="paragraph" w:styleId="af8">
    <w:name w:val="annotation subject"/>
    <w:basedOn w:val="af3"/>
    <w:next w:val="af3"/>
    <w:link w:val="af9"/>
    <w:uiPriority w:val="99"/>
    <w:semiHidden/>
    <w:unhideWhenUsed/>
    <w:rsid w:val="00F51CC9"/>
    <w:rPr>
      <w:rFonts w:ascii="Calibri" w:eastAsia="Calibri" w:hAnsi="Calibri"/>
      <w:b/>
      <w:bCs/>
    </w:rPr>
  </w:style>
  <w:style w:type="character" w:customStyle="1" w:styleId="af9">
    <w:name w:val="Тема примечания Знак"/>
    <w:basedOn w:val="af4"/>
    <w:link w:val="af8"/>
    <w:uiPriority w:val="99"/>
    <w:semiHidden/>
    <w:rsid w:val="00F51CC9"/>
    <w:rPr>
      <w:rFonts w:ascii="Calibri" w:eastAsia="Calibri" w:hAnsi="Calibri" w:cs="Times New Roman"/>
      <w:b/>
      <w:bCs/>
      <w:sz w:val="20"/>
      <w:szCs w:val="20"/>
    </w:rPr>
  </w:style>
  <w:style w:type="paragraph" w:styleId="afa">
    <w:name w:val="footnote text"/>
    <w:basedOn w:val="a"/>
    <w:link w:val="afb"/>
    <w:rsid w:val="00F51CC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b">
    <w:name w:val="Текст сноски Знак"/>
    <w:basedOn w:val="a0"/>
    <w:link w:val="afa"/>
    <w:rsid w:val="00F51CC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rsid w:val="00F51CC9"/>
    <w:rPr>
      <w:vertAlign w:val="superscript"/>
    </w:rPr>
  </w:style>
  <w:style w:type="character" w:customStyle="1" w:styleId="21">
    <w:name w:val="Основной текст (2)_"/>
    <w:basedOn w:val="a0"/>
    <w:link w:val="22"/>
    <w:rsid w:val="00F51CC9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51CC9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theme="minorBidi"/>
      <w:sz w:val="28"/>
      <w:szCs w:val="28"/>
    </w:rPr>
  </w:style>
  <w:style w:type="paragraph" w:styleId="afd">
    <w:name w:val="Title"/>
    <w:basedOn w:val="a"/>
    <w:link w:val="afe"/>
    <w:qFormat/>
    <w:rsid w:val="00F51CC9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e">
    <w:name w:val="Название Знак"/>
    <w:basedOn w:val="a0"/>
    <w:link w:val="afd"/>
    <w:rsid w:val="00F51CC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">
    <w:name w:val="Subtitle"/>
    <w:basedOn w:val="a"/>
    <w:link w:val="aff0"/>
    <w:qFormat/>
    <w:rsid w:val="00F51CC9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u w:val="single"/>
      <w:lang w:eastAsia="ru-RU"/>
    </w:rPr>
  </w:style>
  <w:style w:type="character" w:customStyle="1" w:styleId="aff0">
    <w:name w:val="Подзаголовок Знак"/>
    <w:basedOn w:val="a0"/>
    <w:link w:val="aff"/>
    <w:rsid w:val="00F51CC9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paragraph" w:styleId="aff1">
    <w:name w:val="Plain Text"/>
    <w:basedOn w:val="a"/>
    <w:link w:val="aff2"/>
    <w:rsid w:val="00F51CC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2">
    <w:name w:val="Текст Знак"/>
    <w:basedOn w:val="a0"/>
    <w:link w:val="aff1"/>
    <w:rsid w:val="00F51CC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BoldCenter">
    <w:name w:val="TextBoldCenter"/>
    <w:basedOn w:val="a"/>
    <w:rsid w:val="00F51CC9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F51CC9"/>
    <w:pPr>
      <w:spacing w:after="120" w:line="480" w:lineRule="auto"/>
      <w:ind w:left="283"/>
    </w:pPr>
    <w:rPr>
      <w:rFonts w:eastAsia="Times New Roman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F51CC9"/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F51C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51CC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basedOn w:val="a0"/>
    <w:rsid w:val="00F51CC9"/>
    <w:rPr>
      <w:rFonts w:ascii="Times New Roman" w:hAnsi="Times New Roman" w:cs="Times New Roman"/>
      <w:sz w:val="26"/>
      <w:szCs w:val="26"/>
    </w:rPr>
  </w:style>
  <w:style w:type="paragraph" w:styleId="aff3">
    <w:name w:val="header"/>
    <w:basedOn w:val="a"/>
    <w:link w:val="aff4"/>
    <w:uiPriority w:val="99"/>
    <w:rsid w:val="00F51CC9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f4">
    <w:name w:val="Верхний колонтитул Знак"/>
    <w:basedOn w:val="a0"/>
    <w:link w:val="aff3"/>
    <w:uiPriority w:val="99"/>
    <w:rsid w:val="00F51CC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5">
    <w:name w:val="footer"/>
    <w:basedOn w:val="a"/>
    <w:link w:val="aff6"/>
    <w:rsid w:val="00F51CC9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f6">
    <w:name w:val="Нижний колонтитул Знак"/>
    <w:basedOn w:val="a0"/>
    <w:link w:val="aff5"/>
    <w:rsid w:val="00F51CC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7">
    <w:name w:val="Гипертекстовая ссылка"/>
    <w:basedOn w:val="a0"/>
    <w:rsid w:val="00F51CC9"/>
    <w:rPr>
      <w:b/>
      <w:bCs/>
      <w:color w:val="106BBE"/>
    </w:rPr>
  </w:style>
  <w:style w:type="character" w:styleId="aff8">
    <w:name w:val="Emphasis"/>
    <w:basedOn w:val="a0"/>
    <w:uiPriority w:val="20"/>
    <w:qFormat/>
    <w:rsid w:val="00F51CC9"/>
    <w:rPr>
      <w:i/>
      <w:iCs/>
    </w:rPr>
  </w:style>
  <w:style w:type="paragraph" w:customStyle="1" w:styleId="s3">
    <w:name w:val="s_3"/>
    <w:basedOn w:val="a"/>
    <w:rsid w:val="00F51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9">
    <w:name w:val="Strong"/>
    <w:qFormat/>
    <w:rsid w:val="00F51CC9"/>
    <w:rPr>
      <w:b/>
      <w:bCs/>
    </w:rPr>
  </w:style>
  <w:style w:type="paragraph" w:customStyle="1" w:styleId="41">
    <w:name w:val="Основной текст (4)1"/>
    <w:basedOn w:val="a"/>
    <w:rsid w:val="00F51CC9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paragraph" w:customStyle="1" w:styleId="ConsNormal">
    <w:name w:val="ConsNormal"/>
    <w:rsid w:val="00F51CC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F51CC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Default">
    <w:name w:val="Default"/>
    <w:rsid w:val="00F51CC9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25">
    <w:name w:val="Body Text First Indent 2"/>
    <w:basedOn w:val="ad"/>
    <w:link w:val="26"/>
    <w:uiPriority w:val="99"/>
    <w:semiHidden/>
    <w:unhideWhenUsed/>
    <w:rsid w:val="00F51CC9"/>
    <w:pPr>
      <w:ind w:firstLine="210"/>
    </w:pPr>
  </w:style>
  <w:style w:type="character" w:customStyle="1" w:styleId="26">
    <w:name w:val="Красная строка 2 Знак"/>
    <w:basedOn w:val="ae"/>
    <w:link w:val="25"/>
    <w:uiPriority w:val="99"/>
    <w:semiHidden/>
    <w:rsid w:val="00F51CC9"/>
    <w:rPr>
      <w:rFonts w:ascii="Calibri" w:eastAsia="Calibri" w:hAnsi="Calibri" w:cs="Times New Roman"/>
    </w:rPr>
  </w:style>
  <w:style w:type="paragraph" w:customStyle="1" w:styleId="s15">
    <w:name w:val="s_15"/>
    <w:basedOn w:val="a"/>
    <w:rsid w:val="00F51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F51CC9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rsid w:val="00F51CC9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CC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51CC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1CC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F51CC9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1CC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51CC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F51CC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3">
    <w:name w:val="Содержимое таблицы"/>
    <w:basedOn w:val="a"/>
    <w:rsid w:val="00F51CC9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rsid w:val="00F51CC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rsid w:val="00F51CC9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F51CC9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styleId="a7">
    <w:name w:val="Hyperlink"/>
    <w:rsid w:val="00F51CC9"/>
    <w:rPr>
      <w:color w:val="000080"/>
      <w:u w:val="single"/>
      <w:lang/>
    </w:rPr>
  </w:style>
  <w:style w:type="paragraph" w:customStyle="1" w:styleId="ConsPlusNormal">
    <w:name w:val="ConsPlusNormal"/>
    <w:qFormat/>
    <w:rsid w:val="00F51CC9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F51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qFormat/>
    <w:rsid w:val="00F51CC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9">
    <w:name w:val="Абзац списка Знак"/>
    <w:link w:val="a8"/>
    <w:locked/>
    <w:rsid w:val="00F51CC9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rsid w:val="00F51C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b">
    <w:name w:val="No Spacing"/>
    <w:uiPriority w:val="99"/>
    <w:qFormat/>
    <w:rsid w:val="00F51CC9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rsid w:val="00F51CC9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"/>
    <w:link w:val="ae"/>
    <w:unhideWhenUsed/>
    <w:rsid w:val="00F51CC9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F51CC9"/>
    <w:rPr>
      <w:rFonts w:ascii="Calibri" w:eastAsia="Calibri" w:hAnsi="Calibri" w:cs="Times New Roman"/>
    </w:rPr>
  </w:style>
  <w:style w:type="paragraph" w:customStyle="1" w:styleId="af">
    <w:name w:val="Таблицы (моноширинный)"/>
    <w:basedOn w:val="a"/>
    <w:next w:val="a"/>
    <w:uiPriority w:val="99"/>
    <w:rsid w:val="00F51C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ndent1">
    <w:name w:val="indent_1"/>
    <w:basedOn w:val="a"/>
    <w:rsid w:val="00F51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F51CC9"/>
  </w:style>
  <w:style w:type="table" w:styleId="af0">
    <w:name w:val="Table Grid"/>
    <w:basedOn w:val="a1"/>
    <w:uiPriority w:val="59"/>
    <w:rsid w:val="00F51C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Текст концевой сноски Знак"/>
    <w:basedOn w:val="a0"/>
    <w:link w:val="af2"/>
    <w:uiPriority w:val="99"/>
    <w:semiHidden/>
    <w:rsid w:val="00F51CC9"/>
    <w:rPr>
      <w:rFonts w:ascii="Calibri" w:eastAsia="Calibri" w:hAnsi="Calibri" w:cs="Times New Roman"/>
    </w:rPr>
  </w:style>
  <w:style w:type="paragraph" w:styleId="af2">
    <w:name w:val="endnote text"/>
    <w:basedOn w:val="a"/>
    <w:link w:val="af1"/>
    <w:uiPriority w:val="99"/>
    <w:semiHidden/>
    <w:unhideWhenUsed/>
    <w:rsid w:val="00F51CC9"/>
    <w:pPr>
      <w:spacing w:after="0" w:line="240" w:lineRule="auto"/>
    </w:pPr>
  </w:style>
  <w:style w:type="character" w:customStyle="1" w:styleId="11">
    <w:name w:val="Текст концевой сноски Знак1"/>
    <w:basedOn w:val="a0"/>
    <w:uiPriority w:val="99"/>
    <w:semiHidden/>
    <w:rsid w:val="00F51CC9"/>
    <w:rPr>
      <w:rFonts w:ascii="Calibri" w:eastAsia="Calibri" w:hAnsi="Calibri" w:cs="Times New Roman"/>
      <w:sz w:val="20"/>
      <w:szCs w:val="20"/>
    </w:rPr>
  </w:style>
  <w:style w:type="paragraph" w:styleId="af3">
    <w:name w:val="annotation text"/>
    <w:basedOn w:val="a"/>
    <w:link w:val="af4"/>
    <w:uiPriority w:val="99"/>
    <w:unhideWhenUsed/>
    <w:rsid w:val="00F51CC9"/>
    <w:pPr>
      <w:spacing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F51C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F51C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5">
    <w:name w:val="annotation reference"/>
    <w:uiPriority w:val="99"/>
    <w:unhideWhenUsed/>
    <w:rsid w:val="00F51CC9"/>
    <w:rPr>
      <w:rFonts w:ascii="Times New Roman" w:hAnsi="Times New Roman" w:cs="Times New Roman" w:hint="default"/>
      <w:sz w:val="16"/>
      <w:szCs w:val="16"/>
    </w:rPr>
  </w:style>
  <w:style w:type="paragraph" w:styleId="af6">
    <w:name w:val="Balloon Text"/>
    <w:basedOn w:val="a"/>
    <w:link w:val="af7"/>
    <w:uiPriority w:val="99"/>
    <w:unhideWhenUsed/>
    <w:rsid w:val="00F51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rsid w:val="00F51CC9"/>
    <w:rPr>
      <w:rFonts w:ascii="Tahoma" w:eastAsia="Calibri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F51C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(веб)1"/>
    <w:basedOn w:val="a"/>
    <w:rsid w:val="00F51CC9"/>
    <w:pPr>
      <w:suppressAutoHyphens/>
      <w:spacing w:before="100" w:after="119"/>
    </w:pPr>
    <w:rPr>
      <w:rFonts w:eastAsia="SimSun" w:cs="font279"/>
      <w:lang w:eastAsia="ar-SA"/>
    </w:rPr>
  </w:style>
  <w:style w:type="paragraph" w:styleId="af8">
    <w:name w:val="annotation subject"/>
    <w:basedOn w:val="af3"/>
    <w:next w:val="af3"/>
    <w:link w:val="af9"/>
    <w:uiPriority w:val="99"/>
    <w:semiHidden/>
    <w:unhideWhenUsed/>
    <w:rsid w:val="00F51CC9"/>
    <w:rPr>
      <w:rFonts w:ascii="Calibri" w:eastAsia="Calibri" w:hAnsi="Calibri"/>
      <w:b/>
      <w:bCs/>
    </w:rPr>
  </w:style>
  <w:style w:type="character" w:customStyle="1" w:styleId="af9">
    <w:name w:val="Тема примечания Знак"/>
    <w:basedOn w:val="af4"/>
    <w:link w:val="af8"/>
    <w:uiPriority w:val="99"/>
    <w:semiHidden/>
    <w:rsid w:val="00F51CC9"/>
    <w:rPr>
      <w:rFonts w:ascii="Calibri" w:eastAsia="Calibri" w:hAnsi="Calibri" w:cs="Times New Roman"/>
      <w:b/>
      <w:bCs/>
      <w:sz w:val="20"/>
      <w:szCs w:val="20"/>
    </w:rPr>
  </w:style>
  <w:style w:type="paragraph" w:styleId="afa">
    <w:name w:val="footnote text"/>
    <w:basedOn w:val="a"/>
    <w:link w:val="afb"/>
    <w:rsid w:val="00F51CC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b">
    <w:name w:val="Текст сноски Знак"/>
    <w:basedOn w:val="a0"/>
    <w:link w:val="afa"/>
    <w:rsid w:val="00F51CC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rsid w:val="00F51CC9"/>
    <w:rPr>
      <w:vertAlign w:val="superscript"/>
    </w:rPr>
  </w:style>
  <w:style w:type="character" w:customStyle="1" w:styleId="21">
    <w:name w:val="Основной текст (2)_"/>
    <w:basedOn w:val="a0"/>
    <w:link w:val="22"/>
    <w:rsid w:val="00F51CC9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51CC9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theme="minorBidi"/>
      <w:sz w:val="28"/>
      <w:szCs w:val="28"/>
    </w:rPr>
  </w:style>
  <w:style w:type="paragraph" w:styleId="afd">
    <w:name w:val="Title"/>
    <w:basedOn w:val="a"/>
    <w:link w:val="afe"/>
    <w:qFormat/>
    <w:rsid w:val="00F51CC9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e">
    <w:name w:val="Название Знак"/>
    <w:basedOn w:val="a0"/>
    <w:link w:val="afd"/>
    <w:rsid w:val="00F51CC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">
    <w:name w:val="Subtitle"/>
    <w:basedOn w:val="a"/>
    <w:link w:val="aff0"/>
    <w:qFormat/>
    <w:rsid w:val="00F51CC9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u w:val="single"/>
      <w:lang w:eastAsia="ru-RU"/>
    </w:rPr>
  </w:style>
  <w:style w:type="character" w:customStyle="1" w:styleId="aff0">
    <w:name w:val="Подзаголовок Знак"/>
    <w:basedOn w:val="a0"/>
    <w:link w:val="aff"/>
    <w:rsid w:val="00F51CC9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paragraph" w:styleId="aff1">
    <w:name w:val="Plain Text"/>
    <w:basedOn w:val="a"/>
    <w:link w:val="aff2"/>
    <w:rsid w:val="00F51CC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2">
    <w:name w:val="Текст Знак"/>
    <w:basedOn w:val="a0"/>
    <w:link w:val="aff1"/>
    <w:rsid w:val="00F51CC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BoldCenter">
    <w:name w:val="TextBoldCenter"/>
    <w:basedOn w:val="a"/>
    <w:rsid w:val="00F51CC9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F51CC9"/>
    <w:pPr>
      <w:spacing w:after="120" w:line="480" w:lineRule="auto"/>
      <w:ind w:left="283"/>
    </w:pPr>
    <w:rPr>
      <w:rFonts w:eastAsia="Times New Roman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F51CC9"/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F51C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51CC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basedOn w:val="a0"/>
    <w:rsid w:val="00F51CC9"/>
    <w:rPr>
      <w:rFonts w:ascii="Times New Roman" w:hAnsi="Times New Roman" w:cs="Times New Roman"/>
      <w:sz w:val="26"/>
      <w:szCs w:val="26"/>
    </w:rPr>
  </w:style>
  <w:style w:type="paragraph" w:styleId="aff3">
    <w:name w:val="header"/>
    <w:basedOn w:val="a"/>
    <w:link w:val="aff4"/>
    <w:uiPriority w:val="99"/>
    <w:rsid w:val="00F51CC9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f4">
    <w:name w:val="Верхний колонтитул Знак"/>
    <w:basedOn w:val="a0"/>
    <w:link w:val="aff3"/>
    <w:uiPriority w:val="99"/>
    <w:rsid w:val="00F51CC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5">
    <w:name w:val="footer"/>
    <w:basedOn w:val="a"/>
    <w:link w:val="aff6"/>
    <w:rsid w:val="00F51CC9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f6">
    <w:name w:val="Нижний колонтитул Знак"/>
    <w:basedOn w:val="a0"/>
    <w:link w:val="aff5"/>
    <w:rsid w:val="00F51CC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7">
    <w:name w:val="Гипертекстовая ссылка"/>
    <w:basedOn w:val="a0"/>
    <w:rsid w:val="00F51CC9"/>
    <w:rPr>
      <w:b/>
      <w:bCs/>
      <w:color w:val="106BBE"/>
    </w:rPr>
  </w:style>
  <w:style w:type="character" w:styleId="aff8">
    <w:name w:val="Emphasis"/>
    <w:basedOn w:val="a0"/>
    <w:uiPriority w:val="20"/>
    <w:qFormat/>
    <w:rsid w:val="00F51CC9"/>
    <w:rPr>
      <w:i/>
      <w:iCs/>
    </w:rPr>
  </w:style>
  <w:style w:type="paragraph" w:customStyle="1" w:styleId="s3">
    <w:name w:val="s_3"/>
    <w:basedOn w:val="a"/>
    <w:rsid w:val="00F51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9">
    <w:name w:val="Strong"/>
    <w:qFormat/>
    <w:rsid w:val="00F51CC9"/>
    <w:rPr>
      <w:b/>
      <w:bCs/>
    </w:rPr>
  </w:style>
  <w:style w:type="paragraph" w:customStyle="1" w:styleId="41">
    <w:name w:val="Основной текст (4)1"/>
    <w:basedOn w:val="a"/>
    <w:rsid w:val="00F51CC9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paragraph" w:customStyle="1" w:styleId="ConsNormal">
    <w:name w:val="ConsNormal"/>
    <w:rsid w:val="00F51CC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F51CC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Default">
    <w:name w:val="Default"/>
    <w:rsid w:val="00F51CC9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25">
    <w:name w:val="Body Text First Indent 2"/>
    <w:basedOn w:val="ad"/>
    <w:link w:val="26"/>
    <w:uiPriority w:val="99"/>
    <w:semiHidden/>
    <w:unhideWhenUsed/>
    <w:rsid w:val="00F51CC9"/>
    <w:pPr>
      <w:ind w:firstLine="210"/>
    </w:pPr>
  </w:style>
  <w:style w:type="character" w:customStyle="1" w:styleId="26">
    <w:name w:val="Красная строка 2 Знак"/>
    <w:basedOn w:val="ae"/>
    <w:link w:val="25"/>
    <w:uiPriority w:val="99"/>
    <w:semiHidden/>
    <w:rsid w:val="00F51CC9"/>
    <w:rPr>
      <w:rFonts w:ascii="Calibri" w:eastAsia="Calibri" w:hAnsi="Calibri" w:cs="Times New Roman"/>
    </w:rPr>
  </w:style>
  <w:style w:type="paragraph" w:customStyle="1" w:styleId="s15">
    <w:name w:val="s_15"/>
    <w:basedOn w:val="a"/>
    <w:rsid w:val="00F51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F51CC9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rsid w:val="00F51CC9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7D139B1AFF5E376ABCD399CDD90A1FF86D30A558ED3FC6CA935ECDD231779E63CB7F3798F00DA643E5065701DD4470414E0D3C47C1E9384C0775761E8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7D139B1AFF5E376ABCD2791CBFCFCF381D9565A84D4F23AF26AB780741E73B169F8F237C905C5643F4E65771768E9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83</Pages>
  <Words>34762</Words>
  <Characters>198146</Characters>
  <Application>Microsoft Office Word</Application>
  <DocSecurity>0</DocSecurity>
  <Lines>1651</Lines>
  <Paragraphs>464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2021-05-28T11:18:00Z</dcterms:created>
  <dcterms:modified xsi:type="dcterms:W3CDTF">2021-05-28T11:18:00Z</dcterms:modified>
</cp:coreProperties>
</file>