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A75" w:rsidRPr="00D00199" w:rsidRDefault="00AB5A75" w:rsidP="00AB5A75">
      <w:pPr>
        <w:pStyle w:val="ad"/>
        <w:tabs>
          <w:tab w:val="left" w:pos="2760"/>
          <w:tab w:val="center" w:pos="5103"/>
        </w:tabs>
        <w:ind w:left="0"/>
        <w:jc w:val="center"/>
        <w:outlineLvl w:val="0"/>
        <w:rPr>
          <w:rFonts w:ascii="Times New Roman" w:hAnsi="Times New Roman"/>
          <w:sz w:val="28"/>
          <w:szCs w:val="28"/>
        </w:rPr>
      </w:pPr>
      <w:r w:rsidRPr="00D00199">
        <w:rPr>
          <w:rFonts w:ascii="Times New Roman" w:hAnsi="Times New Roman"/>
          <w:sz w:val="28"/>
          <w:szCs w:val="28"/>
        </w:rPr>
        <w:t xml:space="preserve">РЕСПУБЛИКА МОРДОВИЯ </w:t>
      </w:r>
    </w:p>
    <w:p w:rsidR="00AB5A75" w:rsidRPr="00D00199" w:rsidRDefault="00AB5A75" w:rsidP="00AB5A75">
      <w:pPr>
        <w:spacing w:line="200" w:lineRule="atLeast"/>
        <w:jc w:val="center"/>
        <w:outlineLvl w:val="0"/>
        <w:rPr>
          <w:rFonts w:ascii="Times New Roman" w:hAnsi="Times New Roman"/>
          <w:sz w:val="28"/>
          <w:szCs w:val="28"/>
        </w:rPr>
      </w:pPr>
      <w:r w:rsidRPr="00D00199">
        <w:rPr>
          <w:rFonts w:ascii="Times New Roman" w:hAnsi="Times New Roman"/>
          <w:sz w:val="28"/>
          <w:szCs w:val="28"/>
        </w:rPr>
        <w:t xml:space="preserve">СОВЕТ ДЕПУТАТОВ КАДОШКИНСКОГО </w:t>
      </w:r>
    </w:p>
    <w:p w:rsidR="00AB5A75" w:rsidRPr="00D00199" w:rsidRDefault="00AB5A75" w:rsidP="00AB5A75">
      <w:pPr>
        <w:spacing w:line="200" w:lineRule="atLeast"/>
        <w:jc w:val="center"/>
        <w:outlineLvl w:val="0"/>
        <w:rPr>
          <w:rFonts w:ascii="Times New Roman" w:hAnsi="Times New Roman"/>
          <w:sz w:val="28"/>
          <w:szCs w:val="28"/>
        </w:rPr>
      </w:pPr>
      <w:r w:rsidRPr="00D00199">
        <w:rPr>
          <w:rFonts w:ascii="Times New Roman" w:hAnsi="Times New Roman"/>
          <w:sz w:val="28"/>
          <w:szCs w:val="28"/>
        </w:rPr>
        <w:t xml:space="preserve">МУНИЦИПАЛЬНОГО РАЙОНА РЕСПУБЛИКИ МОРДОВИЯ </w:t>
      </w:r>
    </w:p>
    <w:p w:rsidR="00AB5A75" w:rsidRPr="00D00199" w:rsidRDefault="00AB5A75" w:rsidP="00AB5A75">
      <w:pPr>
        <w:spacing w:line="200" w:lineRule="atLeast"/>
        <w:jc w:val="center"/>
        <w:outlineLvl w:val="0"/>
        <w:rPr>
          <w:rFonts w:ascii="Times New Roman" w:hAnsi="Times New Roman"/>
          <w:sz w:val="28"/>
          <w:szCs w:val="28"/>
        </w:rPr>
      </w:pPr>
      <w:r w:rsidRPr="00D00199">
        <w:rPr>
          <w:rFonts w:ascii="Times New Roman" w:hAnsi="Times New Roman"/>
          <w:sz w:val="28"/>
          <w:szCs w:val="28"/>
        </w:rPr>
        <w:t>ШЕСТОГО СОЗЫВА</w:t>
      </w:r>
    </w:p>
    <w:p w:rsidR="00AB5A75" w:rsidRPr="00D00199" w:rsidRDefault="00AB5A75" w:rsidP="00AB5A75">
      <w:pPr>
        <w:spacing w:line="200" w:lineRule="atLeast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AB5A75" w:rsidRPr="00D00199" w:rsidRDefault="00AB5A75" w:rsidP="00AB5A75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00199">
        <w:rPr>
          <w:rFonts w:ascii="Times New Roman" w:hAnsi="Times New Roman"/>
          <w:b/>
          <w:bCs/>
          <w:sz w:val="28"/>
          <w:szCs w:val="28"/>
        </w:rPr>
        <w:t>Р Е Ш Е Н И Е №  230</w:t>
      </w:r>
    </w:p>
    <w:p w:rsidR="00AB5A75" w:rsidRPr="00D00199" w:rsidRDefault="00AB5A75" w:rsidP="00AB5A75">
      <w:pPr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Сорок третьей внеочередной</w:t>
      </w:r>
      <w:r w:rsidRPr="00D00199">
        <w:rPr>
          <w:rFonts w:ascii="Times New Roman" w:hAnsi="Times New Roman"/>
          <w:sz w:val="28"/>
          <w:szCs w:val="28"/>
        </w:rPr>
        <w:t xml:space="preserve"> сессии Совета депутатов </w:t>
      </w:r>
    </w:p>
    <w:p w:rsidR="00AB5A75" w:rsidRPr="00D00199" w:rsidRDefault="00AB5A75" w:rsidP="00AB5A75">
      <w:pPr>
        <w:jc w:val="center"/>
        <w:outlineLvl w:val="0"/>
        <w:rPr>
          <w:rFonts w:ascii="Times New Roman" w:hAnsi="Times New Roman"/>
          <w:sz w:val="28"/>
          <w:szCs w:val="28"/>
        </w:rPr>
      </w:pPr>
      <w:r w:rsidRPr="00D00199">
        <w:rPr>
          <w:rFonts w:ascii="Times New Roman" w:hAnsi="Times New Roman"/>
          <w:sz w:val="28"/>
          <w:szCs w:val="28"/>
        </w:rPr>
        <w:t>Кадошкинского муниципального района Республики Мордовия</w:t>
      </w:r>
    </w:p>
    <w:p w:rsidR="00AB5A75" w:rsidRPr="00D00199" w:rsidRDefault="00AB5A75" w:rsidP="00AB5A75">
      <w:pPr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AB5A75" w:rsidRPr="00D00199" w:rsidRDefault="00AB5A75" w:rsidP="00AB5A75">
      <w:pPr>
        <w:pStyle w:val="ad"/>
        <w:tabs>
          <w:tab w:val="left" w:pos="2760"/>
          <w:tab w:val="center" w:pos="5103"/>
        </w:tabs>
        <w:jc w:val="right"/>
        <w:rPr>
          <w:rFonts w:ascii="Times New Roman" w:hAnsi="Times New Roman"/>
          <w:sz w:val="28"/>
          <w:szCs w:val="28"/>
        </w:rPr>
      </w:pPr>
      <w:r w:rsidRPr="00D00199">
        <w:rPr>
          <w:rFonts w:ascii="Times New Roman" w:hAnsi="Times New Roman"/>
          <w:sz w:val="28"/>
          <w:szCs w:val="28"/>
        </w:rPr>
        <w:t>«25»  декабря  2020 года</w:t>
      </w:r>
    </w:p>
    <w:p w:rsidR="00AB5A75" w:rsidRDefault="00AB5A75" w:rsidP="00AB5A75">
      <w:pPr>
        <w:jc w:val="center"/>
        <w:rPr>
          <w:rFonts w:ascii="Times New Roman" w:hAnsi="Times New Roman"/>
          <w:b/>
          <w:sz w:val="28"/>
          <w:szCs w:val="28"/>
        </w:rPr>
      </w:pPr>
    </w:p>
    <w:p w:rsidR="00AB5A75" w:rsidRPr="00D00199" w:rsidRDefault="00AB5A75" w:rsidP="00AB5A75">
      <w:pPr>
        <w:jc w:val="center"/>
        <w:rPr>
          <w:rFonts w:ascii="Times New Roman" w:hAnsi="Times New Roman"/>
          <w:b/>
          <w:sz w:val="28"/>
          <w:szCs w:val="28"/>
        </w:rPr>
      </w:pPr>
      <w:r w:rsidRPr="00D00199">
        <w:rPr>
          <w:rFonts w:ascii="Times New Roman" w:hAnsi="Times New Roman"/>
          <w:b/>
          <w:sz w:val="28"/>
          <w:szCs w:val="28"/>
        </w:rPr>
        <w:t xml:space="preserve">О бюджете </w:t>
      </w:r>
    </w:p>
    <w:p w:rsidR="00AB5A75" w:rsidRPr="00D00199" w:rsidRDefault="00AB5A75" w:rsidP="00AB5A75">
      <w:pPr>
        <w:jc w:val="center"/>
        <w:rPr>
          <w:rFonts w:ascii="Times New Roman" w:hAnsi="Times New Roman"/>
          <w:b/>
          <w:sz w:val="28"/>
          <w:szCs w:val="28"/>
        </w:rPr>
      </w:pPr>
      <w:r w:rsidRPr="00D00199">
        <w:rPr>
          <w:rFonts w:ascii="Times New Roman" w:hAnsi="Times New Roman"/>
          <w:b/>
          <w:sz w:val="28"/>
          <w:szCs w:val="28"/>
        </w:rPr>
        <w:t>Кадошкинского муниципального района Республики Мордовия на 2021 год и на плановый период 2022 и 2023 годов</w:t>
      </w:r>
    </w:p>
    <w:p w:rsidR="00AB5A75" w:rsidRDefault="00AB5A75" w:rsidP="00AB5A75">
      <w:pPr>
        <w:pStyle w:val="ConsNormal"/>
        <w:ind w:left="709" w:right="0"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5A75" w:rsidRPr="00D00199" w:rsidRDefault="00AB5A75" w:rsidP="00AB5A75">
      <w:pPr>
        <w:pStyle w:val="ConsNormal"/>
        <w:ind w:left="709" w:righ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0199">
        <w:rPr>
          <w:rFonts w:ascii="Times New Roman" w:hAnsi="Times New Roman" w:cs="Times New Roman"/>
          <w:b/>
          <w:sz w:val="28"/>
          <w:szCs w:val="28"/>
        </w:rPr>
        <w:t xml:space="preserve">Статья 1. </w:t>
      </w:r>
      <w:r w:rsidRPr="00D00199">
        <w:rPr>
          <w:rFonts w:ascii="Times New Roman" w:hAnsi="Times New Roman" w:cs="Times New Roman"/>
          <w:b/>
          <w:bCs/>
          <w:sz w:val="28"/>
          <w:szCs w:val="28"/>
        </w:rPr>
        <w:t>Основные характеристики бюджета Кадошкинского муниципального района Республики Мордовия</w:t>
      </w:r>
    </w:p>
    <w:p w:rsidR="00AB5A75" w:rsidRPr="00D00199" w:rsidRDefault="00AB5A75" w:rsidP="00AB5A75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B5A75" w:rsidRPr="00D00199" w:rsidRDefault="00AB5A75" w:rsidP="00AB5A75">
      <w:pPr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D00199">
        <w:rPr>
          <w:rFonts w:ascii="Times New Roman" w:hAnsi="Times New Roman"/>
          <w:bCs/>
          <w:sz w:val="28"/>
          <w:szCs w:val="28"/>
        </w:rPr>
        <w:t xml:space="preserve">1. Утвердить бюджет Кадошкинского муниципального района Республики Мордовия на 2021 год по доходам в сумме </w:t>
      </w:r>
      <w:r w:rsidRPr="00D00199">
        <w:rPr>
          <w:rFonts w:ascii="Times New Roman" w:hAnsi="Times New Roman"/>
          <w:b/>
          <w:bCs/>
          <w:i/>
          <w:sz w:val="28"/>
          <w:szCs w:val="28"/>
        </w:rPr>
        <w:t xml:space="preserve">101 617,9 </w:t>
      </w:r>
      <w:r w:rsidRPr="00D00199">
        <w:rPr>
          <w:rFonts w:ascii="Times New Roman" w:hAnsi="Times New Roman"/>
          <w:bCs/>
          <w:sz w:val="28"/>
          <w:szCs w:val="28"/>
        </w:rPr>
        <w:t xml:space="preserve">тыс. рублей и по расходам в сумме </w:t>
      </w:r>
      <w:r w:rsidRPr="00D00199">
        <w:rPr>
          <w:rFonts w:ascii="Times New Roman" w:hAnsi="Times New Roman"/>
          <w:b/>
          <w:bCs/>
          <w:i/>
          <w:sz w:val="28"/>
          <w:szCs w:val="28"/>
        </w:rPr>
        <w:t xml:space="preserve">102 037,9 </w:t>
      </w:r>
      <w:r w:rsidRPr="00D00199">
        <w:rPr>
          <w:rFonts w:ascii="Times New Roman" w:hAnsi="Times New Roman"/>
          <w:bCs/>
          <w:sz w:val="28"/>
          <w:szCs w:val="28"/>
        </w:rPr>
        <w:t xml:space="preserve">тыс. рублей, с превышением расходов над доходами в сумме </w:t>
      </w:r>
      <w:r w:rsidRPr="00D00199">
        <w:rPr>
          <w:rFonts w:ascii="Times New Roman" w:hAnsi="Times New Roman"/>
          <w:b/>
          <w:bCs/>
          <w:i/>
          <w:sz w:val="28"/>
          <w:szCs w:val="28"/>
        </w:rPr>
        <w:t>420,0</w:t>
      </w:r>
      <w:r w:rsidRPr="00D00199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D00199">
        <w:rPr>
          <w:rFonts w:ascii="Times New Roman" w:hAnsi="Times New Roman"/>
          <w:bCs/>
          <w:sz w:val="28"/>
          <w:szCs w:val="28"/>
        </w:rPr>
        <w:t>тыс. рублей, исходя из уровня инфляции, не превышающего 3,7 процента (декабрь 2021 года к д</w:t>
      </w:r>
      <w:r w:rsidRPr="00D00199">
        <w:rPr>
          <w:rFonts w:ascii="Times New Roman" w:hAnsi="Times New Roman"/>
          <w:bCs/>
          <w:sz w:val="28"/>
          <w:szCs w:val="28"/>
        </w:rPr>
        <w:t>е</w:t>
      </w:r>
      <w:r w:rsidRPr="00D00199">
        <w:rPr>
          <w:rFonts w:ascii="Times New Roman" w:hAnsi="Times New Roman"/>
          <w:bCs/>
          <w:sz w:val="28"/>
          <w:szCs w:val="28"/>
        </w:rPr>
        <w:t>кабрю 2020 года).</w:t>
      </w:r>
    </w:p>
    <w:p w:rsidR="00AB5A75" w:rsidRPr="00D00199" w:rsidRDefault="00AB5A75" w:rsidP="00AB5A7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00199">
        <w:rPr>
          <w:rFonts w:ascii="Times New Roman" w:hAnsi="Times New Roman"/>
          <w:bCs/>
          <w:sz w:val="28"/>
          <w:szCs w:val="28"/>
        </w:rPr>
        <w:t xml:space="preserve">2. Утвердить бюджет Кадошкинского муниципального района Республики Мордовия на 2022 год по доходам в сумме </w:t>
      </w:r>
      <w:r w:rsidRPr="00D00199">
        <w:rPr>
          <w:rFonts w:ascii="Times New Roman" w:hAnsi="Times New Roman"/>
          <w:b/>
          <w:bCs/>
          <w:i/>
          <w:sz w:val="28"/>
          <w:szCs w:val="28"/>
        </w:rPr>
        <w:t>100 094,7</w:t>
      </w:r>
      <w:r w:rsidRPr="00D001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00199">
        <w:rPr>
          <w:rFonts w:ascii="Times New Roman" w:hAnsi="Times New Roman"/>
          <w:bCs/>
          <w:sz w:val="28"/>
          <w:szCs w:val="28"/>
        </w:rPr>
        <w:t xml:space="preserve">тыс. рублей и по расходам в сумме </w:t>
      </w:r>
      <w:r w:rsidRPr="00D00199">
        <w:rPr>
          <w:rFonts w:ascii="Times New Roman" w:hAnsi="Times New Roman"/>
          <w:b/>
          <w:bCs/>
          <w:i/>
          <w:sz w:val="28"/>
          <w:szCs w:val="28"/>
        </w:rPr>
        <w:t xml:space="preserve">100 094,7 </w:t>
      </w:r>
      <w:r w:rsidRPr="00D00199">
        <w:rPr>
          <w:rFonts w:ascii="Times New Roman" w:hAnsi="Times New Roman"/>
          <w:bCs/>
          <w:sz w:val="28"/>
          <w:szCs w:val="28"/>
        </w:rPr>
        <w:t xml:space="preserve">тыс. рублей, в том числе условно утвержденные расходы в сумме </w:t>
      </w:r>
      <w:r w:rsidRPr="00D00199">
        <w:rPr>
          <w:rFonts w:ascii="Times New Roman" w:hAnsi="Times New Roman"/>
          <w:b/>
          <w:bCs/>
          <w:i/>
          <w:sz w:val="28"/>
          <w:szCs w:val="28"/>
        </w:rPr>
        <w:t>1234,6</w:t>
      </w:r>
      <w:r w:rsidRPr="00D00199">
        <w:rPr>
          <w:rFonts w:ascii="Times New Roman" w:hAnsi="Times New Roman"/>
          <w:bCs/>
          <w:sz w:val="28"/>
          <w:szCs w:val="28"/>
        </w:rPr>
        <w:t xml:space="preserve"> тыс. рублей, исходя из уровня инфляции, не превышающего 4,0 процента (декабрь 2022 года к д</w:t>
      </w:r>
      <w:r w:rsidRPr="00D00199">
        <w:rPr>
          <w:rFonts w:ascii="Times New Roman" w:hAnsi="Times New Roman"/>
          <w:bCs/>
          <w:sz w:val="28"/>
          <w:szCs w:val="28"/>
        </w:rPr>
        <w:t>е</w:t>
      </w:r>
      <w:r w:rsidRPr="00D00199">
        <w:rPr>
          <w:rFonts w:ascii="Times New Roman" w:hAnsi="Times New Roman"/>
          <w:bCs/>
          <w:sz w:val="28"/>
          <w:szCs w:val="28"/>
        </w:rPr>
        <w:t>кабрю 2021 года).</w:t>
      </w:r>
    </w:p>
    <w:p w:rsidR="00AB5A75" w:rsidRPr="00D00199" w:rsidRDefault="00AB5A75" w:rsidP="00AB5A7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00199">
        <w:rPr>
          <w:rFonts w:ascii="Times New Roman" w:hAnsi="Times New Roman"/>
          <w:bCs/>
          <w:sz w:val="28"/>
          <w:szCs w:val="28"/>
        </w:rPr>
        <w:t xml:space="preserve">3. Утвердить бюджет Кадошкинского муниципального района Республики Мордовия на 2023 год по доходам в сумме </w:t>
      </w:r>
      <w:r w:rsidRPr="00D00199">
        <w:rPr>
          <w:rFonts w:ascii="Times New Roman" w:hAnsi="Times New Roman"/>
          <w:b/>
          <w:bCs/>
          <w:i/>
          <w:sz w:val="28"/>
          <w:szCs w:val="28"/>
        </w:rPr>
        <w:t>97 970,1</w:t>
      </w:r>
      <w:r w:rsidRPr="00D001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00199">
        <w:rPr>
          <w:rFonts w:ascii="Times New Roman" w:hAnsi="Times New Roman"/>
          <w:bCs/>
          <w:sz w:val="28"/>
          <w:szCs w:val="28"/>
        </w:rPr>
        <w:t xml:space="preserve">тыс. рублей и по расходам в сумме </w:t>
      </w:r>
      <w:r w:rsidRPr="00D00199">
        <w:rPr>
          <w:rFonts w:ascii="Times New Roman" w:hAnsi="Times New Roman"/>
          <w:b/>
          <w:bCs/>
          <w:i/>
          <w:sz w:val="28"/>
          <w:szCs w:val="28"/>
        </w:rPr>
        <w:t xml:space="preserve">97 970,1 </w:t>
      </w:r>
      <w:r w:rsidRPr="00D00199">
        <w:rPr>
          <w:rFonts w:ascii="Times New Roman" w:hAnsi="Times New Roman"/>
          <w:bCs/>
          <w:sz w:val="28"/>
          <w:szCs w:val="28"/>
        </w:rPr>
        <w:t xml:space="preserve">тыс. рублей, в том числе условно </w:t>
      </w:r>
      <w:r w:rsidRPr="00D00199">
        <w:rPr>
          <w:rFonts w:ascii="Times New Roman" w:hAnsi="Times New Roman"/>
          <w:bCs/>
          <w:sz w:val="28"/>
          <w:szCs w:val="28"/>
        </w:rPr>
        <w:lastRenderedPageBreak/>
        <w:t xml:space="preserve">утвержденные расходы в сумме </w:t>
      </w:r>
      <w:r w:rsidRPr="00D00199">
        <w:rPr>
          <w:rFonts w:ascii="Times New Roman" w:hAnsi="Times New Roman"/>
          <w:b/>
          <w:bCs/>
          <w:i/>
          <w:sz w:val="28"/>
          <w:szCs w:val="28"/>
        </w:rPr>
        <w:t>2499,5</w:t>
      </w:r>
      <w:r w:rsidRPr="00D00199">
        <w:rPr>
          <w:rFonts w:ascii="Times New Roman" w:hAnsi="Times New Roman"/>
          <w:bCs/>
          <w:sz w:val="28"/>
          <w:szCs w:val="28"/>
        </w:rPr>
        <w:t xml:space="preserve"> тыс. рублей, исходя из уровня инфляции, не прев</w:t>
      </w:r>
      <w:r w:rsidRPr="00D00199">
        <w:rPr>
          <w:rFonts w:ascii="Times New Roman" w:hAnsi="Times New Roman"/>
          <w:bCs/>
          <w:sz w:val="28"/>
          <w:szCs w:val="28"/>
        </w:rPr>
        <w:t>ы</w:t>
      </w:r>
      <w:r w:rsidRPr="00D00199">
        <w:rPr>
          <w:rFonts w:ascii="Times New Roman" w:hAnsi="Times New Roman"/>
          <w:bCs/>
          <w:sz w:val="28"/>
          <w:szCs w:val="28"/>
        </w:rPr>
        <w:t>шающего 3,9 процента (декабрь 2023 года к декабрю 2022 года).</w:t>
      </w:r>
    </w:p>
    <w:p w:rsidR="00AB5A75" w:rsidRPr="00D00199" w:rsidRDefault="00AB5A75" w:rsidP="00AB5A75">
      <w:pPr>
        <w:ind w:firstLine="540"/>
        <w:jc w:val="both"/>
        <w:rPr>
          <w:rFonts w:ascii="Times New Roman" w:hAnsi="Times New Roman"/>
          <w:bCs/>
          <w:sz w:val="28"/>
          <w:szCs w:val="28"/>
        </w:rPr>
      </w:pPr>
    </w:p>
    <w:p w:rsidR="00AB5A75" w:rsidRPr="00D00199" w:rsidRDefault="00AB5A75" w:rsidP="00AB5A75">
      <w:pPr>
        <w:autoSpaceDE w:val="0"/>
        <w:autoSpaceDN w:val="0"/>
        <w:adjustRightInd w:val="0"/>
        <w:ind w:left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D00199">
        <w:rPr>
          <w:rFonts w:ascii="Times New Roman" w:hAnsi="Times New Roman"/>
          <w:b/>
          <w:sz w:val="28"/>
          <w:szCs w:val="28"/>
        </w:rPr>
        <w:t xml:space="preserve">Статья 2. Главные администраторы доходов бюджета Кадошкинского муниципального района </w:t>
      </w:r>
      <w:r w:rsidRPr="00D00199">
        <w:rPr>
          <w:rFonts w:ascii="Times New Roman" w:hAnsi="Times New Roman"/>
          <w:b/>
          <w:bCs/>
          <w:sz w:val="28"/>
          <w:szCs w:val="28"/>
        </w:rPr>
        <w:t xml:space="preserve">Республики Мордовия </w:t>
      </w:r>
      <w:r w:rsidRPr="00D00199">
        <w:rPr>
          <w:rFonts w:ascii="Times New Roman" w:hAnsi="Times New Roman"/>
          <w:b/>
          <w:sz w:val="28"/>
          <w:szCs w:val="28"/>
        </w:rPr>
        <w:t>и главные администраторы источников финансирования дефицита бюджета Кадошкинского муниципального района Рес</w:t>
      </w:r>
      <w:r w:rsidRPr="00D00199">
        <w:rPr>
          <w:rFonts w:ascii="Times New Roman" w:hAnsi="Times New Roman"/>
          <w:b/>
          <w:bCs/>
          <w:sz w:val="28"/>
          <w:szCs w:val="28"/>
        </w:rPr>
        <w:t>публики Мордовия</w:t>
      </w:r>
    </w:p>
    <w:p w:rsidR="00AB5A75" w:rsidRPr="00D00199" w:rsidRDefault="00AB5A75" w:rsidP="00AB5A75">
      <w:pPr>
        <w:autoSpaceDE w:val="0"/>
        <w:autoSpaceDN w:val="0"/>
        <w:adjustRightInd w:val="0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B5A75" w:rsidRPr="00D00199" w:rsidRDefault="00AB5A75" w:rsidP="00AB5A7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00199">
        <w:rPr>
          <w:rFonts w:ascii="Times New Roman" w:hAnsi="Times New Roman"/>
          <w:bCs/>
          <w:sz w:val="28"/>
          <w:szCs w:val="28"/>
        </w:rPr>
        <w:t xml:space="preserve">1. Утвердить </w:t>
      </w:r>
      <w:hyperlink r:id="rId6" w:history="1">
        <w:r w:rsidRPr="00D00199">
          <w:rPr>
            <w:rFonts w:ascii="Times New Roman" w:hAnsi="Times New Roman"/>
            <w:bCs/>
            <w:sz w:val="28"/>
            <w:szCs w:val="28"/>
          </w:rPr>
          <w:t>перечень</w:t>
        </w:r>
      </w:hyperlink>
      <w:r w:rsidRPr="00D00199">
        <w:rPr>
          <w:rFonts w:ascii="Times New Roman" w:hAnsi="Times New Roman"/>
          <w:bCs/>
          <w:sz w:val="28"/>
          <w:szCs w:val="28"/>
        </w:rPr>
        <w:t xml:space="preserve"> главных администраторов доходов бюджета</w:t>
      </w:r>
      <w:r w:rsidRPr="00D00199">
        <w:rPr>
          <w:rFonts w:ascii="Times New Roman" w:hAnsi="Times New Roman"/>
          <w:b/>
          <w:sz w:val="28"/>
          <w:szCs w:val="28"/>
        </w:rPr>
        <w:t xml:space="preserve"> </w:t>
      </w:r>
      <w:r w:rsidRPr="00D00199">
        <w:rPr>
          <w:rFonts w:ascii="Times New Roman" w:hAnsi="Times New Roman"/>
          <w:sz w:val="28"/>
          <w:szCs w:val="28"/>
        </w:rPr>
        <w:t>Кадошкинского муниципального района</w:t>
      </w:r>
      <w:r w:rsidRPr="00D00199">
        <w:rPr>
          <w:rFonts w:ascii="Times New Roman" w:hAnsi="Times New Roman"/>
          <w:b/>
          <w:sz w:val="28"/>
          <w:szCs w:val="28"/>
        </w:rPr>
        <w:t xml:space="preserve"> </w:t>
      </w:r>
      <w:r w:rsidRPr="00D00199">
        <w:rPr>
          <w:rFonts w:ascii="Times New Roman" w:hAnsi="Times New Roman"/>
          <w:bCs/>
          <w:sz w:val="28"/>
          <w:szCs w:val="28"/>
        </w:rPr>
        <w:t xml:space="preserve">Республики Мордовия согласно </w:t>
      </w:r>
      <w:r w:rsidRPr="00D00199">
        <w:rPr>
          <w:rFonts w:ascii="Times New Roman" w:hAnsi="Times New Roman"/>
          <w:b/>
          <w:bCs/>
          <w:sz w:val="28"/>
          <w:szCs w:val="28"/>
        </w:rPr>
        <w:t>приложению 1</w:t>
      </w:r>
      <w:r w:rsidRPr="00D00199">
        <w:rPr>
          <w:rFonts w:ascii="Times New Roman" w:hAnsi="Times New Roman"/>
          <w:bCs/>
          <w:sz w:val="28"/>
          <w:szCs w:val="28"/>
        </w:rPr>
        <w:t xml:space="preserve"> к настоящему Решению.</w:t>
      </w:r>
    </w:p>
    <w:p w:rsidR="00AB5A75" w:rsidRPr="00D00199" w:rsidRDefault="00AB5A75" w:rsidP="00AB5A7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00199">
        <w:rPr>
          <w:rFonts w:ascii="Times New Roman" w:hAnsi="Times New Roman"/>
          <w:bCs/>
          <w:sz w:val="28"/>
          <w:szCs w:val="28"/>
        </w:rPr>
        <w:t>2. Утвердить п</w:t>
      </w:r>
      <w:hyperlink r:id="rId7" w:history="1">
        <w:r w:rsidRPr="00D00199">
          <w:rPr>
            <w:rFonts w:ascii="Times New Roman" w:hAnsi="Times New Roman"/>
            <w:bCs/>
            <w:sz w:val="28"/>
            <w:szCs w:val="28"/>
          </w:rPr>
          <w:t>еречень</w:t>
        </w:r>
      </w:hyperlink>
      <w:r w:rsidRPr="00D00199">
        <w:rPr>
          <w:rFonts w:ascii="Times New Roman" w:hAnsi="Times New Roman"/>
          <w:bCs/>
          <w:sz w:val="28"/>
          <w:szCs w:val="28"/>
        </w:rPr>
        <w:t xml:space="preserve"> главных администраторов источников финансирования дефицита бюджета </w:t>
      </w:r>
      <w:r w:rsidRPr="00D00199">
        <w:rPr>
          <w:rFonts w:ascii="Times New Roman" w:hAnsi="Times New Roman"/>
          <w:sz w:val="28"/>
          <w:szCs w:val="28"/>
        </w:rPr>
        <w:t>Кадошкинского муниципального района</w:t>
      </w:r>
      <w:r w:rsidRPr="00D00199">
        <w:rPr>
          <w:rFonts w:ascii="Times New Roman" w:hAnsi="Times New Roman"/>
          <w:b/>
          <w:sz w:val="28"/>
          <w:szCs w:val="28"/>
        </w:rPr>
        <w:t xml:space="preserve"> </w:t>
      </w:r>
      <w:r w:rsidRPr="00D00199">
        <w:rPr>
          <w:rFonts w:ascii="Times New Roman" w:hAnsi="Times New Roman"/>
          <w:bCs/>
          <w:sz w:val="28"/>
          <w:szCs w:val="28"/>
        </w:rPr>
        <w:t xml:space="preserve">Республики Мордовия согласно </w:t>
      </w:r>
      <w:r w:rsidRPr="00D00199">
        <w:rPr>
          <w:rFonts w:ascii="Times New Roman" w:hAnsi="Times New Roman"/>
          <w:b/>
          <w:bCs/>
          <w:sz w:val="28"/>
          <w:szCs w:val="28"/>
        </w:rPr>
        <w:t>приложению 2</w:t>
      </w:r>
      <w:r w:rsidRPr="00D00199">
        <w:rPr>
          <w:rFonts w:ascii="Times New Roman" w:hAnsi="Times New Roman"/>
          <w:bCs/>
          <w:sz w:val="28"/>
          <w:szCs w:val="28"/>
        </w:rPr>
        <w:t xml:space="preserve"> к настоящему Решению.</w:t>
      </w:r>
    </w:p>
    <w:p w:rsidR="00AB5A75" w:rsidRPr="00D00199" w:rsidRDefault="00AB5A75" w:rsidP="00AB5A7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AB5A75" w:rsidRPr="00D00199" w:rsidRDefault="00AB5A75" w:rsidP="00AB5A75">
      <w:pPr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8"/>
          <w:szCs w:val="28"/>
        </w:rPr>
      </w:pPr>
      <w:r w:rsidRPr="00D00199">
        <w:rPr>
          <w:rFonts w:ascii="Times New Roman" w:hAnsi="Times New Roman"/>
          <w:b/>
          <w:sz w:val="28"/>
          <w:szCs w:val="28"/>
        </w:rPr>
        <w:t xml:space="preserve">Статья 3. </w:t>
      </w:r>
      <w:r w:rsidRPr="00D00199">
        <w:rPr>
          <w:rFonts w:ascii="Times New Roman" w:hAnsi="Times New Roman"/>
          <w:b/>
          <w:bCs/>
          <w:sz w:val="28"/>
          <w:szCs w:val="28"/>
        </w:rPr>
        <w:t>Нормативы распределения доходов</w:t>
      </w:r>
      <w:r w:rsidRPr="00D00199">
        <w:rPr>
          <w:rFonts w:ascii="Times New Roman" w:hAnsi="Times New Roman"/>
          <w:bCs/>
          <w:sz w:val="28"/>
          <w:szCs w:val="28"/>
        </w:rPr>
        <w:t xml:space="preserve"> </w:t>
      </w:r>
      <w:r w:rsidRPr="00D00199">
        <w:rPr>
          <w:rFonts w:ascii="Times New Roman" w:hAnsi="Times New Roman"/>
          <w:b/>
          <w:bCs/>
          <w:sz w:val="28"/>
          <w:szCs w:val="28"/>
        </w:rPr>
        <w:t xml:space="preserve">между                         бюджетом Кадошкинского муниципального района Республики Мордовия и бюджетами поселений </w:t>
      </w:r>
    </w:p>
    <w:p w:rsidR="00AB5A75" w:rsidRPr="00D00199" w:rsidRDefault="00AB5A75" w:rsidP="00AB5A7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00199">
        <w:rPr>
          <w:rFonts w:ascii="Times New Roman" w:hAnsi="Times New Roman"/>
          <w:bCs/>
          <w:sz w:val="28"/>
          <w:szCs w:val="28"/>
        </w:rPr>
        <w:t>У</w:t>
      </w:r>
      <w:r w:rsidRPr="00D00199">
        <w:rPr>
          <w:rFonts w:ascii="Times New Roman" w:hAnsi="Times New Roman"/>
          <w:sz w:val="28"/>
          <w:szCs w:val="28"/>
        </w:rPr>
        <w:t>твердить нормативы</w:t>
      </w:r>
      <w:r w:rsidRPr="00D00199">
        <w:rPr>
          <w:rFonts w:ascii="Times New Roman" w:hAnsi="Times New Roman"/>
          <w:bCs/>
          <w:sz w:val="28"/>
          <w:szCs w:val="28"/>
        </w:rPr>
        <w:t xml:space="preserve"> распределения доходов между бюджетом </w:t>
      </w:r>
      <w:r w:rsidRPr="00D00199">
        <w:rPr>
          <w:rFonts w:ascii="Times New Roman" w:hAnsi="Times New Roman"/>
          <w:sz w:val="28"/>
          <w:szCs w:val="28"/>
        </w:rPr>
        <w:t>Кадошкинского муниципального района</w:t>
      </w:r>
      <w:r w:rsidRPr="00D00199">
        <w:rPr>
          <w:rFonts w:ascii="Times New Roman" w:hAnsi="Times New Roman"/>
          <w:bCs/>
          <w:sz w:val="28"/>
          <w:szCs w:val="28"/>
        </w:rPr>
        <w:t xml:space="preserve"> Республики Мордовия и бюджетами поселений, не установленные бюджетным законодательством Российской Федерации, согласно </w:t>
      </w:r>
      <w:r w:rsidRPr="00D00199">
        <w:rPr>
          <w:rFonts w:ascii="Times New Roman" w:hAnsi="Times New Roman"/>
          <w:b/>
          <w:bCs/>
          <w:sz w:val="28"/>
          <w:szCs w:val="28"/>
        </w:rPr>
        <w:t>приложению 3</w:t>
      </w:r>
      <w:r w:rsidRPr="00D00199">
        <w:rPr>
          <w:rFonts w:ascii="Times New Roman" w:hAnsi="Times New Roman"/>
          <w:bCs/>
          <w:sz w:val="28"/>
          <w:szCs w:val="28"/>
        </w:rPr>
        <w:t xml:space="preserve"> к настоящему Решению.</w:t>
      </w:r>
    </w:p>
    <w:p w:rsidR="00AB5A75" w:rsidRPr="00D00199" w:rsidRDefault="00AB5A75" w:rsidP="00AB5A75">
      <w:pPr>
        <w:ind w:firstLine="540"/>
        <w:jc w:val="both"/>
        <w:rPr>
          <w:rFonts w:ascii="Times New Roman" w:hAnsi="Times New Roman"/>
          <w:bCs/>
          <w:sz w:val="28"/>
          <w:szCs w:val="28"/>
        </w:rPr>
      </w:pPr>
    </w:p>
    <w:p w:rsidR="00AB5A75" w:rsidRPr="00D00199" w:rsidRDefault="00AB5A75" w:rsidP="00AB5A75">
      <w:pPr>
        <w:autoSpaceDE w:val="0"/>
        <w:autoSpaceDN w:val="0"/>
        <w:adjustRightInd w:val="0"/>
        <w:ind w:left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D00199">
        <w:rPr>
          <w:rFonts w:ascii="Times New Roman" w:hAnsi="Times New Roman"/>
          <w:b/>
          <w:sz w:val="28"/>
          <w:szCs w:val="28"/>
        </w:rPr>
        <w:t xml:space="preserve">Статья 4. </w:t>
      </w:r>
      <w:r w:rsidRPr="00D00199">
        <w:rPr>
          <w:rFonts w:ascii="Times New Roman" w:hAnsi="Times New Roman"/>
          <w:b/>
          <w:bCs/>
          <w:sz w:val="28"/>
          <w:szCs w:val="28"/>
        </w:rPr>
        <w:t>Безвозмездные поступления в бюджет Кадошкинского муниципального района Республики Мордовия</w:t>
      </w:r>
    </w:p>
    <w:p w:rsidR="00AB5A75" w:rsidRPr="00D00199" w:rsidRDefault="00AB5A75" w:rsidP="00AB5A75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B5A75" w:rsidRPr="00D00199" w:rsidRDefault="00AB5A75" w:rsidP="00AB5A7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D00199">
        <w:rPr>
          <w:rFonts w:ascii="Times New Roman" w:hAnsi="Times New Roman"/>
          <w:bCs/>
          <w:sz w:val="28"/>
          <w:szCs w:val="28"/>
        </w:rPr>
        <w:t xml:space="preserve">Утвердить объем безвозмездных поступлений в бюджет Кадошкинского муниципального  района Республики Мордовия согласно </w:t>
      </w:r>
      <w:hyperlink w:anchor="Par42" w:history="1">
        <w:r w:rsidRPr="00D00199">
          <w:rPr>
            <w:rFonts w:ascii="Times New Roman" w:hAnsi="Times New Roman"/>
            <w:b/>
            <w:bCs/>
            <w:sz w:val="28"/>
            <w:szCs w:val="28"/>
          </w:rPr>
          <w:t>приложению 4</w:t>
        </w:r>
      </w:hyperlink>
      <w:r w:rsidRPr="00D001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00199">
        <w:rPr>
          <w:rFonts w:ascii="Times New Roman" w:hAnsi="Times New Roman"/>
          <w:bCs/>
          <w:sz w:val="28"/>
          <w:szCs w:val="28"/>
        </w:rPr>
        <w:t>настоящего Решения.</w:t>
      </w:r>
    </w:p>
    <w:p w:rsidR="00AB5A75" w:rsidRPr="00D00199" w:rsidRDefault="00AB5A75" w:rsidP="00AB5A7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AB5A75" w:rsidRPr="00D00199" w:rsidRDefault="00AB5A75" w:rsidP="00AB5A75">
      <w:pPr>
        <w:pStyle w:val="ConsNormal"/>
        <w:ind w:left="567" w:righ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0199">
        <w:rPr>
          <w:rFonts w:ascii="Times New Roman" w:hAnsi="Times New Roman" w:cs="Times New Roman"/>
          <w:b/>
          <w:sz w:val="28"/>
          <w:szCs w:val="28"/>
        </w:rPr>
        <w:lastRenderedPageBreak/>
        <w:t>Статья 5.</w:t>
      </w:r>
      <w:r w:rsidRPr="00D00199">
        <w:rPr>
          <w:rFonts w:ascii="Times New Roman" w:hAnsi="Times New Roman" w:cs="Times New Roman"/>
          <w:sz w:val="28"/>
          <w:szCs w:val="28"/>
        </w:rPr>
        <w:t xml:space="preserve"> </w:t>
      </w:r>
      <w:r w:rsidRPr="00D00199">
        <w:rPr>
          <w:rFonts w:ascii="Times New Roman" w:hAnsi="Times New Roman" w:cs="Times New Roman"/>
          <w:b/>
          <w:bCs/>
          <w:sz w:val="28"/>
          <w:szCs w:val="28"/>
        </w:rPr>
        <w:t xml:space="preserve">Распределение расходов бюджета Кадошкинского муниципального  района Республики Мордовия </w:t>
      </w:r>
    </w:p>
    <w:p w:rsidR="00AB5A75" w:rsidRPr="00D00199" w:rsidRDefault="00AB5A75" w:rsidP="00AB5A75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B5A75" w:rsidRPr="00D00199" w:rsidRDefault="00AB5A75" w:rsidP="00AB5A7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00199">
        <w:rPr>
          <w:rFonts w:ascii="Times New Roman" w:hAnsi="Times New Roman"/>
          <w:bCs/>
          <w:sz w:val="28"/>
          <w:szCs w:val="28"/>
        </w:rPr>
        <w:t>Утвердить:</w:t>
      </w:r>
    </w:p>
    <w:p w:rsidR="00AB5A75" w:rsidRPr="00D00199" w:rsidRDefault="00AB5A75" w:rsidP="00AB5A7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42"/>
      <w:bookmarkEnd w:id="0"/>
      <w:r w:rsidRPr="00D00199">
        <w:rPr>
          <w:rFonts w:ascii="Times New Roman" w:hAnsi="Times New Roman" w:cs="Times New Roman"/>
          <w:bCs/>
          <w:sz w:val="28"/>
          <w:szCs w:val="28"/>
        </w:rPr>
        <w:t xml:space="preserve">  распределение бюджетных ассигнований бюджета Кадошкинского муниципального  района Республики Мордовия </w:t>
      </w:r>
      <w:r w:rsidRPr="00D00199">
        <w:rPr>
          <w:rFonts w:ascii="Times New Roman" w:hAnsi="Times New Roman" w:cs="Times New Roman"/>
          <w:sz w:val="28"/>
          <w:szCs w:val="28"/>
        </w:rPr>
        <w:t xml:space="preserve">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Pr="00D00199">
        <w:rPr>
          <w:rFonts w:ascii="Times New Roman" w:hAnsi="Times New Roman" w:cs="Times New Roman"/>
          <w:bCs/>
          <w:sz w:val="28"/>
          <w:szCs w:val="28"/>
        </w:rPr>
        <w:t xml:space="preserve">на 2021 год и на плановый период 2022 и 2023 годов согласно </w:t>
      </w:r>
      <w:hyperlink r:id="rId8" w:history="1">
        <w:r w:rsidRPr="00D00199">
          <w:rPr>
            <w:rFonts w:ascii="Times New Roman" w:hAnsi="Times New Roman" w:cs="Times New Roman"/>
            <w:b/>
            <w:bCs/>
            <w:sz w:val="28"/>
            <w:szCs w:val="28"/>
          </w:rPr>
          <w:t xml:space="preserve">приложению </w:t>
        </w:r>
      </w:hyperlink>
      <w:r w:rsidRPr="00D00199">
        <w:rPr>
          <w:rFonts w:ascii="Times New Roman" w:hAnsi="Times New Roman" w:cs="Times New Roman"/>
          <w:b/>
          <w:bCs/>
          <w:sz w:val="28"/>
          <w:szCs w:val="28"/>
        </w:rPr>
        <w:t xml:space="preserve">5 </w:t>
      </w:r>
      <w:r w:rsidRPr="00D00199">
        <w:rPr>
          <w:rFonts w:ascii="Times New Roman" w:hAnsi="Times New Roman" w:cs="Times New Roman"/>
          <w:bCs/>
          <w:sz w:val="28"/>
          <w:szCs w:val="28"/>
        </w:rPr>
        <w:t xml:space="preserve"> к настоящему Решению;</w:t>
      </w:r>
    </w:p>
    <w:p w:rsidR="00AB5A75" w:rsidRPr="00D00199" w:rsidRDefault="00AB5A75" w:rsidP="00AB5A7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00199">
        <w:rPr>
          <w:rFonts w:ascii="Times New Roman" w:hAnsi="Times New Roman"/>
          <w:sz w:val="28"/>
          <w:szCs w:val="28"/>
        </w:rPr>
        <w:t xml:space="preserve">ведомственную структуру расходов бюджета </w:t>
      </w:r>
      <w:r w:rsidRPr="00D00199">
        <w:rPr>
          <w:rFonts w:ascii="Times New Roman" w:hAnsi="Times New Roman"/>
          <w:bCs/>
          <w:sz w:val="28"/>
          <w:szCs w:val="28"/>
        </w:rPr>
        <w:t xml:space="preserve">Кадошкинского муниципального  района </w:t>
      </w:r>
      <w:r w:rsidRPr="00D00199">
        <w:rPr>
          <w:rFonts w:ascii="Times New Roman" w:hAnsi="Times New Roman"/>
          <w:sz w:val="28"/>
          <w:szCs w:val="28"/>
        </w:rPr>
        <w:t xml:space="preserve">Республики Мордовия </w:t>
      </w:r>
      <w:r w:rsidRPr="00D00199">
        <w:rPr>
          <w:rFonts w:ascii="Times New Roman" w:hAnsi="Times New Roman"/>
          <w:bCs/>
          <w:sz w:val="28"/>
          <w:szCs w:val="28"/>
        </w:rPr>
        <w:t xml:space="preserve">на 2021 год и на плановый период 2022 и 2023 годов согласно </w:t>
      </w:r>
      <w:hyperlink r:id="rId9" w:history="1">
        <w:r w:rsidRPr="00D00199">
          <w:rPr>
            <w:rFonts w:ascii="Times New Roman" w:hAnsi="Times New Roman"/>
            <w:b/>
            <w:bCs/>
            <w:sz w:val="28"/>
            <w:szCs w:val="28"/>
          </w:rPr>
          <w:t xml:space="preserve">приложениям </w:t>
        </w:r>
      </w:hyperlink>
      <w:r w:rsidRPr="00D00199">
        <w:rPr>
          <w:rFonts w:ascii="Times New Roman" w:hAnsi="Times New Roman"/>
          <w:b/>
          <w:bCs/>
          <w:sz w:val="28"/>
          <w:szCs w:val="28"/>
        </w:rPr>
        <w:t>6</w:t>
      </w:r>
      <w:r w:rsidRPr="00D00199">
        <w:rPr>
          <w:rFonts w:ascii="Times New Roman" w:hAnsi="Times New Roman"/>
          <w:bCs/>
          <w:sz w:val="28"/>
          <w:szCs w:val="28"/>
        </w:rPr>
        <w:t xml:space="preserve"> к настоящему Решению;</w:t>
      </w:r>
    </w:p>
    <w:p w:rsidR="00AB5A75" w:rsidRPr="00D00199" w:rsidRDefault="00AB5A75" w:rsidP="00AB5A7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00199">
        <w:rPr>
          <w:rFonts w:ascii="Times New Roman" w:hAnsi="Times New Roman"/>
          <w:bCs/>
          <w:sz w:val="28"/>
          <w:szCs w:val="28"/>
        </w:rPr>
        <w:t xml:space="preserve">распределение бюджетных ассигнований </w:t>
      </w:r>
      <w:r w:rsidRPr="00D00199">
        <w:rPr>
          <w:rFonts w:ascii="Times New Roman" w:hAnsi="Times New Roman"/>
          <w:sz w:val="28"/>
          <w:szCs w:val="28"/>
        </w:rPr>
        <w:t xml:space="preserve">бюджета </w:t>
      </w:r>
      <w:r w:rsidRPr="00D00199">
        <w:rPr>
          <w:rFonts w:ascii="Times New Roman" w:hAnsi="Times New Roman"/>
          <w:bCs/>
          <w:sz w:val="28"/>
          <w:szCs w:val="28"/>
        </w:rPr>
        <w:t xml:space="preserve">Кадошкинского муниципального  района Республики Мордовия </w:t>
      </w:r>
      <w:r w:rsidRPr="00D00199">
        <w:rPr>
          <w:rFonts w:ascii="Times New Roman" w:hAnsi="Times New Roman"/>
          <w:sz w:val="28"/>
          <w:szCs w:val="28"/>
        </w:rPr>
        <w:t xml:space="preserve">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</w:t>
      </w:r>
      <w:r w:rsidRPr="00D00199">
        <w:rPr>
          <w:rFonts w:ascii="Times New Roman" w:hAnsi="Times New Roman"/>
          <w:bCs/>
          <w:sz w:val="28"/>
          <w:szCs w:val="28"/>
        </w:rPr>
        <w:t xml:space="preserve">на 2021 год и на плановый период 2022 и 2023 годов согласно </w:t>
      </w:r>
      <w:hyperlink r:id="rId10" w:history="1">
        <w:r w:rsidRPr="00D00199">
          <w:rPr>
            <w:rFonts w:ascii="Times New Roman" w:hAnsi="Times New Roman"/>
            <w:b/>
            <w:bCs/>
            <w:sz w:val="28"/>
            <w:szCs w:val="28"/>
          </w:rPr>
          <w:t>приложени</w:t>
        </w:r>
      </w:hyperlink>
      <w:r w:rsidRPr="00D00199">
        <w:rPr>
          <w:rFonts w:ascii="Times New Roman" w:hAnsi="Times New Roman"/>
          <w:b/>
          <w:bCs/>
          <w:sz w:val="28"/>
          <w:szCs w:val="28"/>
        </w:rPr>
        <w:t>ю</w:t>
      </w:r>
      <w:r w:rsidRPr="00D00199">
        <w:rPr>
          <w:rFonts w:ascii="Times New Roman" w:hAnsi="Times New Roman"/>
          <w:b/>
          <w:sz w:val="28"/>
          <w:szCs w:val="28"/>
        </w:rPr>
        <w:t xml:space="preserve"> 7</w:t>
      </w:r>
      <w:r w:rsidRPr="00D00199">
        <w:rPr>
          <w:rFonts w:ascii="Times New Roman" w:hAnsi="Times New Roman"/>
          <w:bCs/>
          <w:sz w:val="28"/>
          <w:szCs w:val="28"/>
        </w:rPr>
        <w:t xml:space="preserve"> к настоящему Решению;</w:t>
      </w:r>
    </w:p>
    <w:p w:rsidR="00AB5A75" w:rsidRPr="00D00199" w:rsidRDefault="00AB5A75" w:rsidP="00AB5A7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00199">
        <w:rPr>
          <w:rFonts w:ascii="Times New Roman" w:hAnsi="Times New Roman"/>
          <w:bCs/>
          <w:sz w:val="28"/>
          <w:szCs w:val="28"/>
        </w:rPr>
        <w:t xml:space="preserve">распределение капитальных вложений, финансируемых из бюджета Кадошкинского муниципального  района Республики Мордовия, на 2021 год и на плановый период 2022 и 2023 годов согласно </w:t>
      </w:r>
      <w:r w:rsidRPr="00D00199">
        <w:rPr>
          <w:rFonts w:ascii="Times New Roman" w:hAnsi="Times New Roman"/>
          <w:b/>
          <w:bCs/>
          <w:sz w:val="28"/>
          <w:szCs w:val="28"/>
        </w:rPr>
        <w:t>приложени</w:t>
      </w:r>
      <w:r w:rsidRPr="00D00199">
        <w:rPr>
          <w:rFonts w:ascii="Times New Roman" w:hAnsi="Times New Roman"/>
          <w:b/>
          <w:sz w:val="28"/>
          <w:szCs w:val="28"/>
        </w:rPr>
        <w:t>ю 8</w:t>
      </w:r>
      <w:r w:rsidRPr="00D00199">
        <w:rPr>
          <w:rFonts w:ascii="Times New Roman" w:hAnsi="Times New Roman"/>
          <w:bCs/>
          <w:sz w:val="28"/>
          <w:szCs w:val="28"/>
        </w:rPr>
        <w:t xml:space="preserve"> к настоящему Решению;</w:t>
      </w:r>
    </w:p>
    <w:p w:rsidR="00AB5A75" w:rsidRPr="00D00199" w:rsidRDefault="00AB5A75" w:rsidP="00AB5A7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B5A75" w:rsidRPr="00D00199" w:rsidRDefault="00AB5A75" w:rsidP="00AB5A75">
      <w:pPr>
        <w:autoSpaceDE w:val="0"/>
        <w:autoSpaceDN w:val="0"/>
        <w:adjustRightInd w:val="0"/>
        <w:ind w:left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D00199">
        <w:rPr>
          <w:rFonts w:ascii="Times New Roman" w:hAnsi="Times New Roman"/>
          <w:b/>
          <w:bCs/>
          <w:sz w:val="28"/>
          <w:szCs w:val="28"/>
        </w:rPr>
        <w:t>Статья 6. Бюджетные ассигнования на обеспечение деятельности                       муниципальных учреждений Кадошкинского муниципального района Республики Мордовия</w:t>
      </w:r>
    </w:p>
    <w:p w:rsidR="00AB5A75" w:rsidRPr="00D00199" w:rsidRDefault="00AB5A75" w:rsidP="00AB5A7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B5A75" w:rsidRPr="00D00199" w:rsidRDefault="00AB5A75" w:rsidP="00AB5A7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D00199">
        <w:rPr>
          <w:rFonts w:ascii="Times New Roman" w:hAnsi="Times New Roman"/>
          <w:bCs/>
          <w:sz w:val="28"/>
          <w:szCs w:val="28"/>
        </w:rPr>
        <w:t>1. Из Кадошкинского муниципального района Республики Мордовия казенным учреждениям Кадошкинского муниципального района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AB5A75" w:rsidRPr="00D00199" w:rsidRDefault="00AB5A75" w:rsidP="00AB5A7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D00199">
        <w:rPr>
          <w:rFonts w:ascii="Times New Roman" w:hAnsi="Times New Roman"/>
          <w:bCs/>
          <w:sz w:val="28"/>
          <w:szCs w:val="28"/>
        </w:rPr>
        <w:lastRenderedPageBreak/>
        <w:t xml:space="preserve">2. </w:t>
      </w:r>
      <w:r w:rsidRPr="00D00199">
        <w:rPr>
          <w:rFonts w:ascii="Times New Roman" w:hAnsi="Times New Roman"/>
          <w:sz w:val="28"/>
          <w:szCs w:val="28"/>
        </w:rPr>
        <w:t xml:space="preserve">Из </w:t>
      </w:r>
      <w:r w:rsidRPr="00D00199">
        <w:rPr>
          <w:rFonts w:ascii="Times New Roman" w:hAnsi="Times New Roman"/>
          <w:bCs/>
          <w:sz w:val="28"/>
          <w:szCs w:val="28"/>
        </w:rPr>
        <w:t>Кадошкинского муниципального района Республики Мордовия</w:t>
      </w:r>
      <w:r w:rsidRPr="00D00199">
        <w:rPr>
          <w:rFonts w:ascii="Times New Roman" w:hAnsi="Times New Roman"/>
          <w:sz w:val="28"/>
          <w:szCs w:val="28"/>
        </w:rPr>
        <w:t xml:space="preserve"> бюджетным учреждениям Кадошкинского муниципального района Республики Мордовия предоставляются субсидии:</w:t>
      </w:r>
    </w:p>
    <w:p w:rsidR="00AB5A75" w:rsidRPr="00D00199" w:rsidRDefault="00AB5A75" w:rsidP="00AB5A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00199">
        <w:rPr>
          <w:rFonts w:ascii="Times New Roman" w:hAnsi="Times New Roman" w:cs="Times New Roman"/>
          <w:sz w:val="28"/>
          <w:szCs w:val="28"/>
        </w:rPr>
        <w:t>на финансовое обеспечение выполнения ими муниципального задания;</w:t>
      </w:r>
    </w:p>
    <w:p w:rsidR="00AB5A75" w:rsidRPr="00D00199" w:rsidRDefault="00AB5A75" w:rsidP="00AB5A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00199">
        <w:rPr>
          <w:rFonts w:ascii="Times New Roman" w:hAnsi="Times New Roman" w:cs="Times New Roman"/>
          <w:sz w:val="28"/>
          <w:szCs w:val="28"/>
        </w:rPr>
        <w:t>на иные цели.</w:t>
      </w:r>
    </w:p>
    <w:p w:rsidR="00AB5A75" w:rsidRPr="00D00199" w:rsidRDefault="00AB5A75" w:rsidP="00AB5A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5A75" w:rsidRPr="00D00199" w:rsidRDefault="00AB5A75" w:rsidP="00AB5A75">
      <w:pPr>
        <w:pStyle w:val="ConsNormal"/>
        <w:ind w:left="567" w:right="0" w:hanging="2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0199">
        <w:rPr>
          <w:rFonts w:ascii="Times New Roman" w:hAnsi="Times New Roman" w:cs="Times New Roman"/>
          <w:b/>
          <w:sz w:val="28"/>
          <w:szCs w:val="28"/>
        </w:rPr>
        <w:t>Статья 7.</w:t>
      </w:r>
      <w:r w:rsidRPr="00D00199">
        <w:rPr>
          <w:rFonts w:ascii="Times New Roman" w:hAnsi="Times New Roman" w:cs="Times New Roman"/>
          <w:sz w:val="28"/>
          <w:szCs w:val="28"/>
        </w:rPr>
        <w:t xml:space="preserve"> </w:t>
      </w:r>
      <w:r w:rsidRPr="00D00199">
        <w:rPr>
          <w:rFonts w:ascii="Times New Roman" w:hAnsi="Times New Roman" w:cs="Times New Roman"/>
          <w:b/>
          <w:sz w:val="28"/>
          <w:szCs w:val="28"/>
        </w:rPr>
        <w:t>Бюджетные ассигнования на социальное обеспечение населения</w:t>
      </w:r>
    </w:p>
    <w:p w:rsidR="00AB5A75" w:rsidRPr="00D00199" w:rsidRDefault="00AB5A75" w:rsidP="00AB5A7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00199">
        <w:rPr>
          <w:rFonts w:ascii="Times New Roman" w:hAnsi="Times New Roman" w:cs="Times New Roman"/>
          <w:sz w:val="28"/>
          <w:szCs w:val="28"/>
        </w:rPr>
        <w:t>Из бюджета Кадошкинского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Федерации, Республики Мордовия и нормативными правовыми актами Кадошкинского  муниципального района Республики Мордовия</w:t>
      </w:r>
    </w:p>
    <w:p w:rsidR="00AB5A75" w:rsidRPr="00D00199" w:rsidRDefault="00AB5A75" w:rsidP="00AB5A7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5A75" w:rsidRPr="00D00199" w:rsidRDefault="00AB5A75" w:rsidP="00AB5A75">
      <w:pPr>
        <w:autoSpaceDE w:val="0"/>
        <w:autoSpaceDN w:val="0"/>
        <w:adjustRightInd w:val="0"/>
        <w:ind w:left="709"/>
        <w:jc w:val="both"/>
        <w:outlineLvl w:val="0"/>
        <w:rPr>
          <w:rFonts w:ascii="Times New Roman" w:hAnsi="Times New Roman"/>
          <w:b/>
          <w:sz w:val="28"/>
          <w:szCs w:val="28"/>
        </w:rPr>
      </w:pPr>
      <w:bookmarkStart w:id="1" w:name="sub_8"/>
      <w:r w:rsidRPr="00D00199">
        <w:rPr>
          <w:rFonts w:ascii="Times New Roman" w:hAnsi="Times New Roman"/>
          <w:b/>
          <w:sz w:val="28"/>
          <w:szCs w:val="28"/>
        </w:rPr>
        <w:t>Статья 8. Субсидии юридическим лицам, в том числе некоммерческим организациям (за исключением субсидий государственным муниципальным учреждениям)</w:t>
      </w:r>
    </w:p>
    <w:p w:rsidR="00AB5A75" w:rsidRPr="00D00199" w:rsidRDefault="00AB5A75" w:rsidP="00AB5A75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D00199">
        <w:rPr>
          <w:rFonts w:ascii="Times New Roman" w:hAnsi="Times New Roman"/>
          <w:b/>
          <w:sz w:val="28"/>
          <w:szCs w:val="28"/>
        </w:rPr>
        <w:t xml:space="preserve">                    </w:t>
      </w:r>
    </w:p>
    <w:bookmarkEnd w:id="1"/>
    <w:p w:rsidR="00AB5A75" w:rsidRPr="00D00199" w:rsidRDefault="00AB5A75" w:rsidP="00AB5A75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D00199">
        <w:rPr>
          <w:rFonts w:ascii="Times New Roman" w:hAnsi="Times New Roman"/>
          <w:sz w:val="28"/>
          <w:szCs w:val="28"/>
        </w:rPr>
        <w:t>1. Субсидии юридическим лицам, в том числе некоммерческим организациям, (за исключением субсидий государственным и муниципальным учреждениями), индивидуальным предпринимателям, физическим лицам – производителям товаров (работ, услуг), из бюджета Кадошкинского муниципального района Республики Мордовия  предоставляются в случаях, установленных в приложениях 5 - 7 к настоящему Решению, порядке, установленном Администрацией Кадошкинского муниципального района Республики Мордовия.</w:t>
      </w:r>
    </w:p>
    <w:p w:rsidR="00AB5A75" w:rsidRPr="00D00199" w:rsidRDefault="00AB5A75" w:rsidP="00AB5A7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5A75" w:rsidRPr="00D00199" w:rsidRDefault="00AB5A75" w:rsidP="00AB5A75">
      <w:pPr>
        <w:jc w:val="center"/>
        <w:rPr>
          <w:rFonts w:ascii="Times New Roman" w:hAnsi="Times New Roman"/>
          <w:sz w:val="28"/>
          <w:szCs w:val="28"/>
        </w:rPr>
      </w:pPr>
      <w:r w:rsidRPr="00D00199">
        <w:rPr>
          <w:rFonts w:ascii="Times New Roman" w:hAnsi="Times New Roman"/>
          <w:b/>
          <w:sz w:val="28"/>
          <w:szCs w:val="28"/>
        </w:rPr>
        <w:t>Статья 9. Межбюджетные трансферты бюджетам поселений</w:t>
      </w:r>
    </w:p>
    <w:p w:rsidR="00AB5A75" w:rsidRPr="00D00199" w:rsidRDefault="00AB5A75" w:rsidP="00AB5A75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B5A75" w:rsidRPr="00D00199" w:rsidRDefault="00AB5A75" w:rsidP="00AB5A75">
      <w:pPr>
        <w:numPr>
          <w:ilvl w:val="0"/>
          <w:numId w:val="47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00199">
        <w:rPr>
          <w:rFonts w:ascii="Times New Roman" w:hAnsi="Times New Roman"/>
          <w:bCs/>
          <w:sz w:val="28"/>
          <w:szCs w:val="28"/>
        </w:rPr>
        <w:t>Утвердить общий объем межбюджетных трансфертов, предоставляемых бюдж</w:t>
      </w:r>
      <w:r w:rsidRPr="00D00199">
        <w:rPr>
          <w:rFonts w:ascii="Times New Roman" w:hAnsi="Times New Roman"/>
          <w:bCs/>
          <w:sz w:val="28"/>
          <w:szCs w:val="28"/>
        </w:rPr>
        <w:t>е</w:t>
      </w:r>
      <w:r w:rsidRPr="00D00199">
        <w:rPr>
          <w:rFonts w:ascii="Times New Roman" w:hAnsi="Times New Roman"/>
          <w:bCs/>
          <w:sz w:val="28"/>
          <w:szCs w:val="28"/>
        </w:rPr>
        <w:t>там поселений, на 2021 год в сумме 3028,8 тыс. рублей, на 2022 год – 2251,3 тыс. рублей, на 2023 год – 2315,3 тыс. рублей</w:t>
      </w:r>
      <w:r w:rsidRPr="00D00199">
        <w:rPr>
          <w:rFonts w:ascii="Times New Roman" w:hAnsi="Times New Roman"/>
          <w:sz w:val="28"/>
          <w:szCs w:val="28"/>
        </w:rPr>
        <w:t>.</w:t>
      </w:r>
    </w:p>
    <w:p w:rsidR="00AB5A75" w:rsidRPr="00D00199" w:rsidRDefault="00AB5A75" w:rsidP="00AB5A75">
      <w:pPr>
        <w:numPr>
          <w:ilvl w:val="0"/>
          <w:numId w:val="47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00199">
        <w:rPr>
          <w:rFonts w:ascii="Times New Roman" w:hAnsi="Times New Roman"/>
          <w:sz w:val="28"/>
          <w:szCs w:val="28"/>
        </w:rPr>
        <w:t xml:space="preserve">Утвердить </w:t>
      </w:r>
      <w:r w:rsidRPr="00D00199">
        <w:rPr>
          <w:rFonts w:ascii="Times New Roman" w:hAnsi="Times New Roman"/>
          <w:bCs/>
          <w:sz w:val="28"/>
          <w:szCs w:val="28"/>
        </w:rPr>
        <w:t>объем дотаций на выравнивание бюджетной обеспеченности поселений на 2021 год в сумме 6,6 тыс. ру</w:t>
      </w:r>
      <w:r w:rsidRPr="00D00199">
        <w:rPr>
          <w:rFonts w:ascii="Times New Roman" w:hAnsi="Times New Roman"/>
          <w:bCs/>
          <w:sz w:val="28"/>
          <w:szCs w:val="28"/>
        </w:rPr>
        <w:t>б</w:t>
      </w:r>
      <w:r w:rsidRPr="00D00199">
        <w:rPr>
          <w:rFonts w:ascii="Times New Roman" w:hAnsi="Times New Roman"/>
          <w:bCs/>
          <w:sz w:val="28"/>
          <w:szCs w:val="28"/>
        </w:rPr>
        <w:t>лей, на 2022 год – 6,6 тыс. рублей, на 2023 год – 6,6 тыс. рублей</w:t>
      </w:r>
      <w:r w:rsidRPr="00D00199">
        <w:rPr>
          <w:rFonts w:ascii="Times New Roman" w:hAnsi="Times New Roman"/>
          <w:sz w:val="28"/>
          <w:szCs w:val="28"/>
        </w:rPr>
        <w:t>;</w:t>
      </w:r>
    </w:p>
    <w:p w:rsidR="00AB5A75" w:rsidRPr="00D00199" w:rsidRDefault="00AB5A75" w:rsidP="00AB5A7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00199">
        <w:rPr>
          <w:rFonts w:ascii="Times New Roman" w:hAnsi="Times New Roman"/>
          <w:bCs/>
          <w:sz w:val="28"/>
          <w:szCs w:val="28"/>
        </w:rPr>
        <w:t>3. Установить, что уровень расчетной бюджетной обеспеченности поселений, определенный в качестве критерия выравнивания расчетной бюджетной обеспеченности, равен 0,2.</w:t>
      </w:r>
    </w:p>
    <w:p w:rsidR="00AB5A75" w:rsidRPr="00D00199" w:rsidRDefault="00AB5A75" w:rsidP="00AB5A7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00199">
        <w:rPr>
          <w:rFonts w:ascii="Times New Roman" w:hAnsi="Times New Roman"/>
          <w:bCs/>
          <w:sz w:val="28"/>
          <w:szCs w:val="28"/>
        </w:rPr>
        <w:lastRenderedPageBreak/>
        <w:t>4. Установить уровень обеспеченности налоговыми доходами (без учета налоговых доходов по дополнительным нормативам отчислений) в расчете на одного жителя для поселений  - на 2021 год в размере 1858,6 рублей, на 2022 год – 1872,8 рублей, на 2023 год – 1872,8 рублей.</w:t>
      </w:r>
    </w:p>
    <w:p w:rsidR="00AB5A75" w:rsidRPr="00D00199" w:rsidRDefault="00AB5A75" w:rsidP="00AB5A75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D00199">
        <w:rPr>
          <w:rFonts w:ascii="Times New Roman" w:hAnsi="Times New Roman"/>
          <w:sz w:val="28"/>
          <w:szCs w:val="28"/>
        </w:rPr>
        <w:t xml:space="preserve">5. Утвердить распределение межбюджетных трансфертов бюджетам поселений из бюджета Кадошкинского муниципального района Республики Мордовия  на 2021 год и на плановый период 2022 и 2023 годов согласно </w:t>
      </w:r>
      <w:r w:rsidRPr="00D00199">
        <w:rPr>
          <w:rFonts w:ascii="Times New Roman" w:hAnsi="Times New Roman"/>
          <w:b/>
          <w:sz w:val="28"/>
          <w:szCs w:val="28"/>
        </w:rPr>
        <w:t>приложению 9</w:t>
      </w:r>
      <w:r w:rsidRPr="00D00199">
        <w:rPr>
          <w:rFonts w:ascii="Times New Roman" w:hAnsi="Times New Roman"/>
          <w:sz w:val="28"/>
          <w:szCs w:val="28"/>
        </w:rPr>
        <w:t xml:space="preserve"> к настоящему Решению</w:t>
      </w:r>
    </w:p>
    <w:p w:rsidR="00AB5A75" w:rsidRPr="00D00199" w:rsidRDefault="00AB5A75" w:rsidP="00AB5A75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B5A75" w:rsidRPr="00D00199" w:rsidRDefault="00AB5A75" w:rsidP="00AB5A75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0199">
        <w:rPr>
          <w:rFonts w:ascii="Times New Roman" w:hAnsi="Times New Roman" w:cs="Times New Roman"/>
          <w:b/>
          <w:sz w:val="28"/>
          <w:szCs w:val="28"/>
        </w:rPr>
        <w:t>Статья 10.</w:t>
      </w:r>
      <w:r w:rsidRPr="00D00199">
        <w:rPr>
          <w:rFonts w:ascii="Times New Roman" w:hAnsi="Times New Roman" w:cs="Times New Roman"/>
          <w:sz w:val="28"/>
          <w:szCs w:val="28"/>
        </w:rPr>
        <w:t xml:space="preserve"> </w:t>
      </w:r>
      <w:r w:rsidRPr="00D00199">
        <w:rPr>
          <w:rFonts w:ascii="Times New Roman" w:hAnsi="Times New Roman" w:cs="Times New Roman"/>
          <w:b/>
          <w:bCs/>
          <w:sz w:val="28"/>
          <w:szCs w:val="28"/>
        </w:rPr>
        <w:t xml:space="preserve">Резервный фонд Администрации Кадошкинского муниципального района Республики Мордовия </w:t>
      </w:r>
    </w:p>
    <w:p w:rsidR="00AB5A75" w:rsidRPr="00D00199" w:rsidRDefault="00AB5A75" w:rsidP="00AB5A75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B5A75" w:rsidRPr="00D00199" w:rsidRDefault="00AB5A75" w:rsidP="00AB5A7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00199">
        <w:rPr>
          <w:rFonts w:ascii="Times New Roman" w:hAnsi="Times New Roman" w:cs="Times New Roman"/>
          <w:sz w:val="28"/>
          <w:szCs w:val="28"/>
        </w:rPr>
        <w:t xml:space="preserve">Установить  Резервный  фонд  администрации Кадошкинского муниципального района </w:t>
      </w:r>
      <w:r w:rsidRPr="00D00199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Pr="00D001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00199">
        <w:rPr>
          <w:rFonts w:ascii="Times New Roman" w:hAnsi="Times New Roman" w:cs="Times New Roman"/>
          <w:sz w:val="28"/>
          <w:szCs w:val="28"/>
        </w:rPr>
        <w:t xml:space="preserve">в 2021 год и на плановый период 2022-2023 годов в сумме </w:t>
      </w:r>
      <w:r w:rsidRPr="00D00199">
        <w:rPr>
          <w:rFonts w:ascii="Times New Roman" w:hAnsi="Times New Roman" w:cs="Times New Roman"/>
          <w:b/>
          <w:sz w:val="28"/>
          <w:szCs w:val="28"/>
        </w:rPr>
        <w:t>50,0</w:t>
      </w:r>
      <w:r w:rsidRPr="00D00199">
        <w:rPr>
          <w:rFonts w:ascii="Times New Roman" w:hAnsi="Times New Roman" w:cs="Times New Roman"/>
          <w:sz w:val="28"/>
          <w:szCs w:val="28"/>
        </w:rPr>
        <w:t xml:space="preserve"> тысяч рублей. </w:t>
      </w:r>
    </w:p>
    <w:p w:rsidR="00AB5A75" w:rsidRPr="00D00199" w:rsidRDefault="00AB5A75" w:rsidP="00AB5A7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5A75" w:rsidRPr="00D00199" w:rsidRDefault="00AB5A75" w:rsidP="00AB5A75">
      <w:pPr>
        <w:autoSpaceDE w:val="0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D00199">
        <w:rPr>
          <w:rFonts w:ascii="Times New Roman" w:hAnsi="Times New Roman"/>
          <w:b/>
          <w:sz w:val="28"/>
          <w:szCs w:val="28"/>
        </w:rPr>
        <w:t xml:space="preserve">Статья 11. Объем бюджетных ассигнований на исполнение публичных нормативных обязательств </w:t>
      </w:r>
    </w:p>
    <w:p w:rsidR="00AB5A75" w:rsidRPr="00D00199" w:rsidRDefault="00AB5A75" w:rsidP="00AB5A75">
      <w:pPr>
        <w:autoSpaceDE w:val="0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AB5A75" w:rsidRPr="00D00199" w:rsidRDefault="00AB5A75" w:rsidP="00AB5A75">
      <w:pPr>
        <w:autoSpaceDE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D00199">
        <w:rPr>
          <w:rFonts w:ascii="Times New Roman" w:hAnsi="Times New Roman"/>
          <w:sz w:val="28"/>
          <w:szCs w:val="28"/>
        </w:rPr>
        <w:t xml:space="preserve">Объем бюджетных ассигнований, направляемых на исполнение публичных нормативных обязательств, предусмотренных настоящим Решением, составляет в 2021 году – </w:t>
      </w:r>
      <w:r w:rsidRPr="00D00199">
        <w:rPr>
          <w:rFonts w:ascii="Times New Roman" w:hAnsi="Times New Roman"/>
          <w:b/>
          <w:i/>
          <w:sz w:val="28"/>
          <w:szCs w:val="28"/>
        </w:rPr>
        <w:t>4199,2</w:t>
      </w:r>
      <w:r w:rsidRPr="00D00199">
        <w:rPr>
          <w:rFonts w:ascii="Times New Roman" w:hAnsi="Times New Roman"/>
          <w:sz w:val="28"/>
          <w:szCs w:val="28"/>
        </w:rPr>
        <w:t xml:space="preserve"> тысяч рублей, 2022 году – </w:t>
      </w:r>
      <w:r w:rsidRPr="00D00199">
        <w:rPr>
          <w:rFonts w:ascii="Times New Roman" w:hAnsi="Times New Roman"/>
          <w:b/>
          <w:i/>
          <w:sz w:val="28"/>
          <w:szCs w:val="28"/>
        </w:rPr>
        <w:t>4670,5</w:t>
      </w:r>
      <w:r w:rsidRPr="00D00199">
        <w:rPr>
          <w:rFonts w:ascii="Times New Roman" w:hAnsi="Times New Roman"/>
          <w:sz w:val="28"/>
          <w:szCs w:val="28"/>
        </w:rPr>
        <w:t xml:space="preserve"> тысяч рублей, 2023 году – </w:t>
      </w:r>
      <w:r w:rsidRPr="00D00199">
        <w:rPr>
          <w:rFonts w:ascii="Times New Roman" w:hAnsi="Times New Roman"/>
          <w:b/>
          <w:i/>
          <w:sz w:val="28"/>
          <w:szCs w:val="28"/>
        </w:rPr>
        <w:t>4811,6</w:t>
      </w:r>
      <w:r w:rsidRPr="00D00199">
        <w:rPr>
          <w:rFonts w:ascii="Times New Roman" w:hAnsi="Times New Roman"/>
          <w:sz w:val="28"/>
          <w:szCs w:val="28"/>
        </w:rPr>
        <w:t xml:space="preserve"> тысяч рублей.</w:t>
      </w:r>
    </w:p>
    <w:p w:rsidR="00AB5A75" w:rsidRPr="00D00199" w:rsidRDefault="00AB5A75" w:rsidP="00AB5A75">
      <w:pPr>
        <w:autoSpaceDE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AB5A75" w:rsidRPr="00D00199" w:rsidRDefault="00AB5A75" w:rsidP="00AB5A75">
      <w:pPr>
        <w:autoSpaceDE w:val="0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D00199">
        <w:rPr>
          <w:rFonts w:ascii="Times New Roman" w:hAnsi="Times New Roman"/>
          <w:b/>
          <w:sz w:val="28"/>
          <w:szCs w:val="28"/>
        </w:rPr>
        <w:t>Статья 12. Расходы на исполнение судебных актов по искам к Кадошкинскому муниципальному району Республики Мордовия</w:t>
      </w:r>
    </w:p>
    <w:p w:rsidR="00AB5A75" w:rsidRPr="00D00199" w:rsidRDefault="00AB5A75" w:rsidP="00AB5A75">
      <w:pPr>
        <w:autoSpaceDE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AB5A75" w:rsidRPr="00D00199" w:rsidRDefault="00AB5A75" w:rsidP="00AB5A75">
      <w:pPr>
        <w:pStyle w:val="af3"/>
        <w:ind w:firstLine="540"/>
        <w:jc w:val="both"/>
        <w:rPr>
          <w:sz w:val="28"/>
          <w:szCs w:val="28"/>
        </w:rPr>
      </w:pPr>
      <w:r w:rsidRPr="00D00199">
        <w:rPr>
          <w:sz w:val="28"/>
          <w:szCs w:val="28"/>
        </w:rPr>
        <w:t xml:space="preserve">Из бюджета Кадошкинского муниципального района Республики Мордовия предоставляются бюджетные ассигнования на исполнение судебных актов по искам к Кадошкинскому муниципальному району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Кадошкинского муниципального </w:t>
      </w:r>
      <w:r w:rsidRPr="00D00199">
        <w:rPr>
          <w:sz w:val="28"/>
          <w:szCs w:val="28"/>
        </w:rPr>
        <w:lastRenderedPageBreak/>
        <w:t>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Кадошкинского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Кадошкинского муниципального района Республики Мордовия.</w:t>
      </w:r>
    </w:p>
    <w:p w:rsidR="00AB5A75" w:rsidRPr="00D00199" w:rsidRDefault="00AB5A75" w:rsidP="00AB5A75">
      <w:pPr>
        <w:autoSpaceDE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AB5A75" w:rsidRPr="00D00199" w:rsidRDefault="00AB5A75" w:rsidP="00AB5A75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00199">
        <w:rPr>
          <w:rFonts w:ascii="Times New Roman" w:hAnsi="Times New Roman" w:cs="Times New Roman"/>
          <w:b/>
          <w:bCs/>
          <w:sz w:val="28"/>
          <w:szCs w:val="28"/>
        </w:rPr>
        <w:t>Статья 13.</w:t>
      </w:r>
      <w:r w:rsidRPr="00D0019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00199">
        <w:rPr>
          <w:rFonts w:ascii="Times New Roman" w:hAnsi="Times New Roman" w:cs="Times New Roman"/>
          <w:b/>
          <w:sz w:val="28"/>
          <w:szCs w:val="28"/>
        </w:rPr>
        <w:t>Муниципальные заимствования Кадошкинского муниципального района Республики Мордовия, муниципальный долг Кадошкинского муниципального района Республики Мордовия и предоставление муниципальных гарантий Кадошкинского муниципального района Республики Мордовия</w:t>
      </w:r>
    </w:p>
    <w:p w:rsidR="00AB5A75" w:rsidRPr="00D00199" w:rsidRDefault="00AB5A75" w:rsidP="00AB5A75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AB5A75" w:rsidRPr="00D00199" w:rsidRDefault="00AB5A75" w:rsidP="00AB5A75">
      <w:pPr>
        <w:pStyle w:val="ConsNormal"/>
        <w:numPr>
          <w:ilvl w:val="0"/>
          <w:numId w:val="46"/>
        </w:numPr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0199">
        <w:rPr>
          <w:rFonts w:ascii="Times New Roman" w:hAnsi="Times New Roman" w:cs="Times New Roman"/>
          <w:sz w:val="28"/>
          <w:szCs w:val="28"/>
        </w:rPr>
        <w:t>Право осуществления муниципальных внутренних заимствований Кадошкинского муниципального района Республики Мордовия от имени Кадошкинского муниципального района Республики Мордовия принадлежит Администрации Кадошкинского муниципального района Республики Мордовия.</w:t>
      </w:r>
    </w:p>
    <w:p w:rsidR="00AB5A75" w:rsidRPr="00D00199" w:rsidRDefault="00AB5A75" w:rsidP="00AB5A7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0199">
        <w:rPr>
          <w:rFonts w:ascii="Times New Roman" w:hAnsi="Times New Roman" w:cs="Times New Roman"/>
          <w:sz w:val="28"/>
          <w:szCs w:val="28"/>
        </w:rPr>
        <w:t xml:space="preserve"> 2. Утвердить источники финансирования дефицита бюджета  Кадошкинского муниципального района Республики Мордовия </w:t>
      </w:r>
      <w:r w:rsidRPr="00D00199">
        <w:rPr>
          <w:rFonts w:ascii="Times New Roman" w:hAnsi="Times New Roman" w:cs="Times New Roman"/>
          <w:bCs/>
          <w:sz w:val="28"/>
          <w:szCs w:val="28"/>
        </w:rPr>
        <w:t>на 2021 год и на плановый период 2022 и 2023 годов</w:t>
      </w:r>
      <w:r w:rsidRPr="00D00199">
        <w:rPr>
          <w:rFonts w:ascii="Times New Roman" w:hAnsi="Times New Roman" w:cs="Times New Roman"/>
          <w:sz w:val="28"/>
          <w:szCs w:val="28"/>
        </w:rPr>
        <w:t xml:space="preserve"> согласно </w:t>
      </w:r>
      <w:r w:rsidRPr="00D00199">
        <w:rPr>
          <w:rFonts w:ascii="Times New Roman" w:hAnsi="Times New Roman" w:cs="Times New Roman"/>
          <w:b/>
          <w:sz w:val="28"/>
          <w:szCs w:val="28"/>
        </w:rPr>
        <w:t>приложению 10</w:t>
      </w:r>
      <w:r w:rsidRPr="00D00199">
        <w:rPr>
          <w:rFonts w:ascii="Times New Roman" w:hAnsi="Times New Roman" w:cs="Times New Roman"/>
          <w:sz w:val="28"/>
          <w:szCs w:val="28"/>
        </w:rPr>
        <w:t xml:space="preserve">  к настоящему решению.</w:t>
      </w:r>
    </w:p>
    <w:p w:rsidR="00AB5A75" w:rsidRPr="00D00199" w:rsidRDefault="00AB5A75" w:rsidP="00AB5A7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0199">
        <w:rPr>
          <w:rFonts w:ascii="Times New Roman" w:hAnsi="Times New Roman" w:cs="Times New Roman"/>
          <w:sz w:val="28"/>
          <w:szCs w:val="28"/>
        </w:rPr>
        <w:t xml:space="preserve"> 3. Утвердить Программу муниципальных внутренних заимствований Кадошкинского муниципального района Республики Мордовия</w:t>
      </w:r>
      <w:r w:rsidRPr="00D00199">
        <w:rPr>
          <w:rFonts w:ascii="Times New Roman" w:hAnsi="Times New Roman" w:cs="Times New Roman"/>
          <w:bCs/>
          <w:sz w:val="28"/>
          <w:szCs w:val="28"/>
        </w:rPr>
        <w:t xml:space="preserve"> на 2021 год и на плановый период 2022 и 2023 годов</w:t>
      </w:r>
      <w:r w:rsidRPr="00D00199">
        <w:rPr>
          <w:rFonts w:ascii="Times New Roman" w:hAnsi="Times New Roman" w:cs="Times New Roman"/>
          <w:sz w:val="28"/>
          <w:szCs w:val="28"/>
        </w:rPr>
        <w:t xml:space="preserve"> согласно </w:t>
      </w:r>
      <w:r w:rsidRPr="00D00199">
        <w:rPr>
          <w:rFonts w:ascii="Times New Roman" w:hAnsi="Times New Roman" w:cs="Times New Roman"/>
          <w:b/>
          <w:sz w:val="28"/>
          <w:szCs w:val="28"/>
        </w:rPr>
        <w:t>приложению 11</w:t>
      </w:r>
      <w:r w:rsidRPr="00D00199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AB5A75" w:rsidRPr="00D00199" w:rsidRDefault="00AB5A75" w:rsidP="00AB5A75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00199">
        <w:rPr>
          <w:rFonts w:ascii="Times New Roman" w:hAnsi="Times New Roman" w:cs="Times New Roman"/>
          <w:sz w:val="28"/>
          <w:szCs w:val="28"/>
        </w:rPr>
        <w:t xml:space="preserve">4.Установить предельный объем заимствований Кадошкинскго муниципального района Республики Мордовия на 2021 год в сумме - 336,3 тыс.рублей, на 2022 год – 672,6 тыс.рублей, на 2023 – 1008,8 тыс. рублей. </w:t>
      </w:r>
    </w:p>
    <w:p w:rsidR="00AB5A75" w:rsidRPr="00D00199" w:rsidRDefault="00AB5A75" w:rsidP="00AB5A75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00199">
        <w:rPr>
          <w:rFonts w:ascii="Times New Roman" w:hAnsi="Times New Roman" w:cs="Times New Roman"/>
          <w:sz w:val="28"/>
          <w:szCs w:val="28"/>
        </w:rPr>
        <w:t xml:space="preserve">5. Установить верхний предел муниципального долга Кадошкинского муниципального района Республики Мордовия на 1 января 2022 года – </w:t>
      </w:r>
      <w:r w:rsidRPr="00D00199">
        <w:rPr>
          <w:rFonts w:ascii="Times New Roman" w:hAnsi="Times New Roman" w:cs="Times New Roman"/>
          <w:b/>
          <w:i/>
          <w:sz w:val="28"/>
          <w:szCs w:val="28"/>
        </w:rPr>
        <w:t xml:space="preserve">27166,8 </w:t>
      </w:r>
      <w:r w:rsidRPr="00D00199">
        <w:rPr>
          <w:rFonts w:ascii="Times New Roman" w:hAnsi="Times New Roman" w:cs="Times New Roman"/>
          <w:sz w:val="28"/>
          <w:szCs w:val="28"/>
        </w:rPr>
        <w:t xml:space="preserve">тысяч рублей, на 1 января 2023 года – </w:t>
      </w:r>
      <w:r w:rsidRPr="00D00199">
        <w:rPr>
          <w:rFonts w:ascii="Times New Roman" w:hAnsi="Times New Roman" w:cs="Times New Roman"/>
          <w:b/>
          <w:i/>
          <w:sz w:val="28"/>
          <w:szCs w:val="28"/>
        </w:rPr>
        <w:t>27742,8</w:t>
      </w:r>
      <w:r w:rsidRPr="00D00199">
        <w:rPr>
          <w:rFonts w:ascii="Times New Roman" w:hAnsi="Times New Roman" w:cs="Times New Roman"/>
          <w:sz w:val="28"/>
          <w:szCs w:val="28"/>
        </w:rPr>
        <w:t xml:space="preserve"> тысяч рублей, на 1 января 2024 года – </w:t>
      </w:r>
      <w:r w:rsidRPr="00D00199">
        <w:rPr>
          <w:rFonts w:ascii="Times New Roman" w:hAnsi="Times New Roman" w:cs="Times New Roman"/>
          <w:b/>
          <w:i/>
          <w:sz w:val="28"/>
          <w:szCs w:val="28"/>
        </w:rPr>
        <w:t>28637,4</w:t>
      </w:r>
      <w:r w:rsidRPr="00D00199">
        <w:rPr>
          <w:rFonts w:ascii="Times New Roman" w:hAnsi="Times New Roman" w:cs="Times New Roman"/>
          <w:sz w:val="28"/>
          <w:szCs w:val="28"/>
        </w:rPr>
        <w:t xml:space="preserve"> тысяч рублей.</w:t>
      </w:r>
    </w:p>
    <w:p w:rsidR="00AB5A75" w:rsidRPr="00D00199" w:rsidRDefault="00AB5A75" w:rsidP="00AB5A75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</w:rPr>
      </w:pPr>
      <w:r w:rsidRPr="00D00199">
        <w:rPr>
          <w:rFonts w:ascii="Times New Roman" w:hAnsi="Times New Roman"/>
          <w:sz w:val="28"/>
          <w:szCs w:val="28"/>
        </w:rPr>
        <w:t xml:space="preserve">6. Утвердить объем расходов на обслуживание муниципального долга Кадошкинского муниципального района Республики Мордовия на 2021 – 2023 года в сумме </w:t>
      </w:r>
      <w:r w:rsidRPr="00D00199">
        <w:rPr>
          <w:rFonts w:ascii="Times New Roman" w:hAnsi="Times New Roman"/>
          <w:b/>
          <w:i/>
          <w:sz w:val="28"/>
          <w:szCs w:val="28"/>
        </w:rPr>
        <w:t>36,0</w:t>
      </w:r>
      <w:r w:rsidRPr="00D00199">
        <w:rPr>
          <w:rFonts w:ascii="Times New Roman" w:hAnsi="Times New Roman"/>
          <w:sz w:val="28"/>
          <w:szCs w:val="28"/>
        </w:rPr>
        <w:t xml:space="preserve"> тыс. рублей.</w:t>
      </w:r>
    </w:p>
    <w:p w:rsidR="00AB5A75" w:rsidRPr="00D00199" w:rsidRDefault="00AB5A75" w:rsidP="00AB5A75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</w:rPr>
      </w:pPr>
      <w:r w:rsidRPr="00D00199">
        <w:rPr>
          <w:rFonts w:ascii="Times New Roman" w:hAnsi="Times New Roman"/>
          <w:sz w:val="28"/>
          <w:szCs w:val="28"/>
        </w:rPr>
        <w:t>7. Установить, что в 2021 году и плановом периоде 2022 и 2023 годов муниципальные гарантии Кадошкинского муниципального района Республики Мордовия не предоставляются</w:t>
      </w:r>
    </w:p>
    <w:p w:rsidR="00AB5A75" w:rsidRPr="00D00199" w:rsidRDefault="00AB5A75" w:rsidP="00AB5A75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B5A75" w:rsidRPr="00D00199" w:rsidRDefault="00AB5A75" w:rsidP="00AB5A75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D00199">
        <w:rPr>
          <w:rFonts w:ascii="Times New Roman" w:hAnsi="Times New Roman"/>
          <w:b/>
          <w:bCs/>
          <w:sz w:val="28"/>
          <w:szCs w:val="28"/>
        </w:rPr>
        <w:lastRenderedPageBreak/>
        <w:t>Статья 14.</w:t>
      </w:r>
      <w:r w:rsidRPr="00D00199">
        <w:rPr>
          <w:rFonts w:ascii="Times New Roman" w:hAnsi="Times New Roman"/>
          <w:b/>
          <w:sz w:val="28"/>
          <w:szCs w:val="28"/>
        </w:rPr>
        <w:t xml:space="preserve"> Особенности исполнения бюджета Кадошкинского муниципального района Республики Мордовия в 2021 году</w:t>
      </w:r>
    </w:p>
    <w:p w:rsidR="00AB5A75" w:rsidRPr="00D00199" w:rsidRDefault="00AB5A75" w:rsidP="00AB5A75">
      <w:pPr>
        <w:autoSpaceDE w:val="0"/>
        <w:autoSpaceDN w:val="0"/>
        <w:adjustRightInd w:val="0"/>
        <w:ind w:left="1612" w:firstLine="426"/>
        <w:jc w:val="both"/>
        <w:rPr>
          <w:rFonts w:ascii="Times New Roman" w:hAnsi="Times New Roman"/>
          <w:b/>
          <w:sz w:val="28"/>
          <w:szCs w:val="28"/>
        </w:rPr>
      </w:pPr>
    </w:p>
    <w:p w:rsidR="00AB5A75" w:rsidRPr="00D00199" w:rsidRDefault="00AB5A75" w:rsidP="00AB5A75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bookmarkStart w:id="2" w:name="sub_1702"/>
      <w:r w:rsidRPr="00D00199">
        <w:rPr>
          <w:rFonts w:ascii="Times New Roman" w:hAnsi="Times New Roman"/>
          <w:sz w:val="28"/>
          <w:szCs w:val="28"/>
        </w:rPr>
        <w:t xml:space="preserve">1. Установить в соответствии с </w:t>
      </w:r>
      <w:hyperlink r:id="rId11" w:history="1">
        <w:r w:rsidRPr="00D00199">
          <w:rPr>
            <w:rFonts w:ascii="Times New Roman" w:hAnsi="Times New Roman"/>
            <w:sz w:val="28"/>
            <w:szCs w:val="28"/>
          </w:rPr>
          <w:t>пунктом 8 статьи 217</w:t>
        </w:r>
      </w:hyperlink>
      <w:r w:rsidRPr="00D00199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 и разделом III решения Совета депутатов Кадошкинского муниципального района Республики Мордовия от 05 августа 2008 г. № 53 «О бюджетном процессе в Кадошкинском муниципальном районе» следующие дополнительные основания внесения изменений в сводную бюджетную роспись бюджета Кадошкинского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12" w:history="1">
        <w:r w:rsidRPr="00D00199">
          <w:rPr>
            <w:rFonts w:ascii="Times New Roman" w:hAnsi="Times New Roman"/>
            <w:sz w:val="28"/>
            <w:szCs w:val="28"/>
          </w:rPr>
          <w:t>пунктом 3 статьи 217</w:t>
        </w:r>
      </w:hyperlink>
      <w:r w:rsidRPr="00D00199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Федерации:</w:t>
      </w:r>
    </w:p>
    <w:bookmarkEnd w:id="2"/>
    <w:p w:rsidR="00AB5A75" w:rsidRPr="00D00199" w:rsidRDefault="00AB5A75" w:rsidP="00AB5A75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r w:rsidRPr="00D00199">
        <w:rPr>
          <w:rFonts w:ascii="Times New Roman" w:hAnsi="Times New Roman"/>
          <w:sz w:val="28"/>
          <w:szCs w:val="28"/>
        </w:rPr>
        <w:t xml:space="preserve">1) осуществление выплат, направленных на обслуживание, сокращение и погашение долговых обязательств Кадошкинского муниципального района Республики Мордовия в соответствии с </w:t>
      </w:r>
      <w:hyperlink r:id="rId13" w:history="1">
        <w:r w:rsidRPr="00D00199">
          <w:rPr>
            <w:rFonts w:ascii="Times New Roman" w:hAnsi="Times New Roman"/>
            <w:sz w:val="28"/>
            <w:szCs w:val="28"/>
          </w:rPr>
          <w:t>Бюджетным кодексом</w:t>
        </w:r>
      </w:hyperlink>
      <w:r w:rsidRPr="00D00199">
        <w:rPr>
          <w:rFonts w:ascii="Times New Roman" w:hAnsi="Times New Roman"/>
          <w:sz w:val="28"/>
          <w:szCs w:val="28"/>
        </w:rPr>
        <w:t xml:space="preserve"> Российской Федерации;</w:t>
      </w:r>
    </w:p>
    <w:p w:rsidR="00AB5A75" w:rsidRPr="00D00199" w:rsidRDefault="00AB5A75" w:rsidP="00AB5A75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r w:rsidRPr="00D00199">
        <w:rPr>
          <w:rFonts w:ascii="Times New Roman" w:hAnsi="Times New Roman"/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AB5A75" w:rsidRPr="00D00199" w:rsidRDefault="00AB5A75" w:rsidP="00AB5A75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r w:rsidRPr="00D00199">
        <w:rPr>
          <w:rFonts w:ascii="Times New Roman" w:hAnsi="Times New Roman"/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:rsidR="00AB5A75" w:rsidRPr="00D00199" w:rsidRDefault="00AB5A75" w:rsidP="00AB5A75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r w:rsidRPr="00D00199">
        <w:rPr>
          <w:rFonts w:ascii="Times New Roman" w:hAnsi="Times New Roman"/>
          <w:sz w:val="28"/>
          <w:szCs w:val="28"/>
        </w:rPr>
        <w:t>4) осуществление мероприятий, связанных с созданием, ликвидацией и реорганизацией органов местного самоуправления Кадошкинского муниципального района Республики Мордовия, муниципальных учреждений Кадошкинского муниципального района Республики Мордовия;</w:t>
      </w:r>
    </w:p>
    <w:p w:rsidR="00AB5A75" w:rsidRPr="00D00199" w:rsidRDefault="00AB5A75" w:rsidP="00AB5A75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r w:rsidRPr="00D00199">
        <w:rPr>
          <w:rFonts w:ascii="Times New Roman" w:hAnsi="Times New Roman"/>
          <w:sz w:val="28"/>
          <w:szCs w:val="28"/>
        </w:rPr>
        <w:t xml:space="preserve">5)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</w:t>
      </w:r>
      <w:r w:rsidRPr="00D00199">
        <w:rPr>
          <w:rFonts w:ascii="Times New Roman" w:hAnsi="Times New Roman"/>
          <w:sz w:val="28"/>
          <w:szCs w:val="28"/>
        </w:rPr>
        <w:lastRenderedPageBreak/>
        <w:t>направленных на достижение соответствующих целей федеральных проектов;</w:t>
      </w:r>
    </w:p>
    <w:p w:rsidR="00AB5A75" w:rsidRPr="00D00199" w:rsidRDefault="00AB5A75" w:rsidP="00AB5A75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r w:rsidRPr="00D00199">
        <w:rPr>
          <w:rFonts w:ascii="Times New Roman" w:hAnsi="Times New Roman"/>
          <w:sz w:val="28"/>
          <w:szCs w:val="28"/>
        </w:rPr>
        <w:t>6) перераспределение бюджетных ассигнований между региональными проектами, направленными на достижение соответствующих целей федеральных проектов, 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Кадошкинского муниципального района Республики Мордовия на соответствующий финансовый год;</w:t>
      </w:r>
    </w:p>
    <w:p w:rsidR="00AB5A75" w:rsidRPr="00D00199" w:rsidRDefault="00AB5A75" w:rsidP="00AB5A75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r w:rsidRPr="00D00199">
        <w:rPr>
          <w:rFonts w:ascii="Times New Roman" w:hAnsi="Times New Roman"/>
          <w:sz w:val="28"/>
          <w:szCs w:val="28"/>
        </w:rPr>
        <w:t>7)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AB5A75" w:rsidRPr="00D00199" w:rsidRDefault="00AB5A75" w:rsidP="00AB5A75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r w:rsidRPr="00D00199">
        <w:rPr>
          <w:rFonts w:ascii="Times New Roman" w:hAnsi="Times New Roman"/>
          <w:sz w:val="28"/>
          <w:szCs w:val="28"/>
        </w:rPr>
        <w:t>8) перераспределение бюджетных ассигнований в целях погашения кредиторской задолженности бюджета Кадошкинского муниципального района Республики Мордовия;</w:t>
      </w:r>
    </w:p>
    <w:p w:rsidR="00AB5A75" w:rsidRPr="00D00199" w:rsidRDefault="00AB5A75" w:rsidP="00AB5A75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r w:rsidRPr="00D00199">
        <w:rPr>
          <w:rFonts w:ascii="Times New Roman" w:hAnsi="Times New Roman"/>
          <w:sz w:val="28"/>
          <w:szCs w:val="28"/>
        </w:rPr>
        <w:t>9)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Мордовия.</w:t>
      </w:r>
    </w:p>
    <w:p w:rsidR="00AB5A75" w:rsidRPr="00D00199" w:rsidRDefault="00AB5A75" w:rsidP="00AB5A75">
      <w:pPr>
        <w:ind w:firstLine="426"/>
        <w:jc w:val="both"/>
        <w:rPr>
          <w:rFonts w:ascii="Times New Roman" w:hAnsi="Times New Roman"/>
          <w:sz w:val="28"/>
          <w:szCs w:val="28"/>
        </w:rPr>
      </w:pPr>
      <w:r w:rsidRPr="00D00199">
        <w:rPr>
          <w:rFonts w:ascii="Times New Roman" w:hAnsi="Times New Roman"/>
          <w:sz w:val="28"/>
          <w:szCs w:val="28"/>
        </w:rPr>
        <w:t xml:space="preserve">10) 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AB5A75" w:rsidRPr="00D00199" w:rsidRDefault="00AB5A75" w:rsidP="00AB5A75">
      <w:pPr>
        <w:pStyle w:val="af3"/>
        <w:ind w:firstLine="426"/>
        <w:jc w:val="both"/>
        <w:rPr>
          <w:sz w:val="28"/>
          <w:szCs w:val="28"/>
        </w:rPr>
      </w:pPr>
      <w:r w:rsidRPr="00D00199">
        <w:rPr>
          <w:sz w:val="28"/>
          <w:szCs w:val="28"/>
        </w:rPr>
        <w:t>11)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Кадошкинского муниципального района Республики Мордовия.</w:t>
      </w:r>
    </w:p>
    <w:p w:rsidR="00AB5A75" w:rsidRPr="00D00199" w:rsidRDefault="00AB5A75" w:rsidP="00AB5A75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B5A75" w:rsidRPr="00D00199" w:rsidRDefault="00AB5A75" w:rsidP="00AB5A75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0199">
        <w:rPr>
          <w:rFonts w:ascii="Times New Roman" w:hAnsi="Times New Roman" w:cs="Times New Roman"/>
          <w:b/>
          <w:sz w:val="28"/>
          <w:szCs w:val="28"/>
        </w:rPr>
        <w:t>Статья 15.</w:t>
      </w:r>
      <w:r w:rsidRPr="00D00199">
        <w:rPr>
          <w:rFonts w:ascii="Times New Roman" w:hAnsi="Times New Roman" w:cs="Times New Roman"/>
          <w:sz w:val="28"/>
          <w:szCs w:val="28"/>
        </w:rPr>
        <w:t xml:space="preserve"> </w:t>
      </w:r>
      <w:r w:rsidRPr="00D00199">
        <w:rPr>
          <w:rFonts w:ascii="Times New Roman" w:hAnsi="Times New Roman" w:cs="Times New Roman"/>
          <w:b/>
          <w:bCs/>
          <w:sz w:val="28"/>
          <w:szCs w:val="28"/>
        </w:rPr>
        <w:t>Действие настоящего Решения</w:t>
      </w:r>
    </w:p>
    <w:p w:rsidR="00AB5A75" w:rsidRPr="00D00199" w:rsidRDefault="00AB5A75" w:rsidP="00AB5A75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B5A75" w:rsidRPr="00D00199" w:rsidRDefault="00AB5A75" w:rsidP="00AB5A7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00199">
        <w:rPr>
          <w:rFonts w:ascii="Times New Roman" w:hAnsi="Times New Roman" w:cs="Times New Roman"/>
          <w:sz w:val="28"/>
          <w:szCs w:val="28"/>
        </w:rPr>
        <w:t>Настоящее Решение вступает в силу с 1 января 2021 года.</w:t>
      </w:r>
    </w:p>
    <w:p w:rsidR="00AB5A75" w:rsidRPr="00D00199" w:rsidRDefault="00AB5A75" w:rsidP="00AB5A75">
      <w:pPr>
        <w:pStyle w:val="ConsNonformat"/>
        <w:ind w:righ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0199">
        <w:rPr>
          <w:rFonts w:ascii="Times New Roman" w:hAnsi="Times New Roman" w:cs="Times New Roman"/>
          <w:sz w:val="28"/>
          <w:szCs w:val="28"/>
        </w:rPr>
        <w:t xml:space="preserve">       </w:t>
      </w:r>
      <w:r w:rsidRPr="00D00199">
        <w:rPr>
          <w:rFonts w:ascii="Times New Roman" w:hAnsi="Times New Roman" w:cs="Times New Roman"/>
          <w:bCs/>
          <w:sz w:val="28"/>
          <w:szCs w:val="28"/>
        </w:rPr>
        <w:t>Настоящее решение подлежит официальному опубликованию в газете «Вестник».</w:t>
      </w:r>
    </w:p>
    <w:p w:rsidR="00AB5A75" w:rsidRPr="00D00199" w:rsidRDefault="00AB5A75" w:rsidP="00AB5A75">
      <w:pPr>
        <w:pStyle w:val="ConsNonformat"/>
        <w:ind w:righ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B5A75" w:rsidRPr="00D00199" w:rsidRDefault="00AB5A75" w:rsidP="00AB5A75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D00199">
        <w:rPr>
          <w:rFonts w:ascii="Times New Roman" w:hAnsi="Times New Roman"/>
          <w:b/>
          <w:bCs/>
          <w:sz w:val="28"/>
          <w:szCs w:val="28"/>
        </w:rPr>
        <w:t xml:space="preserve">Статья 16. Действие нормативных правовых актов </w:t>
      </w:r>
      <w:r w:rsidRPr="00D00199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AB5A75" w:rsidRPr="00D00199" w:rsidRDefault="00AB5A75" w:rsidP="00AB5A75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AB5A75" w:rsidRPr="00D00199" w:rsidRDefault="00AB5A75" w:rsidP="00AB5A75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00199">
        <w:rPr>
          <w:rFonts w:ascii="Times New Roman" w:hAnsi="Times New Roman"/>
          <w:sz w:val="28"/>
          <w:szCs w:val="28"/>
        </w:rPr>
        <w:lastRenderedPageBreak/>
        <w:t xml:space="preserve"> Установить, что нормативные правовые акты Кадошкинского муниципального района, принятые на основе и во исполнение Решений Совета депутатов Кадошкинского муниципального района Республики Мордовия «О бюджете  Кадошкинского муниципального района на 2019 и на плановый период 2020 и 2021 годов», «О бюджете  Кадошкинского муниципального района на 2020 и на плановый период 2021 и 2022 годов» действуют в части, не противоречащей настоящему Решению. </w:t>
      </w:r>
    </w:p>
    <w:p w:rsidR="00AB5A75" w:rsidRPr="00D00199" w:rsidRDefault="00AB5A75" w:rsidP="00AB5A75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B5A75" w:rsidRPr="00D00199" w:rsidRDefault="00AB5A75" w:rsidP="00AB5A75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B5A75" w:rsidRPr="00D00199" w:rsidRDefault="00AB5A75" w:rsidP="00AB5A75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B5A75" w:rsidRPr="00D00199" w:rsidRDefault="00AB5A75" w:rsidP="00AB5A75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B5A75" w:rsidRPr="00D00199" w:rsidRDefault="00AB5A75" w:rsidP="00AB5A75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B5A75" w:rsidRPr="00D00199" w:rsidRDefault="00AB5A75" w:rsidP="00AB5A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D00199">
        <w:rPr>
          <w:rFonts w:ascii="Times New Roman" w:hAnsi="Times New Roman" w:cs="Times New Roman"/>
          <w:sz w:val="28"/>
          <w:szCs w:val="28"/>
        </w:rPr>
        <w:t>Глава Кадошкинского                              Председатель Совета депутатов</w:t>
      </w:r>
    </w:p>
    <w:p w:rsidR="00AB5A75" w:rsidRPr="00D00199" w:rsidRDefault="00AB5A75" w:rsidP="00AB5A75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  <w:r w:rsidRPr="00D00199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Кадошкинского муниципального района   </w:t>
      </w:r>
    </w:p>
    <w:p w:rsidR="00AB5A75" w:rsidRPr="00D00199" w:rsidRDefault="00AB5A75" w:rsidP="00AB5A75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  <w:r w:rsidRPr="00D00199">
        <w:rPr>
          <w:rFonts w:ascii="Times New Roman" w:hAnsi="Times New Roman" w:cs="Times New Roman"/>
          <w:sz w:val="28"/>
          <w:szCs w:val="28"/>
        </w:rPr>
        <w:t xml:space="preserve">                              А.В. Чаткин                                                           В.Н. Кудряшкин</w:t>
      </w:r>
    </w:p>
    <w:p w:rsidR="00AB5A75" w:rsidRDefault="00AB5A75" w:rsidP="00AB5A75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AB5A75" w:rsidRDefault="00AB5A75" w:rsidP="00AB5A75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AB5A75" w:rsidRDefault="00AB5A75" w:rsidP="00AB5A75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AB5A75" w:rsidRDefault="00AB5A75" w:rsidP="00AB5A75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AB5A75" w:rsidRDefault="00AB5A75" w:rsidP="00AB5A75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AB5A75" w:rsidRDefault="00AB5A75" w:rsidP="00AB5A75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tbl>
      <w:tblPr>
        <w:tblW w:w="15386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1864"/>
        <w:gridCol w:w="2903"/>
        <w:gridCol w:w="10253"/>
        <w:gridCol w:w="366"/>
      </w:tblGrid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417"/>
        </w:trPr>
        <w:tc>
          <w:tcPr>
            <w:tcW w:w="1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Приложение 1</w:t>
            </w: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1133"/>
        </w:trPr>
        <w:tc>
          <w:tcPr>
            <w:tcW w:w="1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к решению сессии Совета депутатов Кадошкинского                                                                                 муниципального района Республики Мордовия "О бюджете </w:t>
            </w:r>
          </w:p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Кадошкинского муниципального района                                                                                                                                                     Республики Мордовия на 2021 год и на                                                                                                                              плановый период 2022 и 2023 годов</w:t>
            </w:r>
          </w:p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461"/>
        </w:trPr>
        <w:tc>
          <w:tcPr>
            <w:tcW w:w="1538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A014BC">
              <w:rPr>
                <w:rFonts w:ascii="Arial" w:hAnsi="Arial" w:cs="Arial"/>
                <w:b/>
                <w:bCs/>
                <w:color w:val="000000"/>
                <w:sz w:val="32"/>
                <w:szCs w:val="32"/>
                <w:lang w:eastAsia="ru-RU"/>
              </w:rPr>
              <w:t>Перечень главных администраторов доходов бюджета Кадошкинского муниципального района Республики Мордовия</w:t>
            </w:r>
          </w:p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1864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nil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53" w:type="dxa"/>
            <w:tcBorders>
              <w:top w:val="single" w:sz="2" w:space="0" w:color="000000"/>
              <w:left w:val="nil"/>
              <w:bottom w:val="single" w:sz="12" w:space="0" w:color="auto"/>
              <w:right w:val="nil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447"/>
        </w:trPr>
        <w:tc>
          <w:tcPr>
            <w:tcW w:w="4767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Код бюджетной классификации </w:t>
            </w:r>
          </w:p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Российской Федерации</w:t>
            </w:r>
          </w:p>
        </w:tc>
        <w:tc>
          <w:tcPr>
            <w:tcW w:w="10253" w:type="dxa"/>
            <w:tcBorders>
              <w:top w:val="single" w:sz="12" w:space="0" w:color="auto"/>
              <w:left w:val="single" w:sz="6" w:space="0" w:color="auto"/>
              <w:bottom w:val="nil"/>
              <w:right w:val="single" w:sz="12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36"/>
                <w:szCs w:val="36"/>
                <w:lang w:eastAsia="ru-RU"/>
              </w:rPr>
              <w:t xml:space="preserve"> </w:t>
            </w:r>
            <w:r w:rsidRPr="00A014B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Наименование доходов  бюджета</w:t>
            </w:r>
          </w:p>
        </w:tc>
        <w:tc>
          <w:tcPr>
            <w:tcW w:w="36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599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админи-</w:t>
            </w:r>
          </w:p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стратора</w:t>
            </w:r>
          </w:p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доходов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доходов  бюджета</w:t>
            </w:r>
          </w:p>
        </w:tc>
        <w:tc>
          <w:tcPr>
            <w:tcW w:w="10253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36"/>
                <w:szCs w:val="36"/>
                <w:lang w:eastAsia="ru-RU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196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6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900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1 08 07150 01 1000 110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Государственная пошлина за выдачу разрешения на установку рекламной конструкции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424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1 08 07150 01 4000 110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Государственная пошлина за выдачу разрешения на установку рекламной конструкции (прочие поступления)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770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1 11 05013 05 0000 120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Доходы,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594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1 11 05013 13 0000 120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591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1 11 05035 05 0000 120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623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1 11 09045 05 0000 120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1 13 01995 05 0000 130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Прочие доходы от оказания платных услуг(работ) получателями средств бюджетов муниципальных районов 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1 13 02995 05 0000 130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Прочие доходы от компенсации затрат бюджетов муниципальных районов 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1 13 02995 05 0001 130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Прочие доходы от компенсации затрат бюджетов муниципальных районов, источником которых являются межбюджетные трансферты федерального бюджета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1 13 02995 05 0002 130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Прочие доходы от компенсации затрат бюджетов муниципальных районов, источником которых являются средства республиканского бюджета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1 13 02995 05 0004 130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Прочие доходы от компенсации затрат бюджетов муниципальных районов, источником которых являются средства муниципального района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787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1 14 02052 05 0000 410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787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1 14 02052 05 0000 440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787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1 14 02053 05 0000 410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787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900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1 14 02053 05 0000 440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1 14 06013 05 0000 430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1 14 06013 13 0000 430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599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1 14 06025 05 0000 430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Доходы от продажи земельных участков, находящихся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1204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1 16 10123 01 0051 140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Доходы от денежных взысканий (штрафов), поступающие в счет погашения задолженности,образовавшейся до 1 января 2020 года, подлежащие зачислению в бюджет муниципального образования по нормативам, действовавшим в 2019 году (доходы бюджетов муниципальных районов за исключением доходов,направляемых на формирование муниципального дорожного фонда,а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231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1 17 01050 05 0000 180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Невыясненные поступления, зачисляемые в бюджеты муниципальных районов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1 17 05050 05 0000 180</w:t>
            </w:r>
          </w:p>
        </w:tc>
        <w:tc>
          <w:tcPr>
            <w:tcW w:w="10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Прочие неналоговые доходы  бюджетов муниципальных районов</w:t>
            </w:r>
          </w:p>
        </w:tc>
        <w:tc>
          <w:tcPr>
            <w:tcW w:w="36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2 07 05030 05 0000 150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Прочие безвозмездные поступления в бюджеты муниципальных районов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485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361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1 11 03050 05 0000 120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1 17 01050 05 0000 180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Невыясненные поступления, зачисляемые в бюджеты муниципальных районов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1 17 05050 05 0000 180</w:t>
            </w:r>
          </w:p>
        </w:tc>
        <w:tc>
          <w:tcPr>
            <w:tcW w:w="10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Прочие неналоговые доходы  бюджетов муниципальных районов</w:t>
            </w:r>
          </w:p>
        </w:tc>
        <w:tc>
          <w:tcPr>
            <w:tcW w:w="36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1 13 02995 05 0000 130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Прочие доходы от компенсации затрат бюджетов муниципальных районов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2 02 15001 05 0000 150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2 02 15002 05 0000 150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701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2 02 25304 05 0000 150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709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901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2 02 25467 05 0000 150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441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2 02 25497 05 0000 150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2 02 25519 05 0000 150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Субсидия бюджетам муниципальных районов на поддержку отрасли культуры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638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2 02 27576 05 0000 150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243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2 02 29999 05 0000 150</w:t>
            </w:r>
          </w:p>
        </w:tc>
        <w:tc>
          <w:tcPr>
            <w:tcW w:w="10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Прочие субсидии бюджетам муниципальных районов</w:t>
            </w:r>
          </w:p>
        </w:tc>
        <w:tc>
          <w:tcPr>
            <w:tcW w:w="36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392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2 02 30024 05 0000 150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441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2 02 30027 05 0000 150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662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2 02 35082 05 0000 150</w:t>
            </w:r>
          </w:p>
        </w:tc>
        <w:tc>
          <w:tcPr>
            <w:tcW w:w="10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Субвенции бюджетам муниципальных районов на 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36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662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2 02 35930 05 0000 150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701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2 02 35120 05 0000 150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2 02 39998 05 0000 150</w:t>
            </w:r>
          </w:p>
        </w:tc>
        <w:tc>
          <w:tcPr>
            <w:tcW w:w="10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Единая субвенция бюджетам муниципальных районов</w:t>
            </w:r>
          </w:p>
        </w:tc>
        <w:tc>
          <w:tcPr>
            <w:tcW w:w="36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2 02 40014 05 0000 150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778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2 02 45303 05 0000 150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196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2 02 49999 05 0000 150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Прочие межбюджетные трансферты, передаваемые бюджетам муниципальных районов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827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2 08 05000 05 0000 150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Перечисления из бюджетов муниципальных районов (в бюджеты муниципальных районов)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441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2 18 05010 05 0000 150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Доходы бюджетов муниципальных районов от возврата бюджетными учреждениями остатков субсидий прошлых лет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901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2 18 60010 05 0000 150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Доходы бюджетов муниципальных районов от возврата прочих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431"/>
        </w:trPr>
        <w:tc>
          <w:tcPr>
            <w:tcW w:w="186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2 19 60010 05 0000 150</w:t>
            </w:r>
          </w:p>
        </w:tc>
        <w:tc>
          <w:tcPr>
            <w:tcW w:w="1061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</w:tbl>
    <w:p w:rsidR="00AB5A75" w:rsidRPr="00E54AAF" w:rsidRDefault="00AB5A75" w:rsidP="00AB5A75">
      <w:pPr>
        <w:pStyle w:val="ConsNonformat"/>
        <w:ind w:right="0"/>
        <w:rPr>
          <w:sz w:val="28"/>
          <w:szCs w:val="28"/>
        </w:rPr>
      </w:pPr>
    </w:p>
    <w:p w:rsidR="00AB5A75" w:rsidRDefault="00AB5A75" w:rsidP="00AB5A75">
      <w:pPr>
        <w:autoSpaceDE w:val="0"/>
        <w:autoSpaceDN w:val="0"/>
        <w:adjustRightInd w:val="0"/>
        <w:spacing w:line="252" w:lineRule="auto"/>
        <w:ind w:firstLine="720"/>
        <w:jc w:val="both"/>
        <w:rPr>
          <w:sz w:val="28"/>
          <w:szCs w:val="28"/>
        </w:rPr>
      </w:pPr>
    </w:p>
    <w:tbl>
      <w:tblPr>
        <w:tblW w:w="15077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1912"/>
        <w:gridCol w:w="3925"/>
        <w:gridCol w:w="9240"/>
      </w:tblGrid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1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Приложение 2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861"/>
        </w:trPr>
        <w:tc>
          <w:tcPr>
            <w:tcW w:w="1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 решению сессии Совета депутатов Кадошкинского                                                                                 муниципального района Республики Мордовия "О бюджете </w:t>
            </w:r>
          </w:p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Кадошкинского муниципального района                                                                                                                                                     Республики Мордовия на 2021 год и на                                                                                                                              плановый период 2022 и 2023 годов</w:t>
            </w:r>
          </w:p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150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Перечень главных администраторов источников финансирования дефицита бюджета Кадошкинского муниципального района Республики Мордовия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19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4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452"/>
        </w:trPr>
        <w:tc>
          <w:tcPr>
            <w:tcW w:w="5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Код бюджетной классификации </w:t>
            </w:r>
          </w:p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Российской Федерации</w:t>
            </w:r>
          </w:p>
        </w:tc>
        <w:tc>
          <w:tcPr>
            <w:tcW w:w="92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главного администратора источника финансирования  бюджета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админи-</w:t>
            </w:r>
          </w:p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стратора</w:t>
            </w:r>
          </w:p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источников внутреннего финансирования дефицита  бюджета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31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452"/>
        </w:trPr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3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01 02 00 00 05 0000 710</w:t>
            </w:r>
          </w:p>
        </w:tc>
        <w:tc>
          <w:tcPr>
            <w:tcW w:w="9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452"/>
        </w:trPr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3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01 02 00 00 05 0000 810</w:t>
            </w:r>
          </w:p>
        </w:tc>
        <w:tc>
          <w:tcPr>
            <w:tcW w:w="9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Погашение кредитов от кредитных организаций бюджетами муниципальных районов в валюте Российской Федерации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452"/>
        </w:trPr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3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01 03 00 00 05 0000 710</w:t>
            </w:r>
          </w:p>
        </w:tc>
        <w:tc>
          <w:tcPr>
            <w:tcW w:w="9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Бюджетные кредиты, полученные от других бюджетов бюджетной системы Российской Федерации бюджетами муниципальных районов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452"/>
        </w:trPr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3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01 03 00 00 05 0000 810</w:t>
            </w:r>
          </w:p>
        </w:tc>
        <w:tc>
          <w:tcPr>
            <w:tcW w:w="9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Погашение бюджетных кредитов, полученные от других бюджетов бюджетной системы Российской Федерации бюджетами муниципальных районов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845"/>
        </w:trPr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3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01 06 05 02 05 0000 640</w:t>
            </w:r>
          </w:p>
        </w:tc>
        <w:tc>
          <w:tcPr>
            <w:tcW w:w="9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811"/>
        </w:trPr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3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01 06 05 02 05 0000 540</w:t>
            </w:r>
          </w:p>
        </w:tc>
        <w:tc>
          <w:tcPr>
            <w:tcW w:w="9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бюжетных кредитов другим бюджетам Бюджетной системы Российской Федерации из бюжетов муниципальных районов в валюте Российской Федерации</w:t>
            </w:r>
          </w:p>
        </w:tc>
      </w:tr>
    </w:tbl>
    <w:p w:rsidR="00AB5A75" w:rsidRPr="001B67D3" w:rsidRDefault="00AB5A75" w:rsidP="00AB5A75">
      <w:pPr>
        <w:pStyle w:val="a5"/>
        <w:spacing w:line="276" w:lineRule="auto"/>
        <w:ind w:firstLine="570"/>
        <w:jc w:val="both"/>
        <w:rPr>
          <w:rFonts w:ascii="Times New Roman" w:hAnsi="Times New Roman"/>
          <w:b w:val="0"/>
          <w:bCs w:val="0"/>
          <w:color w:val="000000"/>
          <w:sz w:val="28"/>
          <w:szCs w:val="28"/>
          <w:lang w:val="ru-RU"/>
        </w:rPr>
      </w:pPr>
    </w:p>
    <w:p w:rsidR="00AB5A75" w:rsidRPr="001B67D3" w:rsidRDefault="00AB5A75" w:rsidP="00AB5A75">
      <w:pPr>
        <w:rPr>
          <w:rFonts w:ascii="Times New Roman" w:hAnsi="Times New Roman"/>
          <w:sz w:val="28"/>
          <w:szCs w:val="28"/>
        </w:rPr>
      </w:pPr>
    </w:p>
    <w:tbl>
      <w:tblPr>
        <w:tblW w:w="15130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9624"/>
        <w:gridCol w:w="2972"/>
        <w:gridCol w:w="2534"/>
      </w:tblGrid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9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Приложение 3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1428"/>
        </w:trPr>
        <w:tc>
          <w:tcPr>
            <w:tcW w:w="9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 решению сессии Совета депутатов Кадошкинского муниципального района Республики Мордовия "О бюджете Кадошкинского муниципального района                                                                                                                                                     Республики Мордовия на 2021 год и на                                                                                                                              плановый период 2022 и 2023 годов</w:t>
            </w:r>
          </w:p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634"/>
        </w:trPr>
        <w:tc>
          <w:tcPr>
            <w:tcW w:w="151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014B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Нормативы распределения доходов между бюджетом Кадошкинского муниципального района Республики Мордовия и бюджетами поселений, не установленные бюджетным законодательством Российской Федерации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96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4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962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дохода</w:t>
            </w:r>
          </w:p>
        </w:tc>
        <w:tc>
          <w:tcPr>
            <w:tcW w:w="55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Местные бюджеты,%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962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Бюджет муниципального района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Бюджеты поселений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9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Доходы от федеральных налогов и сборов</w:t>
            </w:r>
          </w:p>
        </w:tc>
        <w:tc>
          <w:tcPr>
            <w:tcW w:w="2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151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 части погашения задолженности и перерасчетов по отмененным налогам, сборам и иным обязательным платежам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485"/>
        </w:trPr>
        <w:tc>
          <w:tcPr>
            <w:tcW w:w="9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Земельный налог (по обязательствам, возникшим до 1 января 2006 года), мобилизуемый на территориях поселений</w:t>
            </w:r>
          </w:p>
        </w:tc>
        <w:tc>
          <w:tcPr>
            <w:tcW w:w="2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9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Налог с продаж</w:t>
            </w:r>
          </w:p>
        </w:tc>
        <w:tc>
          <w:tcPr>
            <w:tcW w:w="2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586"/>
        </w:trPr>
        <w:tc>
          <w:tcPr>
            <w:tcW w:w="9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Налог, взимаемый в виде стоимости патента в связи с применением упрощенной системы налогообложения (за налоговые периоды  с 1 января 2011 года по 1 января 2013 года)</w:t>
            </w:r>
          </w:p>
        </w:tc>
        <w:tc>
          <w:tcPr>
            <w:tcW w:w="2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Налог на рекламу</w:t>
            </w:r>
          </w:p>
        </w:tc>
        <w:tc>
          <w:tcPr>
            <w:tcW w:w="2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586"/>
        </w:trPr>
        <w:tc>
          <w:tcPr>
            <w:tcW w:w="9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Целевые сборы с граждан и предприятий, учреждений, организаций на содержание милиции, на благоустройство территорий, на нужды образования и другие цели</w:t>
            </w:r>
          </w:p>
        </w:tc>
        <w:tc>
          <w:tcPr>
            <w:tcW w:w="2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9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Лицензионный сбор за право торговли спиртными напитками</w:t>
            </w:r>
          </w:p>
        </w:tc>
        <w:tc>
          <w:tcPr>
            <w:tcW w:w="2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9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Прочие местные налоги и сборы</w:t>
            </w:r>
          </w:p>
        </w:tc>
        <w:tc>
          <w:tcPr>
            <w:tcW w:w="2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151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 части доходов от оказания платных услуг (работ) и компенсации затрат государства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9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2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9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2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9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Прочие доходы от компенсации затрат бюджетов муниципальных районов</w:t>
            </w:r>
          </w:p>
        </w:tc>
        <w:tc>
          <w:tcPr>
            <w:tcW w:w="2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9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Прочие доходы от компенсации затрат бюджетов поселений</w:t>
            </w:r>
          </w:p>
        </w:tc>
        <w:tc>
          <w:tcPr>
            <w:tcW w:w="2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9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 части административных платежей и сборов</w:t>
            </w:r>
          </w:p>
        </w:tc>
        <w:tc>
          <w:tcPr>
            <w:tcW w:w="2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9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Платежи, взимаемые органами местного самоуправления (организациями) муниципальных районов за выполнение определенных функций</w:t>
            </w:r>
          </w:p>
        </w:tc>
        <w:tc>
          <w:tcPr>
            <w:tcW w:w="2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9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2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9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 части штрафов, санкций, возмещение ущерба</w:t>
            </w:r>
          </w:p>
        </w:tc>
        <w:tc>
          <w:tcPr>
            <w:tcW w:w="2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638"/>
        </w:trPr>
        <w:tc>
          <w:tcPr>
            <w:tcW w:w="9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муниципальных районов</w:t>
            </w:r>
          </w:p>
        </w:tc>
        <w:tc>
          <w:tcPr>
            <w:tcW w:w="2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485"/>
        </w:trPr>
        <w:tc>
          <w:tcPr>
            <w:tcW w:w="9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2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684"/>
        </w:trPr>
        <w:tc>
          <w:tcPr>
            <w:tcW w:w="9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муниципальных районов</w:t>
            </w:r>
          </w:p>
        </w:tc>
        <w:tc>
          <w:tcPr>
            <w:tcW w:w="2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694"/>
        </w:trPr>
        <w:tc>
          <w:tcPr>
            <w:tcW w:w="9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</w:t>
            </w: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поселений</w:t>
            </w:r>
          </w:p>
        </w:tc>
        <w:tc>
          <w:tcPr>
            <w:tcW w:w="2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638"/>
        </w:trPr>
        <w:tc>
          <w:tcPr>
            <w:tcW w:w="9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</w:t>
            </w:r>
          </w:p>
        </w:tc>
        <w:tc>
          <w:tcPr>
            <w:tcW w:w="2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9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2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9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2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9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2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9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 части прочих неналоговых доходов</w:t>
            </w:r>
          </w:p>
        </w:tc>
        <w:tc>
          <w:tcPr>
            <w:tcW w:w="2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9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Невыясненные поступления, зачисляемые в бюджеты муниципальных районов</w:t>
            </w:r>
          </w:p>
        </w:tc>
        <w:tc>
          <w:tcPr>
            <w:tcW w:w="2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9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Невыясненные поступления, зачисляемые в бюджеты поселений</w:t>
            </w:r>
          </w:p>
        </w:tc>
        <w:tc>
          <w:tcPr>
            <w:tcW w:w="2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9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Прочие неналоговые доходы бюджетов муниципальных районов</w:t>
            </w:r>
          </w:p>
        </w:tc>
        <w:tc>
          <w:tcPr>
            <w:tcW w:w="2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5A75" w:rsidRPr="00A014BC" w:rsidTr="00ED63F0">
        <w:tblPrEx>
          <w:tblCellMar>
            <w:top w:w="0" w:type="dxa"/>
            <w:bottom w:w="0" w:type="dxa"/>
          </w:tblCellMar>
        </w:tblPrEx>
        <w:trPr>
          <w:trHeight w:val="254"/>
        </w:trPr>
        <w:tc>
          <w:tcPr>
            <w:tcW w:w="9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Прочие неналоговые доходы бюджетов поселений</w:t>
            </w:r>
          </w:p>
        </w:tc>
        <w:tc>
          <w:tcPr>
            <w:tcW w:w="2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A014BC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14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</w:tbl>
    <w:p w:rsidR="00AB5A75" w:rsidRPr="00295A2A" w:rsidRDefault="00AB5A75" w:rsidP="00AB5A75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8" w:type="dxa"/>
        <w:tblLayout w:type="fixed"/>
        <w:tblLook w:val="0000" w:firstRow="0" w:lastRow="0" w:firstColumn="0" w:lastColumn="0" w:noHBand="0" w:noVBand="0"/>
      </w:tblPr>
      <w:tblGrid>
        <w:gridCol w:w="3260"/>
        <w:gridCol w:w="6910"/>
        <w:gridCol w:w="1678"/>
        <w:gridCol w:w="1545"/>
        <w:gridCol w:w="1452"/>
      </w:tblGrid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Приложение 4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982"/>
        </w:trPr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 решению сессии Совета депутатов Кадошкинского муниципального района Республики Мордовия "О бюджете Кадошкинского муниципального района                                                                                                                                                     Республики Мордовия на 2021 год и на                                                                                                                              плановый период 2022 и 2023 годов</w:t>
            </w:r>
          </w:p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504"/>
        </w:trPr>
        <w:tc>
          <w:tcPr>
            <w:tcW w:w="148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ОБЪЕМ БЕЗВОЗМЕЗДНЫХ ПОСТУПЛЕНИЙ В  БЮДЖЕТ КАДОШКИНСКОГО МУНИЦИПАЛЬНОГО РАЙОНА РЕСПУБЛИКИ МОРДОВИЯ  НА 2021 и на плановый период 2022 и 2023 годы 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63"/>
        </w:trPr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(тыс.рублей)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6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доходов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000 2 00 00000 00 0000 000</w:t>
            </w:r>
          </w:p>
        </w:tc>
        <w:tc>
          <w:tcPr>
            <w:tcW w:w="6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74 451,1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72 351,9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69 332,7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000 2 02 10000 00 0000 150</w:t>
            </w:r>
          </w:p>
        </w:tc>
        <w:tc>
          <w:tcPr>
            <w:tcW w:w="6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27 448,3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21 640,2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21 352,1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000 2 02 15001 00 0000 150</w:t>
            </w:r>
          </w:p>
        </w:tc>
        <w:tc>
          <w:tcPr>
            <w:tcW w:w="6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26 538,7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21 640,2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21 352,1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000 2 02 15001 05 0000 150</w:t>
            </w:r>
          </w:p>
        </w:tc>
        <w:tc>
          <w:tcPr>
            <w:tcW w:w="6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26 538,7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21 640,2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21 352,1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433"/>
        </w:trPr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000 2 02 15002 00 0000 150</w:t>
            </w:r>
          </w:p>
        </w:tc>
        <w:tc>
          <w:tcPr>
            <w:tcW w:w="6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909,6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000 2 02 15002 05 0000 150</w:t>
            </w:r>
          </w:p>
        </w:tc>
        <w:tc>
          <w:tcPr>
            <w:tcW w:w="6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909,6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433"/>
        </w:trPr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000 2 02 20000 00 0000 150</w:t>
            </w:r>
          </w:p>
        </w:tc>
        <w:tc>
          <w:tcPr>
            <w:tcW w:w="6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2 724,3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2 804,1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2 760,3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433"/>
        </w:trPr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000 2 02 25497 00 0000 150</w:t>
            </w:r>
          </w:p>
        </w:tc>
        <w:tc>
          <w:tcPr>
            <w:tcW w:w="6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1 208,7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1 208,7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1 208,7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000 2 02 25497 05 0000 150</w:t>
            </w:r>
          </w:p>
        </w:tc>
        <w:tc>
          <w:tcPr>
            <w:tcW w:w="6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Субсидии бюджетам муниципальных районов на реализацию мероприятий по обеспечению жильем молодых семей 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1 208,7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1208,7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1208,7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561"/>
        </w:trPr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000 2 02 27576 00 0000 150</w:t>
            </w:r>
          </w:p>
        </w:tc>
        <w:tc>
          <w:tcPr>
            <w:tcW w:w="6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Субсидии бюджетам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 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2 551,5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2 619,1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000 2 02 27576 05 0000 150</w:t>
            </w:r>
          </w:p>
        </w:tc>
        <w:tc>
          <w:tcPr>
            <w:tcW w:w="85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Субсидии на софинансирование строительства жилья, предоставляемого по договору найма жилого помещения</w:t>
            </w:r>
          </w:p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2 551,5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2 619,1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31"/>
        </w:trPr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000 2 02 29999 00 0000 150</w:t>
            </w:r>
          </w:p>
        </w:tc>
        <w:tc>
          <w:tcPr>
            <w:tcW w:w="6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Прочие субсидии 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1 515,6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1 595,4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1551,6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000 2 02 29999 05 0000 150</w:t>
            </w:r>
          </w:p>
        </w:tc>
        <w:tc>
          <w:tcPr>
            <w:tcW w:w="6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Прочие субсидии бюджетам муниципальных районов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1 515,6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1595,4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1551,6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000 2 02 30000 00 0000 150</w:t>
            </w:r>
          </w:p>
        </w:tc>
        <w:tc>
          <w:tcPr>
            <w:tcW w:w="6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44 278,5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47 907,6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45 220,3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901 2 02 30024 00 0000 150</w:t>
            </w:r>
          </w:p>
        </w:tc>
        <w:tc>
          <w:tcPr>
            <w:tcW w:w="6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39 211,6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42 779,5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39 957,0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445"/>
        </w:trPr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901 2 02 30024 05 0000 150</w:t>
            </w:r>
          </w:p>
        </w:tc>
        <w:tc>
          <w:tcPr>
            <w:tcW w:w="6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39 211,6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42 779,5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39 957,0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409"/>
        </w:trPr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901 2 02 30027 00 0000 150</w:t>
            </w:r>
          </w:p>
        </w:tc>
        <w:tc>
          <w:tcPr>
            <w:tcW w:w="6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Субвенции бюджетам на содержание ребенка в семье опекуна и приемной семье, а также вознаграждение, причитающееся приемному родителю 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2 780,6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2 933,7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3 086,7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496"/>
        </w:trPr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901 2 02 30027 05 0000 150</w:t>
            </w:r>
          </w:p>
        </w:tc>
        <w:tc>
          <w:tcPr>
            <w:tcW w:w="6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2 780,6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2 933,7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3086,7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717"/>
        </w:trPr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901 2 02 35082 00 0000 150</w:t>
            </w:r>
          </w:p>
        </w:tc>
        <w:tc>
          <w:tcPr>
            <w:tcW w:w="6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1 314,2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1 314,2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1 314,2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662"/>
        </w:trPr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901 2 02 35082 05 0000 150</w:t>
            </w:r>
          </w:p>
        </w:tc>
        <w:tc>
          <w:tcPr>
            <w:tcW w:w="6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1 314,2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1 314,2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1314,2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592"/>
        </w:trPr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901 2 02 35120 00 0000 150</w:t>
            </w:r>
          </w:p>
        </w:tc>
        <w:tc>
          <w:tcPr>
            <w:tcW w:w="6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604"/>
        </w:trPr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901 2 02 35120 05 0000 150</w:t>
            </w:r>
          </w:p>
        </w:tc>
        <w:tc>
          <w:tcPr>
            <w:tcW w:w="6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27"/>
        </w:trPr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901 2 02 35469 00 0000 150</w:t>
            </w:r>
          </w:p>
        </w:tc>
        <w:tc>
          <w:tcPr>
            <w:tcW w:w="6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Субвенции бюджетам на проведение Всероссийской переписи населения 2021 года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100,6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901 2 02 35469 05 0000 150</w:t>
            </w:r>
          </w:p>
        </w:tc>
        <w:tc>
          <w:tcPr>
            <w:tcW w:w="6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Субвенции бюджетам муниципальных районов на проведение Всероссийской переписи населения 2021 года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100,6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901 2 02 35930 00 0000 150</w:t>
            </w:r>
          </w:p>
        </w:tc>
        <w:tc>
          <w:tcPr>
            <w:tcW w:w="6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706,3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708,1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696,3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71"/>
        </w:trPr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901 2 02 35930 05 0000 150</w:t>
            </w:r>
          </w:p>
        </w:tc>
        <w:tc>
          <w:tcPr>
            <w:tcW w:w="6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706,3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708,1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696,3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901 2 02 39998 00 0000 150</w:t>
            </w:r>
          </w:p>
        </w:tc>
        <w:tc>
          <w:tcPr>
            <w:tcW w:w="6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Единая субвенция местным бюджетам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165,2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165,8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166,1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428"/>
        </w:trPr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901 2 02 39998 05 0000 150</w:t>
            </w:r>
          </w:p>
        </w:tc>
        <w:tc>
          <w:tcPr>
            <w:tcW w:w="6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Единая субвенция бюджетам муниципальных районов из бюджета субъекта Российской Федерации</w:t>
            </w:r>
          </w:p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165,2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165,8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166,1</w:t>
            </w:r>
          </w:p>
        </w:tc>
      </w:tr>
    </w:tbl>
    <w:p w:rsidR="00AB5A75" w:rsidRDefault="00AB5A75" w:rsidP="00AB5A75">
      <w:pPr>
        <w:jc w:val="both"/>
        <w:rPr>
          <w:sz w:val="28"/>
          <w:szCs w:val="28"/>
        </w:rPr>
      </w:pPr>
    </w:p>
    <w:tbl>
      <w:tblPr>
        <w:tblW w:w="15421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8234"/>
        <w:gridCol w:w="435"/>
        <w:gridCol w:w="435"/>
        <w:gridCol w:w="435"/>
        <w:gridCol w:w="483"/>
        <w:gridCol w:w="465"/>
        <w:gridCol w:w="898"/>
        <w:gridCol w:w="496"/>
        <w:gridCol w:w="1167"/>
        <w:gridCol w:w="1195"/>
        <w:gridCol w:w="1178"/>
      </w:tblGrid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23"/>
        </w:trPr>
        <w:tc>
          <w:tcPr>
            <w:tcW w:w="8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Приложение 5</w:t>
            </w:r>
          </w:p>
        </w:tc>
        <w:tc>
          <w:tcPr>
            <w:tcW w:w="119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658"/>
        </w:trPr>
        <w:tc>
          <w:tcPr>
            <w:tcW w:w="8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 решению сессии Совета депутатов Кадошкинского муниципального района Республики Мордовия "О бюджете Кадошкинского муниципального района                                                                                                                                                     Республики Мордовия на 2021 год и на                                                                                                                              плановый период 2022 и 2023 годов</w:t>
            </w:r>
          </w:p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477"/>
        </w:trPr>
        <w:tc>
          <w:tcPr>
            <w:tcW w:w="15421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Распределение бюджетных ассигнований бюджета Кадошкинского муниципального 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на плановый период 2022 и 2023 годов 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823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69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Рз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ЦСР</w:t>
            </w:r>
          </w:p>
        </w:tc>
        <w:tc>
          <w:tcPr>
            <w:tcW w:w="46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ВР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2022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2023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506"/>
        </w:trPr>
        <w:tc>
          <w:tcPr>
            <w:tcW w:w="82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102 037,9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100 094,7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97 970,1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Общегосударственные вопросы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23 280,6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24 831,5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24 979,2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1 290,0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1 290,0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1 290,0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Обеспечение деятельности Аппарата администрации Кадошкинского муниципального района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1 290,0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1 290,0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1 290,0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Высшее должностное лицо 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1290,0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1290,0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1290,0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41150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1290,0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1290,0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1290,0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41150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1290,0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1290,0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1290,0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41150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1290,0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1290,0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1290,0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Функционирование Правительства Российской Федерации, высших органов исполнительной власти субъектов Российской </w:t>
            </w: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Федерации, местных администраций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01</w:t>
            </w: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9257,4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10722,6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10808,6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Муниципальная программа "Развитие муниципальной службы в Кадошкинском муниципальном районе на 2019-2024 года"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"Иные мероприятия"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Подготовка,переподготовка и повышение квалификации кадров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41250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41250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41250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67,9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68,2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"Организация и осуществление деятельности по опеке и попечительству"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67,9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68,2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77550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67,9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68,2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77550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67,9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68,2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77550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67,9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68,2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"Развитие жилищного строительства на территории Кадошкинского муниципального района на 2019-2024 годы"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80,1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80,2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Подпрограмма "Развитие жилищно-коммунальной сферы и повышение качаства предоставляемых услуг на территории Кадошкинского муниципального района"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80,1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80,2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57"/>
        </w:trPr>
        <w:tc>
          <w:tcPr>
            <w:tcW w:w="8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69,3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69,4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69,5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496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77540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69,3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69,4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69,5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77540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61,8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77540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61,8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77540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7,7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77540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7,7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"Создание специализированного жилищного фонда, предоставление жилых помещений детям-сиротам"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10,70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10,70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10,70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Z0820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10,70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10,70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10,70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Z0820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10,30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10,30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10,30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Z0820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10,30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10,30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10,30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Z0820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0,40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0,40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0,40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Z0820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0,40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0,40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0,40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96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27,4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27,7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27,8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"Обеспечение функций деятельности муниципального архива Кадошкинского муниципального района"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27,4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27,7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27,8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77510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27,4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27,8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77510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27,4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27,8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77510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27,4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27,8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Муниципальная программа "Комплексная программа по </w:t>
            </w: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усилению борьбы с преступностью и профилактике правонарушений на 2020-2024 год"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19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160,1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160,2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160,2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71"/>
        </w:trPr>
        <w:tc>
          <w:tcPr>
            <w:tcW w:w="8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Основное мероприятие "Профилактика административных правонарушений"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77020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56,8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56,9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56,9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77020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56,8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56,9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56,9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55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77020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56,8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56,9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56,9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496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77150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77150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77150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12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"Профилактика безнадзорности и правонарушений несовершеннолетних"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101,4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101,4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101,4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547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77030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101,4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101,4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101,4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77030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68,7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68,5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68,4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77030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68,7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68,5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68,4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77030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32,7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32,9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33,0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77030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32,7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32,9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33,0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Обеспечение деятельности Аппарата администрации </w:t>
            </w: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Кадошкинского муниципального района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65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8901,4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10365,9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10451,6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Непрограммные расходы в рамках обеспечения деятельности Аппарата администрации Кадошкинского муниципального района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8 901,4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10 365,9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10 451,6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41110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7337,4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8137,3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8137,3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41110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7337,4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8137,3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8137,3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41110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7337,4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8137,3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8137,3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обеспечение функций органов местного самоуправленя Республики Мордовия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41120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1564,0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2228,6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2314,3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41120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261,0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261,0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261,0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41120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261,0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261,0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261,0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41120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1260,8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1940,4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2026,1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41120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1260,8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1940,4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2026,1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бюджетные ассигнования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41120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42,2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27,2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27,2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41120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850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42,2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27,2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27,2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Непрограммные расходы главных распорядителей бюджетных средств Кадошкинского мунициплаьного района Республики Мордовия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0,6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0,6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96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77560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0,6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77560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0,6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77560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0,6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Судебная система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Непрограммные расходы главных распорядителей бюджетных средств Кадошкинского муниципального района </w:t>
            </w: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01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51200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51200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51200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2 840,9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2 940,9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2 940,9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Муниципальная программа повышения эффективности управления муниципальными финансами в Кадошкинском муниципальном районе Республики Мордовия 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2840,9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2940,9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2940,9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8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Подпрограмма "Эффективное использование бюджетного потенциала" 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2840,9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2940,9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2940,9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8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"Совершенствование бюджетного процесса в Кадошкинском муниципальном районе, совершенствование процедуры составления и организации исполнения бюджета Кадошкинского муниципального района"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2599,3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2799,3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2799,3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41110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2599,3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2799,3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2799,3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41110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2599,3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2799,3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2799,3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41110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2599,3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2799,3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2799,3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обеспечение функций органов местного самоуправленя Республики Мордовия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41120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241,6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141,6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141,6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41120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41120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41120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236,1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136,1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136,1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41120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236,1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136,1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136,1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41120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41120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850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Резервные фонды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Резервный фонд администрации Кадошкинского муниципального района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41180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бюджетные ассигнования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41180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Резервные средства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41180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870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Другие общегосударственные вопросы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9842,3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9821,7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9889,7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9330,6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9444,2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9512,2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"Развитие дополнительного  образования"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9330,6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9444,2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9512,2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Централизованные бухгалтерии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61230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9330,6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9444,2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9512,2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61230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6071,8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6071,8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6071,8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61230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6071,8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6071,8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6071,8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61230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2 451,2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2 805,5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2 873,5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61230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2 451,2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2 805,5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2 873,5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бюджетные ассигнования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61230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807,6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566,9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566,9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61230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850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807,6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566,9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566,9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96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286,2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252,6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252,6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Основное мероприятие "Обеспечение функций архивной службы Кадошкинского муниципального района Республики Мордовия"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286,2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252,6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252,6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Архивные учреждения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61030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286,2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252,6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252,6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61030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270,3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251,7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251,7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61030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270,3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251,7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251,7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61030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0,9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0,9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61030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0,9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0,9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бюджетные ассигнования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61030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1,3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61030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850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1,30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"Гармонизация межнациональных и межконфессиональных отношений в Кадошкинском муниципальном районе на 2014-2024 годы"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Основное мероприятие "Мероприятия, направленные на развитие межнациональных отношений"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42310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42310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42310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Управление муниципальным имуществом и земельными ресурсами на территории Кадошкинского муниципального района на 2017-2024 годы"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"Управление муниципальным имуществом"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Мероприятия в сфере муниципльного управления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41210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41210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41210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"Управление земельными ресурсами"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42200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42200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42200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122,5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21,9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21,9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122,5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21,9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21,9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54690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81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54690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31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54690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57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 в границах соответствующего муниципального образования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77230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21,9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21,9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21,9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76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77230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77230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81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77230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77230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6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2 153,6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2 217,7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2 208,1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79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Органы юстиции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706,3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708,1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696,3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706,3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708,1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696,3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706,3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708,1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696,3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Осуществление государственных полномочий Российской </w:t>
            </w: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8</w:t>
            </w: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59303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706,3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708,1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696,3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59303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515,5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488,1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466,3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59303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515,5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488,1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466,3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59303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190,8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220,0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230,0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59303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190,8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220,0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230,0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1432,3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1494,6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1496,8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Муниципальная программа "Безопасностность жизнедеятельности населения и территорий Кадошкинского муниципального района на 2020-2024 годы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1432,3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1494,6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1496,8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"Мероприятия по повышению безопасности жизнедеятельности населения и территорий в Кадошкинском муниципальном районе"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1432,3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1494,6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1496,8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1432,3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1494,6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1496,8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61040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1299,2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1359,2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1359,2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61040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1299,2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1359,2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1359,2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61040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129,8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132,1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134,3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61040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129,8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132,1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134,3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бюджетные ассигнования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61040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3,30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3,30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3,30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61040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850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3,30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3,30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3,30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Другие вопросы в области нациоанльной безопасности и правоохранительной деятельности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15,0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15,0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15,0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77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Муниципальная программа "Комплексная программа по усилению борьбы с преступностью и профилактике правонарушений на 2020-2024 год"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Основное мероприятие "Мероприятия по охране </w:t>
            </w: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общественного порядка и профилактике правонарушений в Кадошкинском муниципальном районе"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1</w:t>
            </w: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1</w:t>
            </w: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42300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42300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42300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424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"Профилактика терроризма и экстремизма, а также минимизации  и (или) ликвидации последствий проявления терроризма и экстремизма на территории Кадошкинского муниципального района на 2019 - 2024 годы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"Укреплению общественного порядка и обеспечение общественной безопасности в Кадошкинским муниципальном районе"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42300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42300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42300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Национальная экономика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2808,6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3138,0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4467,3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Сельское хозяйство и рыболовство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821,0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1018,3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1283,6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45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Муниципальная программа развития сельского хозяйства и урегулирования рынков сельскохозяйственной продукции, сырья и продовольствия Кадошкинского муниципального района Республики Мордовия на 2013-2025 годы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690,1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896,8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1 171,4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690,1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896,8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1 171,4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создание и совершенствование системы подготовки, переподготовки, повышения квалификации и поддержки кадрового потенциала в агропромышленном комплексе Кадошкинского муниципального района Республики Мордовия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690,1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896,8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1 171,4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12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</w:t>
            </w: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77160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45,1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105,6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141,7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77160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45,1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105,6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141,7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выплаты населению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77160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360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45,1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105,6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141,7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887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77190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271,1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441,6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511,7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77190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271,1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441,6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511,7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77190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330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271,1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441,6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511,7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890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77200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373,9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349,6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518,0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77200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373,9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349,6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518,0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77200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330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373,9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349,6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518,0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Непрограммные расходы главных распорядителей бюджетных средств Кадошкинского муниципального района </w:t>
            </w: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130,9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121,5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112,2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130,9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121,5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112,2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77220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130,9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121,5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112,2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77220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130,9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121,5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112,2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77220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130,9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121,5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112,2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17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Водное хозяйство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1 000,0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77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1 000,0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77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1 000,0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0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Разработка проектно-сметной документации на капитальный ремонт гидротехнических сооружений, находящихся в муниципальной собственности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S6090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1 000,0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71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S6090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1 000,0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S6090</w:t>
            </w:r>
          </w:p>
        </w:tc>
        <w:tc>
          <w:tcPr>
            <w:tcW w:w="1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1 000,0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Дорожное хозяйство (дорожные фонды)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1 982,6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2114,7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2178,7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Муниципальная программа Кадошкинского муниципального района "Развитие дорожного хозяйства, автомобильных дорого и транспортного обслуживания Кадошкинского муниципального района на 2019-2024 годы"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1982,6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2114,7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2178,7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1982,6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2114,7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2178,7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993"/>
        </w:trPr>
        <w:tc>
          <w:tcPr>
            <w:tcW w:w="8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</w:t>
            </w: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44102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1982,6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2114,7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2178,7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44102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500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1982,6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2114,7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2178,7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межбюджетные трансферты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44102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540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1982,6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2114,7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2178,7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Другие вопросы в области национальной политики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Муниципальная программа "Развитие  малого и среднего предпринимательства в Кадошкинском муниципальном районе на 2019-2024 годы"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Основное мероприятие "Поддержка малого и среднего предпринимательства в Кадошкинском муниципальном районе"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42060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42060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42060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Жилищно-коммунальное хозяйство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2691,9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2759,9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Жилищное хозяйство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2561,9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2629,9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76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Муниципальная программа Кадошкинского муниципального района «Комплексное развитие сельских территорий Кадошкинского муниципального района Республики Мордовия  на 2020-2025 годы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2 551,5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2 619,1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2 551,5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2 619,1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Основное мероприятие «Строительство жилья, предоставляемого по договору найма жилого помещения"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2 551,5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2 619,1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L5762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2 551,5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2 619,1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L5762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2 551,5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2 619,1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9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Бюджетные инвестиции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L5762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2 551,5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CCFF" w:fill="auto"/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2 619,1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10,4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10,8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10,4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10,8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Взнос на капитальный ремонт общего имущества в многоквартирном доме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42360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10,4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10,8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42360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10,4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10,8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42360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10,4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10,8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Коммунальное хозяйство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8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44101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Межбюджетные трансферты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44101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500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Иные межбюджетные трансферты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44101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540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Образование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54888,7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51794,0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46145,9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Дошкольное образование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9791,5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9802,1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9026,4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9791,5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9802,1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9026,4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2482,6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1826,7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1890,1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94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Мероприятия, связанные с предупреждением, профилактикой и устранением последствий распространения коронавирусной инфекции на территории Кадошкинского муниципального района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42600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55,7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34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42600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55,7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4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42600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55,7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61100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2 426,9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1 826,7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1 890,1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5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61100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Иные закупки товаров, работ и услуг для обеспечения </w:t>
            </w: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6110</w:t>
            </w: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24</w:t>
            </w: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14,0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61100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2 412,9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1 826,7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1 890,1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61100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2412,9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1826,7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1890,1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745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77090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7308,9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7975,4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7136,3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77090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7308,9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7975,4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7136,3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77090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7308,9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7975,4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7136,3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Общее образование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35405,90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33206,70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31006,05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35405,9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33206,7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31006,1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Мероприятия, связанные с предупреждением, профилактикой и устранением последствий распространения коронавирусной инфекции на территории Кадошкинского муниципального района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42600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96,0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42600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96,0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42600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96,0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61090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5 882,1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1 064,1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1 226,8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61090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5 882,1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1 064,1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1 226,8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61090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5 882,1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1 064,1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1 226,8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897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</w:t>
            </w: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77080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27910,7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30545,6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28226,1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77080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27910,7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30545,6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28226,1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77080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27910,7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30545,6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28226,1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96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Основное мероприятие "Организация бесплатного горячего питания обучающихся, получающих начальное общее образование в Кадошкинским муниципальном районе"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1 517,1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1 597,0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1 553,2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77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L3040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1 517,1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1 597,0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1 553,2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5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L3040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1 517,1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1 597,0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1 553,2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L3040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1 517,1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1 597,0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1 553,2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Дополнительное образование детей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8072,4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6962,3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4288,0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6825,4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5661,6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2924,8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"Развитие дополнительного  образования"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6825,4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5661,6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2924,8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61080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6825,4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5661,6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2924,8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61080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6825,4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5661,6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2924,8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61080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6825,4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5661,6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2924,8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Муниципальная 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1247,0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1300,7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1363,2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1247,0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1300,7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1363,2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77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Мероприятия, связанные с предупреждением, профилактикой и устранением последствий распространения коронавирусной инфекции на территории Кадошкинского муниципального района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42600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42600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42600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61080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1237,0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1290,7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1353,2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61080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1237,0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1290,7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1353,2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61080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1237,0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1290,7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1353,2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Молодежная политика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1213,10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1215,60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1218,10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1 188,00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1 189,50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1 191,00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"Организация отдыха и оздоровления детей"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1 188,00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1 189,50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1 191,00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42030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37,7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39,2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40,7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3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42030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37,7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39,2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40,7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42030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37,7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39,2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40,7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77210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1 150,3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1 150,3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1 150,3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77210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1 150,3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1 150,3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1 150,3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77210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1 150,3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1 150,3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1 150,3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Муниципальная программа  "Развитие молодежной политики и патриотическое воспитание в Кадошкинском муниципальном районе  на 2016 -2024 годы"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25,10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26,10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27,10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Основное мероприятие "Реализация Молодежной политики и патриотическое воспитание в Кадошкинском муниципальном районе" 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25,10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26,10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27,10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42110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25,10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26,10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27,10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42110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25,10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26,10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27,10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42110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25,10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26,10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27,10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Другие вопросы в области образования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405,8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607,3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607,3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77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405,8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607,3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607,3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"Информационно-методическое обеспечение учреждений образования"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405,8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607,3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607,3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Учебно-методические кабинеты, централизованные бухгалтерии, </w:t>
            </w: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группы хозяйственного обслуживания, учебные фильмотеки, межшкольные учебно-производственные кабинеты, логопедические пункты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61120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405,8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607,3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607,3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61120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395,3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585,0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585,0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61120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395,3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585,0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585,0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61120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8,5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61120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8,5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бюджетные ассигнования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61120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2,00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2,00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2,00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61120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850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2,00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2,00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2,00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Культура, кинематография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8 275,4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4 165,0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4 654,8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Культура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7318,3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3107,9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3597,7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Муниципальная 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7318,3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3107,9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3597,7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55"/>
        </w:trPr>
        <w:tc>
          <w:tcPr>
            <w:tcW w:w="8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"Развитие исполнительных искусств"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5085,7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510,4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798,8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Мероприятия, связанные с предупреждением, профилактикой и устранением последствий распространения коронавирусной инфекции на территории Кадошкинского муниципального района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42600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1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42600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42600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61140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5068,7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510,4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798,8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61140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5068,7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510,4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798,8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4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61140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5068,7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510,4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798,8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2232,6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2597,5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2798,9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94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Мероприятия, связанные с предупреждением, профилактикой и устранением последствий распространения коронавирусной инфекции на территории Кадошкинского муниципального района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42600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8,5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03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42600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8,5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5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42600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8,5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Библиотеки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61160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2224,1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2597,5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2798,9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61160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2224,1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2597,5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2798,9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61160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2224,1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2597,5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2798,9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957,1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1057,1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1057,1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Муниципальная 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957,1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1057,1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1057,1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79"/>
        </w:trPr>
        <w:tc>
          <w:tcPr>
            <w:tcW w:w="8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"Развитие исполнительных искусств"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957,1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1057,1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1057,1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61020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957,1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1 057,1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1 057,1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61020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949,5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1 049,5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1 049,5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61020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949,5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1 049,5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1 049,5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бюджетные ассигнования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61020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7,60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7,60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7,60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61020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850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7,60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7,60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7,60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Социальная политика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7831,0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8319,3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8550,3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Пенсионное обеспечение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472,6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490,6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509,7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Кадошкинского муниципального района «Дополнительные меры социальной поддержки, социальной помощи на 2019-2024 годы»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472,6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490,6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509,7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Подпрограмма "Развитие мер социальной поддержки отдельных категорий граждан"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472,6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490,6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509,7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"Назначение и выплата пенсии за выслугу лет бывшим работникам органов местного самоуправления"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472,6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490,6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509,7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Доплаты к пенсиям муниципальных служащих Кадошкинского муниципального района Республики Мордовия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03010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472,6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490,6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509,7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03010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472,6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490,6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509,7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03010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472,6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490,6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509,7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Социальное обеспечение населения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3174,2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3491,4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3550,3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1855,7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1854,7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1925,5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52"/>
        </w:trPr>
        <w:tc>
          <w:tcPr>
            <w:tcW w:w="8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1855,7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1854,7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1925,5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9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42470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117,10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47,00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47,00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42470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117,10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47,00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47,00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42470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117,10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47,00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47,00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77070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1 738,6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1 807,7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1 878,5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77070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1 738,6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1 807,7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1 878,5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77070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1 738,6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1 807,7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1 878,5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"Развитие жилищного строительства на территории Кадошкинского муниципального района на 2019-2025 годы"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1 260,3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1 560,3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1 560,3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8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Подпрограмма «Обеспечение жильем молодых семей»</w:t>
            </w:r>
          </w:p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1260,3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1560,3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1560,3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8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"Обеспечение жильем отдельных категорий граждан"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1260,3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1560,3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1560,3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L4970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1260,3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1560,3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1560,3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L4970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300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1260,3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1560,3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1560,3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L4970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320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1260,3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1560,3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1560,3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6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Муниципальная программа Кадошкинского муниципального района «Комплексное развитие сельских территорий Кадошкинского муниципального района Республики Мордовия  на 2020-2025 годы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58,20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76,40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64,50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58,20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76,40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64,50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Основное мероприятие «Улучшение жилищных условий граждан, проживающих на сельских территориях"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58,20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76,40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64,50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02040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58,2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76,4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64,5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02040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300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58,2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76,4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64,5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02040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320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58,2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76,4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64,5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Охрана семьи и детства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4184,2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4337,3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4490,3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2780,6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2933,7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3086,7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«Оказание мер государственной поддержки детям-сиротам, детям, оставшимся без попечения родителей, а так же гражданам , желающим взять детей на воспитание в семью»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2780,6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2933,7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3086,7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116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77180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2780,6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2933,7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3086,7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77180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2780,6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2933,7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3086,7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77180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1670,6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1670,7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1823,6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77180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320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1110,0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1263,0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1263,1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Муниципальная программа "Развитие жилищного строительства на территории Кадошкинского муниципального района на 2019-2024 годы"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1303,5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1303,5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1303,5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Подпрограмма "Развитие жилищно-коммунальной сферы и повышение качаства предоставляемых услуг на территории </w:t>
            </w: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Кадошкинского муниципального района"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1303,5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1303,5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1303,5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Основное мероприятие "Создание специализированного жилищного фонда, предоставление жилых помещений детям-сиротам"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1303,5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1303,5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1303,5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R0820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1303,5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1303,5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1303,5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R0820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1303,5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1303,5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1303,5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Бюджетные инвестиции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R0820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1303,5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1303,5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1303,5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100,1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100,1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496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77110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100,1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77110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100,1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77110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100,1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100,1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Физическая культура и спорт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107,8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62,5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Физическая культура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107,8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62,5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"Развитие физической культуры и спорта в Кадошкинском муниципальном районе Республики Мордовия на 2019-2024 годы"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107,8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62,5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107,8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62,5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42040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107,8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62,5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42040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107,8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60,1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62,5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42040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107,8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60,1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62,5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Средства массовой информации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1600,0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1600,0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1600,0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Периодическая печать и издательства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1600,0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1600,0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1600,0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Муниципальная программа Кадошкинского муниципального района «Дополнительные меры социальной поддержки, социальной помощи на 2019-2024 годы»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1600,0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1600,0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1600,0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Подпрограмма </w:t>
            </w: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"</w:t>
            </w: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Финансовая поддержка социально ориентированным организациям"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1600,0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1600,0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1600,0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"Выплата субсидий социально ориентированным некоммерческим организациям"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1600,0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1600,0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1600,0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91010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1600,0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1600,0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1600,0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91010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1600,0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1600,0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1600,0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91010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630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1600,0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1600,0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1600,0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Муниципальная программа повышения эффективности управления муниципальными финансами в Кадошкинском муниципальном районе Республики Мордовия 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Подпрограмма "Управление муниципальным долгом Кадошкинского муниципального района Республики Мордовия"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"Обеспечение своевременности исполнения долговых обязательств Республики Мордовия"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41240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41240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Обслуживание муниципального долга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41240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730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916,2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Муниципальная программа повышения эффективности управления муниципальными финансами в Кадошкинском муниципальном районе Республики Мордовия 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Подпрограмма  "Повышение эффективности межбюджетных отношений"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"Выравнивание бюджетной обеспеченности сельских поселений Кадошкинского муниципального района"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44010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Межбюджетные трансферты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44010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500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Дотация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44010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510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909,6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Муниципальная программа повышения эффективности управления муниципальными финансами в Кадошкинском муниципальном районе Республики Мордовия 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909,6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Подпрограмма  "Повышение эффективности межбюджетных отношений"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909,6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"Выравнивание бюджетной обеспеченности сельских поселений Кадошкинского муниципального района"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909,6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44205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909,6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Межбюджетные трансферты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44205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500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909,6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Субсидии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44205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520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909,6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8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Условно утвержденные расходы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1 234,6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2 499,5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8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Условно утвержденные расходы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1 234,6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2 499,5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1 234,6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8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1 234,6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Условно утвержденные расходы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41990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1 234,6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12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бюджетные ассигнования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41990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1 234,6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Резервные средства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41990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870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1 234,6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Муниципальная программа "Развитие культуры и туризма в </w:t>
            </w: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Кадошкинском муниципальном районе Республики Мордовия на 2017-2024 годы"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9</w:t>
            </w: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9</w:t>
            </w: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05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2 499,5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43"/>
        </w:trPr>
        <w:tc>
          <w:tcPr>
            <w:tcW w:w="8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Основное мероприятие "Развитие исполнительных искусств"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2 499,5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55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Условно утвержденные расходы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41990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2 499,5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55"/>
        </w:trPr>
        <w:tc>
          <w:tcPr>
            <w:tcW w:w="823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12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бюджетные ассигнования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41990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2 499,5</w:t>
            </w:r>
          </w:p>
        </w:tc>
      </w:tr>
      <w:tr w:rsidR="00AB5A75" w:rsidRPr="0061311D" w:rsidTr="00ED63F0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Резервные средства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41990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870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AB5A75" w:rsidRPr="0061311D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3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2 499,5</w:t>
            </w:r>
          </w:p>
        </w:tc>
      </w:tr>
    </w:tbl>
    <w:p w:rsidR="00AB5A75" w:rsidRPr="00D34AB4" w:rsidRDefault="00AB5A75" w:rsidP="00AB5A75">
      <w:pPr>
        <w:widowControl w:val="0"/>
        <w:tabs>
          <w:tab w:val="left" w:pos="7190"/>
        </w:tabs>
        <w:ind w:right="-285"/>
        <w:rPr>
          <w:kern w:val="1"/>
        </w:rPr>
      </w:pPr>
      <w:r w:rsidRPr="00D34AB4">
        <w:rPr>
          <w:kern w:val="1"/>
        </w:rPr>
        <w:t xml:space="preserve">                         </w:t>
      </w:r>
    </w:p>
    <w:tbl>
      <w:tblPr>
        <w:tblW w:w="15672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7024"/>
        <w:gridCol w:w="481"/>
        <w:gridCol w:w="438"/>
        <w:gridCol w:w="415"/>
        <w:gridCol w:w="504"/>
        <w:gridCol w:w="409"/>
        <w:gridCol w:w="465"/>
        <w:gridCol w:w="785"/>
        <w:gridCol w:w="835"/>
        <w:gridCol w:w="1412"/>
        <w:gridCol w:w="1424"/>
        <w:gridCol w:w="1480"/>
      </w:tblGrid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7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Приложение 6</w:t>
            </w:r>
          </w:p>
        </w:tc>
        <w:tc>
          <w:tcPr>
            <w:tcW w:w="40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7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823"/>
        </w:trPr>
        <w:tc>
          <w:tcPr>
            <w:tcW w:w="7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 решению сессии Совета депутатов Кадошкинского муниципального района Республики Мордовия "О бюджете Кадошкинского муниципального района                                                                                                                                                     Республики Мордовия на 2021 год и на                                                                                                                              плановый период 2022 и 2023 годов</w:t>
            </w:r>
          </w:p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73"/>
        </w:trPr>
        <w:tc>
          <w:tcPr>
            <w:tcW w:w="15672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36"/>
                <w:szCs w:val="36"/>
                <w:lang w:eastAsia="ru-RU"/>
              </w:rPr>
              <w:t xml:space="preserve">Ведомственная структура расходов бюджета Кадошкинского муниципального  района Республики Мордовия на 2021 год и на плановый период 2022 и 2023 годов 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70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(тыс. рублей)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Адм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Рз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ПРз</w:t>
            </w:r>
          </w:p>
        </w:tc>
        <w:tc>
          <w:tcPr>
            <w:tcW w:w="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ЦСР</w:t>
            </w:r>
          </w:p>
        </w:tc>
        <w:tc>
          <w:tcPr>
            <w:tcW w:w="46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ВР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2022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102 037,9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100 094,7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97 970,1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9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19 045,3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23 052,9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24 617,7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Общегосударственные вопросы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10 822,9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12 193,8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12 273,5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1 290,0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1 290,0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1 290,0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Обеспечение деятельности Аппарата администрации Кадошкинского муниципального района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1 290,0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1 290,0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1 290,0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Высшее должностное лицо 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1 290,0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1 290,0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1 290,0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41150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1 290,0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1 290,0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1 290,0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90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41150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1 290,0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1 290,0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1 290,0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41150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1 290,0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1 290,0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1 290,0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86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9 257,4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10 722,6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10 808,6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702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"Развитие муниципальной службы в Кадошкинском муниципальном районе на 2019-2024 года"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7024" w:type="dxa"/>
            <w:tcBorders>
              <w:top w:val="single" w:sz="6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"Иные мероприятия"</w:t>
            </w:r>
          </w:p>
        </w:tc>
        <w:tc>
          <w:tcPr>
            <w:tcW w:w="481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702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Подготовка,переподготовка и повышение квалификации кадров</w:t>
            </w:r>
          </w:p>
        </w:tc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41250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41250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41250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7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67,9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"Организация и осуществление деятельности по опеке и попечительству"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67,9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77550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67,9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2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90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77550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67,9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77550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67,9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"Развитие жилищного строительства на территории Кадошкинского муниципального района на 2019-2024 годы"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80,1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80,2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702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Подпрограмма "Развитие жилищно-коммунальной сферы и повышение качаства предоставляемых услуг на территории Кадошкинского муниципального района"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80,1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80,2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654"/>
        </w:trPr>
        <w:tc>
          <w:tcPr>
            <w:tcW w:w="702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69,3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69,4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69,5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69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77540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69,3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69,4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69,5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0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77540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77540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77540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7,7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5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77540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7,7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702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"Создание специализированного жилищного фонда, предоставление жилых помещений детям-сиротам"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10,7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72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</w:t>
            </w: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900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Z0820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10,7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Z0820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Z0820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Z0820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0,4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0,4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0,4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Z0820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0,4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0,4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0,4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7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27,4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"Обеспечение функций деятельности муниципального архива Кадошкинского муниципального района"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27,4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20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77510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27,4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0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77510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27,4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77510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27,4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7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Муниципальная программа "Комплексная программа по усилению борьбы с преступностью и профилактике правонарушений на 2020-2024 год"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160,1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160,2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160,2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7"/>
        </w:trPr>
        <w:tc>
          <w:tcPr>
            <w:tcW w:w="702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"Профилактика административных правонарушений"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58,7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58,8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58,8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2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Республики Мордовия по созданию, материально-</w:t>
            </w: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техническому и организационному обеспечению деятельности административных комиссий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90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77020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56,8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56,9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56,9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80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77020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56,8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56,9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56,9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66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77020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56,8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56,9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56,9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77150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77150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77150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"Профилактика безнадзорности и правонарушений несовершеннолетних"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101,4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101,4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101,4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79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77030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101,4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101,4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101,4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2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77030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68,7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68,5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68,4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77030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68,7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68,5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68,4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77030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32,7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32,9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33,0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77030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32,7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32,9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33,0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Обеспечение деятельности Аппарата администрации Кадошкинского муниципального района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8 901,4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10 365,9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10 451,6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Непрограммные расходы в рамках обеспечения деятельности Аппарата администрации Кадошкинского муниципального района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8 901,4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10 365,9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10 451,6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41110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7 337,4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8 137,3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8 137,3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1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41110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7 337,4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8 137,3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8 137,3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41110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7 337,4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8 137,3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8 137,3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обеспечение функций органов местного самоуправленя Республики Мордовия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41120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1 564,0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2 228,6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2 314,3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9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41120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261,0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261,0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261,0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41120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261,0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261,0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261,0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41120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1 260,8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1 940,4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2 026,1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41120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1 260,8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1 940,4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2 026,1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бюджетные ассигнования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41120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42,2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27,2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41120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850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42,2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27,2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Непрограммные расходы главных распорядителей бюджетных средств Кадошкинского мунициплаьного района Республики Мордовия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93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77560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77560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77560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Судебная система</w:t>
            </w:r>
          </w:p>
        </w:tc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07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81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51200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51200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51200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Резервные фонды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9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43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Резервный фонд администрации Кадошкинского муниципального района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41180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бюджетные ассигнования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41180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Резервные средства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41180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870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Другие общегосударственные вопросы</w:t>
            </w:r>
          </w:p>
        </w:tc>
        <w:tc>
          <w:tcPr>
            <w:tcW w:w="481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225,5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124,9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124,9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17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"Гармонизация межнациональных и межконфессиональных отношений в Кадошкинском муниципальном районе на 2014-2024 годы"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7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"Мероприятия, направленные на развитие межнациональных отношений"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702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42310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42310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42310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2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Управление муниципальным имуществом и земельными ресурсами на территории Кадошкинского муниципального района на 2017-2024 годы"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702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"Управление муниципальным имуществом"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Мероприятия в сфере муниципльного управления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41210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41210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41210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702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"Управление земельными ресурсами"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42200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42200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42200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56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122,5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21,9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21,9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5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56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54690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54690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2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54690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82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 в границах соответствующего муниципального образования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77230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21,9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21,9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21,9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9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77230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77230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77230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77230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721,3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723,1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711,3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Органы юстиции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706,3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708,1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696,3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56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706,3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708,1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696,3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2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706,3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708,1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696,3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60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59303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706,3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708,1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696,3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59303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515,5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488,1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466,3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0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59303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515,5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488,1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466,3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59303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190,8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220,0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230,0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59303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190,8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220,0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230,0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7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Другие вопросы в области нациоанльной безопасности и правоохранительной деятельности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15,0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15,0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15,0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Муниципальная программа "Комплексная программа по усилению борьбы с преступностью и профилактике правонарушений на 2020-2024 год"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Основное мероприятие "Мероприятия по охране общественного порядка и профилактике правонарушений в Кадошкинском муниципальном районе"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5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42300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42300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42300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20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"Профилактика терроризма и экстремизма, а также минимизации  и (или) ликвидации последствий проявления терроризма и экстремизма на территории Кадошкинского муниципального района на 2019 - 2024 годы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5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"Укреплению общественного порядка и обеспечение общественной безопасности в Кадошкинским муниципальном районе"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42300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42300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42300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Национальная экономика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826,0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1 023,3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2 288,6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Сельское хозяйство и рыболовство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821,0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1 018,3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1 283,6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4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Муниципальная программа развития сельского хозяйства и урегулирования рынков сельскохозяйственной продукции, сырья и продовольствия Кадошкинского муниципального района </w:t>
            </w: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Республики Мордовия на 2013-2025 годы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690,1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896,8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1 171,4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Подпрограмма «Поддержка и развитие кадрового потенциала в АПК»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690,1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896,8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1 171,4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752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создание и совершенствование системы подготовки, переподготовки, повышения квалификации и поддержки кадрового потенциала в агропромышленном комплексе Кадошкинского муниципального района Республики Мордовия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690,1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896,8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1 171,4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96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77160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45,1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105,6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141,7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77160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45,1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105,6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141,7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выплаты населению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77160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45,1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105,6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141,7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132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</w:t>
            </w: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содействия в трудоустройстве молодого специалиста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77190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271,1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441,6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511,7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77190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271,1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441,6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511,7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77190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330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271,1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441,6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511,7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424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77200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373,9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349,6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518,0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77200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373,9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349,6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518,0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77200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330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373,9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349,6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518,0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121,5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112,2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121,5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112,2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2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77220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121,5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112,2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77220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121,5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112,2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7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77220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121,5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112,2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Водное хозяйство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1 000,0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1 000,0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1 000,0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Разработка проектно-сметной документации на капитальный ремонт гидротехнических сооружений, находящихся в муниципальной собственности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S6090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1 000,0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S6090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1 000,0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S6090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1 000,0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Другие вопросы в области национальной политики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Муниципальная программа "Развитие  малого и среднего предпринимательства в Кадошкинском муниципальном районе на 2019-2024 годы"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Основное мероприятие "Поддержка малого и среднего предпринимательства в Кадошкинском муниципальном районе"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7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42060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42060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42060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Жилищно-коммунальное хозяйство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2 561,9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2 629,9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Жилищное хозяйство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2 561,9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2 629,9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9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Муниципальная программа Кадошкинского муниципального района «Комплексное развитие сельских территорий Кадошкинского муниципального района Республики Мордовия  на 2020-2025 годы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2 551,5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2 619,1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2 551,5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2 619,1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Основное мероприятие «Строительство жилья, предоставляемого по договору найма жилого помещения"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2 551,5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2 619,1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L5762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2 551,5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2 619,1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L5762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2 551,5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2 619,1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Бюджетные инвестиции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L5762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410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2 551,5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2 619,1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10,4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09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10,4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42360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10,4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42360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10,4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5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42360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10,4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Образование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582,0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26,1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Дошкольное образование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Основное мероприятие «Развитие дошкольного образования»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61100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61100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61100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Дополнительное образование детей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542,9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542,9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"Развитие дополнительного  образования"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542,9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учреждений по внешкольной работе с детьми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61080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542,9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61080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542,9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61080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630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542,9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Молодежная политика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26,1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Муниципальная программа  "Развитие молодежной политики и патриотическое воспитание в Кадошкинском муниципальном районе  на 2016 -2024 годы"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26,1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"Реализация Молодежной политики и патриотическое воспитание в Кадошкинском муниципальном район"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26,1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42110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26,1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Закупка товаров, работ и услуг для обеспечения </w:t>
            </w: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9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32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4211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200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26,1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5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42110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26,1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Социальная политика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5 975,3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6 464,6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6 624,8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Пенсионное обеспечение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472,6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490,6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509,7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Муниципальная программа Кадошкинского муниципального района «Дополнительные меры социальной поддержки, социальной помощи на 2019-2024 годы»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472,6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490,6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509,7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Подпрограмма "Развитие мер социальной поддержки отдельных категорий граждан"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472,6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490,6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509,7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"Назначение и выплата пенсии за выслугу лет бывшим работникам органов местного самоуправления"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472,6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490,6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509,7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Доплаты к пенсиям муниципальных служащих Кадошкинского муниципального района Республики Мордовия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03010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472,6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490,6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509,7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03010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472,6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490,6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509,7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03010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472,6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490,6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509,7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Социальное обеспечение населения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1 318,5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1 636,7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1 624,8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7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"Развитие жилищного строительства на территории Кадошкинского муниципального района на 2019-2024 годы"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1 260,3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1 560,3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1 560,3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702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«Обеспечение жильем молодых семей»</w:t>
            </w:r>
          </w:p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1 260,3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1 560,3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1 560,3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02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"Обеспечение жильем отдельных категорий граждан"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1 260,3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1 560,3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1 560,3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L4970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1 260,3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1 560,3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1 560,3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L4970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1 260,3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1 560,3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1 560,3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L4970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320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1 260,3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1 560,3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1 560,3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9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Муниципальная программа Кадошкинского муниципального района «Комплексное развитие сельских территорий Кадошкинского муниципального района Республики Мордовия  на 2020-2025 годы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58,2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76,4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64,5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58,2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76,4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64,5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Основное мероприятие «Улучшение жилищных условий граждан, проживающих на сельских территориях"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58,2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76,4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64,5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02040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58,2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76,4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64,5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02040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58,2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76,4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64,5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02040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320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58,2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76,4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64,5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Охрана семьи и детства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4 184,2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4 337,3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4 490,3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4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2 780,6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2 933,7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3 086,7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1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«Оказание мер государственной поддержки детям-сиротам, детям, оставшимся без попечения родителей, а так же гражданам , желающим взять детей на воспитание в семью»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2 780,6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2 933,7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3 086,7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65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</w:t>
            </w: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77180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2 780,6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2 933,7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3 086,7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77180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2 780,6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2 933,7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3 086,7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77180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1 670,6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1 670,7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1 823,6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77180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320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1 110,0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1 263,0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1 263,1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"Развитие жилищного строительства на территории Кадошкинского муниципального района на 2019-2025 годы"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1 303,5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1 303,5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1 303,5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702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"Развитие жилищно-коммунальной сферы и повышение качаства предоставляемых услуг на территории Кадошкинского муниципального района"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1 303,5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1 303,5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1 303,5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"Создание специализированного жилищного фонда, предоставление жилых помещений детям-сиротам"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1 303,5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1 303,5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1 303,5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69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R0820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1 303,5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1 303,5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1 303,5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R0820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1 303,5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1 303,5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1 303,5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Бюджетные инвестиции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R0820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1 303,5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1 303,5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1 303,5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0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43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 xml:space="preserve">Непрограммные расходы в рамках обеспечения деятельности главных распорядителей бюджетных средств Кадошкинского муниципального района </w:t>
            </w: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825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77110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77110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77110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Физическая культура и спорт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107,8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62,5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Физическая культура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107,8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62,5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"Развитие физической культуры и спорта в Кадошкинском муниципальном районе Республики Мордовия на 2019-2024 годы"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107,8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62,5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107,8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62,5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42040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107,8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62,5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42040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107,8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62,5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7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42040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107,8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62,5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0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91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82 992,6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77 041,8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73 352,4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Общегосударственные вопросы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12 457,7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12 637,7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12 705,7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56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Обеспечение деятельности финансовых, налоговых и таможенных органов и органов финансового </w:t>
            </w: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(финансово-бюджетного) надзора 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90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2 840,9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2 940,9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2 940,9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7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Муниципальная программа повышения эффективности управления муниципальными финансами в Кадошкинском муниципальном районе Республики Мордовия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2 840,9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2 940,9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2 940,9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702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Подпрограмма "Эффективное использование бюджетного потенциала" 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2 840,9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2 940,9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2 940,9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702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"Совершенствование бюджетного процесса в Кадошкинским муниципальном районе, совершенствование процедуры составления и организации исполнения бюджета Кадошкинского муниципального района"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2 599,3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2 799,3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2 799,3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41110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2 599,3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2 799,3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2 799,3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4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41110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2 599,3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2 799,3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2 799,3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41110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2 599,3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2 799,3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2 799,3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обеспечение функций органов местного самоуправленя Республики Мордовия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41120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241,6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141,6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141,6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2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41120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41120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41120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236,1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136,1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136,1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0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41120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236,1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136,1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136,1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бюджетные ассигнования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41120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41120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850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Другие общегосударственные вопросы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9 616,8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9 696,8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9 764,8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9 330,6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9 444,2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9 512,2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"Развитие дополнительного  образования"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9 330,6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9 444,2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9 512,2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Централизованные бухгалтерии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61230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9 330,6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9 444,2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9 512,2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7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61230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6 071,8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6 071,8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6 071,8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61230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6 071,8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6 071,8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6 071,8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61230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2 451,2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2 805,5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2 873,5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61230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2 451,2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2 805,5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2 873,5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бюджетные ассигнования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61230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807,6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566,9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566,9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61230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850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807,6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566,9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566,9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286,2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252,6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252,6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702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Основное мероприятие "Обеспечение функций архивной службы Кадошкинского муниципального района Республики Мордовия"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286,2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252,6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252,6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Архивные учреждения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61030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286,2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252,6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252,6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9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61030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270,3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251,7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251,7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61030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270,3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251,7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251,7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61030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0,9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61030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0,9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бюджетные ассигнования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61030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61030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850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1 432,3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1 494,6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1 496,8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6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Муниципальная программа "Безопасностность жизнедеятельности населения и территорий Кадошкинского муниципального района на 2020-2024 годы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1 432,3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1 494,6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1 496,8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702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"Основная деятельность ЕДДС  Кадошкинского муниципального района Республики Мордовия"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1 432,3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1 494,6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1 496,8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1 432,3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1 494,6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1 496,8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7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61040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1 299,2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1 359,2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1 359,2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61040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1 299,2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1 359,2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1 359,2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61040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129,8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132,1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134,3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61040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129,8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132,1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134,3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бюджетные ассигнования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61040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61040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850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Национальная экономика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1 982,6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2 114,7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2 178,7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Дорожное хозяйство (дорожные фонды)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1 982,6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2 114,7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2 178,7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Муниципальная программа Кадошкинского муниципального района "Развитие дорожного хозяйства, автомобильных дорого и транспортного обслуживания Кадошкинского муниципального района на 2019-2024 годы"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1 982,6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2 114,7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2 178,7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5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1 982,6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2 114,7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2 178,7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594"/>
        </w:trPr>
        <w:tc>
          <w:tcPr>
            <w:tcW w:w="702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44102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1 982,6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2 114,7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2 178,7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Межбюджетные трансферты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44102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1 982,6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2 114,7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2 178,7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межбюджетные трансферты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44102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1 982,6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2 114,7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2 178,7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 xml:space="preserve">Непрограммные расходы главных распорядителей </w:t>
            </w: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бюджетных средств Кадошкинского муниципального района Республики Мордовия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9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03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662"/>
        </w:trPr>
        <w:tc>
          <w:tcPr>
            <w:tcW w:w="702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44101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Межбюджетные трансферты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44101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межбюджетные трансферты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44101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Образование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54 306,7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51 767,9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46 118,8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Дошкольное образование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9 777,5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9 802,1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9 026,4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9 777,5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9 802,1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9 026,4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9 777,5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9 802,1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9 026,4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Мероприятия, связанные с предупреждением, профилактикой и устранением последствий распространения коронавирусной инфекции на территории Кадошкинского муниципального района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42600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55,7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42600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55,7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42600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55,7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61100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2 412,9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1 826,7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1 890,1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Предоставление субсидий бюджетным, автономным </w:t>
            </w: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9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6110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600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2 412,9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1 826,7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1 890,1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61100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2 412,9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1 826,7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1 890,1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02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77090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7 308,9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7 975,4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7 136,3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77090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7 308,9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7 975,4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7 136,3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77090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7 308,9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7 975,4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7 136,3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Общее образование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35 405,9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33 206,7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31 006,1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35 405,9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33 206,7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31 006,1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702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33 888,8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31 609,7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29 452,9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4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Мероприятия, связанные с предупреждением, профилактикой и устранением последствий распространения коронавирусной инфекции на территории Кадошкинского муниципального района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42600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96,0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42600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96,0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42600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96,0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61090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5 882,1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1 064,1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1 226,8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61090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5 882,1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1 064,1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1 226,8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61090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5 882,1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1 064,1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1 226,8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17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77080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27 910,7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30 545,6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28 226,1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77080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27 910,7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30 545,6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28 226,1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77080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27 910,7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30 545,6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28 226,1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9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Основное мероприятие "Организация бесплатного горячего питания обучающихся, получающих начальное общее образование в Кадошкинским муниципальном районе"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1 517,1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1 597,0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1 553,2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L3040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1 517,1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1 597,0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1 553,2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L3040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1 517,1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1 597,0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1 553,2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L3040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1 517,1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1 597,0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1 553,2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90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Основное мероприятие "Обеспечение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Обеспечение выплат ежемесячного денежного </w:t>
            </w: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9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53030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53030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53030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Дополнительное образование детей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7 529,5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6 962,3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4 288,0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6 282,5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5 661,6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2 924,8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"Развитие дополнительного  образования"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6 282,5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5 661,6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2 924,8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учреждений по внешкольной работе с детьми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61080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6 282,5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5 661,6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2 924,8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61080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6 282,5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5 661,6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2 924,8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61080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6 282,5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5 661,6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2 924,8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Муниципальная 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1 247,0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1 300,7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1 363,2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1 247,0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1 300,7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1 363,2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5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Мероприятия, связанные с предупреждением, профилактикой и устранением последствий распространения коронавирусной инфекции на территории Кадошкинского муниципального района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42600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42600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42600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61080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1 237,0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1 290,7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1 353,2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61080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1 237,0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1 290,7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1 353,2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61080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1 237,0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1 290,7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1 353,2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Молодежная политика 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1 188,0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1 189,5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1 191,0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1 188,0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1 189,5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1 191,0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02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"Организация отдыха и оздоровления детей"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1 188,0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1 189,5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1 191,0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42030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37,7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39,2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40,7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42030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37,7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39,2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40,7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42030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37,7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39,2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40,7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5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77210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1 150,3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1 150,3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1 150,3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77210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1 150,3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1 150,3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1 150,3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77210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1 150,3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1 150,3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1 150,3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2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Другие вопросы в области образования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405,8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607,3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607,3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405,8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607,3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607,3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"Информационно-методическое обеспечение учреждений образования"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405,8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607,3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607,3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4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кабинеты, логопедические пункты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61120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405,8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607,3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607,3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7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61120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395,3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585,0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585,0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61120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395,3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585,0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585,0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61120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8,5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61120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8,5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20,3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бюджетные ассигнования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61120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61120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850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Культура, кинематография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8 275,4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4 165,0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4 654,8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Культура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7 318,3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3 107,9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3 597,7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7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Муниципальная 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7 318,3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3 107,9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3 597,7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"Развитие исполнительных искусств"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5 085,7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510,4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798,8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0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Мероприятия, связанные с предупреждением, профилактикой и устранением последствий распространения коронавирусной инфекции на территории Кадошкинского муниципального района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42600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42600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42600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61140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5 068,7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510,4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798,8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61140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5 068,7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510,4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798,8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61140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5 068,7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510,4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798,8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Основное мероприятяие "Развитие библиотечного дела" 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2 232,6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2 597,5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2 798,9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Мероприятия, связанные с предупреждением, профилактикой и устранением последствий распространения коронавирусной инфекции на территории Кадошкинского муниципального района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42600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8,5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54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42600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8,5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42600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8,5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Библиотеки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61160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2 224,1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2 597,5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2 798,9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61160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2 224,1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2 597,5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2 798,9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61160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2 224,1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2 597,5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2 798,9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957,1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1 057,1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1 057,1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Муниципальная 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957,1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1 057,1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1 057,1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702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Основное мероприятие "Развитие исполнительных искусств"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957,1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1 057,1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1 057,1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Учреждения по обеспечению хозяйственного </w:t>
            </w: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обслуживания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9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61020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957,1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1 057,1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1 057,1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0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949,5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1 049,5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1 049,5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949,5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1 049,5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1 049,5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бюджетные ассигнования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850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Социальная политика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1 855,7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1 854,7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1 925,5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Социальное обеспечение населения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1 855,7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1 854,7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1 925,5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1 855,7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1 854,7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1 925,5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702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1 855,7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1 854,7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1 925,5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42470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117,1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47,0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47,0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54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42470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117,1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47,0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47,0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42470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117,1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47,0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47,0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65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</w:t>
            </w: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стоимости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77070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1 738,6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1 807,7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1 878,5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77070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1 738,6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1 807,7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1 878,5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бюджетным учреждениям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77070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1 738,6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1 807,7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1 878,5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Средства массовой информации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1 600,0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1 600,0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1 600,0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Периодическая печать и издательства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1 600,0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1 600,0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1 600,0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9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Муниципальная программа Кадошкинского муниципального района «Дополнительные меры социальной поддержки, социальной помощи на 2019-2024 годы»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1 600,0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1 600,0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1 600,0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Подпрограмма 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"</w:t>
            </w: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Финансовая поддержка социально ориентированным организациям"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1 600,0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1 600,0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1 600,0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5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"Выплата субсидий социально ориентированным некоммерческим организациям"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1 600,0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1 600,0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1 600,0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91010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1 600,0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1 600,0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1 600,0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91010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1 600,0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1 600,0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1 600,0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86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91010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630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1 600,0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1 600,0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1 600,0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Муниципальная программа повышения эффективности управления муниципальными финансами в Кадошкинском муниципальном районе Республики Мордовия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Подпрограмма "Управление муниципальным долгом Кадошкинского муниципального района Республики Мордовия"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"Обеспечение своевременности исполнения долговых обязательств Республики Мордовия"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41240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41240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Обслуживание муниципального долга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41240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730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36,0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916,2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51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Муниципальная программа повышения эффективности управления муниципальными финансами в Кадошкинском муниципальном районе Республики Мордовия 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Подпрограмма  "Повышение эффективности межбюджетных отношений"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"Выравнивание бюджетной обеспеченности сельских поселений Кадошкинского муниципального района"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44010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Межбюджетные трансферты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44010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Дотация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44010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510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909,6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Муниципальная программа повышения эффективности </w:t>
            </w: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управления муниципальными финансами в Кадошкинском муниципальном районе Республики Мордовия 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9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1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17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909,6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Подпрограмма  "Повышение эффективности межбюджетных отношений"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909,6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Основное мероприятие "Выравнивание бюджетной обеспеченности сельских поселений Кадошкинского муниципального района"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909,6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44205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909,6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66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Межбюджетные трансферты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44205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909,6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Субсидии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44205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520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909,6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3"/>
        </w:trPr>
        <w:tc>
          <w:tcPr>
            <w:tcW w:w="702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Условно утвержденные расходы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1 234,6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2 499,5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702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Условно утвержденные расходы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1 234,6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2 499,5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1 234,6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702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1 234,6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Условно утвержденные расходы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41990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1 234,6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бюджетные ассигнования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41990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1 234,6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Резервные средства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41990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870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1 234,6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54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Муниципальная 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2 499,5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702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 xml:space="preserve">Основное мероприятие "Развитие исполнительных </w:t>
            </w: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искусств"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9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9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9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2 499,5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Условно утвержденные расходы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41990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2 499,5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702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бюджетные ассигнования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41990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2 499,5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Резервные средства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41990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870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2499,5</w:t>
            </w:r>
          </w:p>
        </w:tc>
      </w:tr>
    </w:tbl>
    <w:p w:rsidR="00AB5A75" w:rsidRDefault="00AB5A75" w:rsidP="00AB5A75">
      <w:pPr>
        <w:widowControl w:val="0"/>
        <w:tabs>
          <w:tab w:val="left" w:pos="7190"/>
        </w:tabs>
        <w:ind w:right="-285"/>
        <w:rPr>
          <w:kern w:val="1"/>
        </w:rPr>
      </w:pPr>
    </w:p>
    <w:tbl>
      <w:tblPr>
        <w:tblW w:w="15214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6721"/>
        <w:gridCol w:w="804"/>
        <w:gridCol w:w="679"/>
        <w:gridCol w:w="580"/>
        <w:gridCol w:w="679"/>
        <w:gridCol w:w="681"/>
        <w:gridCol w:w="521"/>
        <w:gridCol w:w="499"/>
        <w:gridCol w:w="486"/>
        <w:gridCol w:w="1211"/>
        <w:gridCol w:w="1152"/>
        <w:gridCol w:w="1201"/>
      </w:tblGrid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27"/>
        </w:trPr>
        <w:tc>
          <w:tcPr>
            <w:tcW w:w="6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Приложение 7</w:t>
            </w:r>
          </w:p>
        </w:tc>
        <w:tc>
          <w:tcPr>
            <w:tcW w:w="12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842"/>
        </w:trPr>
        <w:tc>
          <w:tcPr>
            <w:tcW w:w="6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 решению сессии Совета депутатов Кадошкинского муниципального района Республики Мордовия "О бюджете Кадошкинского муниципального района                                                                                                                                                     Республики Мордовия на 2021 год и на                                                                                                                              плановый период 2022 и 2023 годов</w:t>
            </w:r>
          </w:p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02"/>
        </w:trPr>
        <w:tc>
          <w:tcPr>
            <w:tcW w:w="6721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Распределение бюджетных ассигнований бюджета Кадошкинского муниципального 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 и 2023 годов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27"/>
        </w:trPr>
        <w:tc>
          <w:tcPr>
            <w:tcW w:w="6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27"/>
        </w:trPr>
        <w:tc>
          <w:tcPr>
            <w:tcW w:w="672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27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67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ПРз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  <w:tc>
          <w:tcPr>
            <w:tcW w:w="11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27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27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102 037,9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100 094,7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97 970,1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672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муниципальной службы в Кадошкинском муниципальном районе на 2019-2024 года"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67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"Иные мероприятия"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41250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41250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</w:t>
            </w: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50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41250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41250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67 651,4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66 002,5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59 348,2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9 791,5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9 802,1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9 026,4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Мероприятия, связанные с предупреждением, профилактикой и устранением последствий распространения коронавирусной инфекции на территории Кадошкинского муниципального района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55,7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67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55,7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55,7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55,7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Дошкольное образование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55,7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55,7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2426,9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1826,7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1890,1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Дошкольное образование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67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2412,9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1826,7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1890,1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2412,9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1826,7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1890,1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2412,9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1826,7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1890,1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Дошкольное образование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2412,9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1826,7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1890,1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2 412,9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1 826,7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1 890,1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787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</w:t>
            </w: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7 308,9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7 975,4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7 136,3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0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7308,9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7975,4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7136,3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7308,9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7975,4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7136,3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7308,9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7975,4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7136,3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Дошкольное образование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7308,9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7975,4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7136,3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7 308,9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7 975,4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7 136,3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67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35 744,5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34 699,0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31 378,4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1 234,6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67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1 234,6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1 234,6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67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1 234,6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67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1 234,6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1 234,6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42470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42470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84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42470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Социальная политика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42470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Социальное обеспечение населения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42470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42470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Мероприятия, связанные с предупреждением, профилактикой и устранением последствий распространения коронавирусной инфекции на территории Кадошкинского муниципального района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18"/>
        </w:trPr>
        <w:tc>
          <w:tcPr>
            <w:tcW w:w="67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5882,1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1064,1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1226,8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18"/>
        </w:trPr>
        <w:tc>
          <w:tcPr>
            <w:tcW w:w="67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5882,1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1064,1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1226,8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5882,1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1064,1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1226,8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5882,1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1064,1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1226,8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5882,1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1064,1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1226,8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5 882,1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1 064,1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1 226,8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2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1738,6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1807,7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1878,5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67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1738,6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1807,7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1878,5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1738,6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1807,7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1878,5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1738,6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1807,7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1878,5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1738,6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1 807,7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1 878,5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31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1738,6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1807,7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1878,5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99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27 910,7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30 545,6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28 226,1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67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27 910,7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30 545,6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28 226,1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27 910,7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30 545,6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28 226,1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27 910,7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30 545,6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28 226,1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27 910,7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30 545,6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28 226,1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27 910,7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30 545,6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28 226,1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Основное мероприятие "Развитие дополнительного  </w:t>
            </w: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образования"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16156,0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15105,8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12437,0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Учреждения по внешкольной работе с детьми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6825,4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5661,6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2924,8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67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6825,4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5661,6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2924,8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6825,4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5661,6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2924,8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6825,4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5661,6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2924,8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6825,4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5661,6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2924,8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6 825,4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5 661,6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2 924,8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Централизованные бухгалтерии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9 330,6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9 444,2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9 512,2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6 071,8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6 071,8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6 071,8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6 071,8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6 071,8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6 071,8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6 071,8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6 071,8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6 071,8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6 071,8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6 071,8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6 071,8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6 071,8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6 071,8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6 071,8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2 451,2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2 805,5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2 873,5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2 451,2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2 805,5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2 873,5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2 451,2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2 805,5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2 873,5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2 451,2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2 805,5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2 873,5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2 451,2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2 805,5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2 873,5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807,6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566,9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566,9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807,6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566,9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566,9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807,6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566,9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566,9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807,6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566,9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566,9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807,6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566,9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566,9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67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«Оказание мер государственной поддержки детям-сиротам, детям, оставшимся без попечения родителей, а так же гражданам , желающим взять детей на воспитание в семью»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2 780,60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2 933,70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3 086,70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36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2 780,6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2 933,7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3 086,7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2 780,6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2 933,7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3 086,7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1 670,6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1 670,7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1 823,6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1 670,6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1 670,7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1 823,6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Охрана семьи и детства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1 670,6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1 670,7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1 823,6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1 670,6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1 670,7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1 823,6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67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1 110,0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1 263,0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1 263,1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1 110,0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1 263,0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1 263,1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Охрана семьи и детства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1 110,0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1 263,0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1 263,1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1 110,0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1 263,0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1 263,1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"Организация отдыха и оздоровления детей"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1188,0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1189,5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1191,0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42030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37,70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39,20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40,70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03"/>
        </w:trPr>
        <w:tc>
          <w:tcPr>
            <w:tcW w:w="67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37,70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39,20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40,70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8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37,70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39,20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40,70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37,70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39,20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40,70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Молодежная политика  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39,2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39,2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03"/>
        </w:trPr>
        <w:tc>
          <w:tcPr>
            <w:tcW w:w="67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Предоставление субсидий бюджетным, автономным </w:t>
            </w: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</w:t>
            </w: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600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8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Молодежная политика  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"Информационно-методическое обеспечение учреждений образования"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405,8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607,3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607,3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Учебно-методические кабинеты,  группы хозяйственного обслуживания, учебные фильмотеки, межшкольные учебно-производственные кабинеты, логопедические пункты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405,8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607,3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607,3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5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395,3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585,0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585,0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395,3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585,0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585,0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395,3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585,0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585,0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вопросы в области образования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395,3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585,0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585,0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395,3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585,0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585,0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0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вопросы в области образования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4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вопросы в области образования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0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"Организация и осуществление деятельности по опеке и попечительству"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</w:t>
            </w: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граждан, проживающих на территории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77550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77550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77550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0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77550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77550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Основное мероприятие "Организация бесплатного горячего питания обучающихся, получающих начальное общее образование в Кадошкинским муниципальном районе"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1517,1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1597,0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1553,2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67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L3040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1 517,1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1 597,00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1 553,15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0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L3040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1 517,1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1 597,00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1 553,15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8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L3040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1 517,1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1 597,00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1 553,15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L3040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1 517,1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1 597,00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1 553,15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L3040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1 517,1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1 597,00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1 553,15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L3040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1 517,1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1 597,0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1 553,2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Кадошкинского муниципального района «Дополнительные меры социальной поддержки, социальной помощи на 2019-2024 годы»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2 072,6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2 090,6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2 109,7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"Развитие мер социальной поддержки отдельных категорий граждан"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472,6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490,6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509,7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"Назначение и выплата пенсии за выслугу лет бывшим работникам органов местного самоуправления"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472,6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490,6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509,7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Доплаты к пенсиям муниципальных служащих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472,6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490,6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509,7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472,6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490,6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509,7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472,6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490,6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509,7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472,6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490,6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509,7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Пенсионное обеспечение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472,6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490,6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509,7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Администрация Кадошкинского муниципального района 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030</w:t>
            </w: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310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</w:t>
            </w: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472,6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490,6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509,7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Подпрограмма  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"</w:t>
            </w: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Финансовая поддержка социально ориентированным организациям"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"Выплата субсидий социально ориентированным некоммерческим организациям"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Периодическая печать и издательства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жилищного строительства на территории Кадошкинского муниципального района на 2019-2025 годы"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2 643,8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2 943,9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2 944,0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67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"Развитие жилищно-коммунальной сферы и повышение качаства предоставляемых услуг на территории Кадошкинского муниципального района"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1 383,5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1 383,6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1 383,7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47"/>
        </w:trPr>
        <w:tc>
          <w:tcPr>
            <w:tcW w:w="67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37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69,3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69,4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69,5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56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8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3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персоналу в целях обеспечения </w:t>
            </w: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</w:t>
            </w: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"Создание специализированного жилищного фонда, предоставление жилых помещений детям-сиротам"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1 314,2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1 314,2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1 314,2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47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Охрана семьи и детства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7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Иные закупки товаров, работ и услуг для обеспечения </w:t>
            </w: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</w:t>
            </w: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67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«Обеспечение жильем молодых семей»</w:t>
            </w:r>
          </w:p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1 260,3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1 560,3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1 560,3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67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"Обеспечение жильем отдельных категорий граждан"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1 260,3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1 560,3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1 560,3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L4970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1 260,3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1 560,3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1 560,3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L4970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1 260,3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1 560,3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1 560,3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6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L4970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1 260,3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1 560,3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1 560,3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L4970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1 260,3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1 560,3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1 560,3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L4970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1 260,3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1 560,3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1 560,3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L4970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1 260,3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1 560,3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1 560,3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физической культуры и спорта в Кадошкинском муниципальном районе Республики Мордовия на 2019-2024 годы"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9 836,0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5 746,0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8 797,9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89"/>
        </w:trPr>
        <w:tc>
          <w:tcPr>
            <w:tcW w:w="67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"Развитие исполнительных искусств"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6 042,8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1 567,5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1 855,9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2 499,5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2 499,5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2 499,5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2 499,5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2 499,5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2 499,5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Мероприятия, связанные с предупреждением, профилактикой и устранением последствий распространения коронавирусной инфекции на территории Кадошкинского муниципального района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67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Культура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957,1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1 057,1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1 057,1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949,5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1 049,5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1 049,5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949,5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1 049,5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1 049,5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949,5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1 049,5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1 049,5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949,5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1 049,5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1 049,5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34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949,5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1 049,5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1 049,5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0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5 068,7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510,4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798,8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67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5 068,7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510,4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798,8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5 068,7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510,4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798,8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5 068,7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510,4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798,8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5 068,7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510,4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798,8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5 068,7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510,4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798,8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27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Оосновное мероприятие "Развитие библиотечного дела"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2 232,6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2 597,5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2 798,9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Кадошкинского муниципального района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67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Библиотеки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2 224,1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2 597,5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2 798,9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67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2 224,1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2 597,5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2 798,9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2 224,1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2 597,5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2 798,9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2 224,1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2 597,5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2 798,9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2 224,1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2 597,5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2 798,9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2 224,1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2 597,5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2 798,9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1 247,0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1 300,7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1 363,2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2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Мероприятия, связанные с предупреждением, профилактикой и устранением последствий распространения коронавирусной инфекции на территории Кадошкинского муниципального района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67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2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1 237,0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1 290,7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1 353,2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67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1 237,0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1 290,7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1 353,2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2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1 237,0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1 290,7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1 353,2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1 237,0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1 290,7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1 353,2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1 237,0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1 290,7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1 353,2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1 237,0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1 290,7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1 353,2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286,2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252,6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252,6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Архивные учреждения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286,2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252,6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252,6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270,3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251,7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251,7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270,3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251,7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251,7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270,3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251,7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251,7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270,3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251,7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251,7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0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270,3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251,7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251,7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"Обеспечение функций деятельности муниципального архива Кадошкинского муниципального района"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4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физической культуры и спорта в Кадошкинском муниципальном районе Республики Мордовия на 2019-2024 годы"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107,8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107,8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</w:t>
            </w: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107,8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62,5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107,8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62,5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107,8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62,5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107,8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62,5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Физическая культура 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107,8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62,5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107,8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62,5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"Безопасностность жизнедеятельности населения и территорий Кадошкинского муниципального района на 2020-2024 годы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1432,3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1494,6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1496,8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67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"Основная деятельность ЕДДС  Кадошкинского муниципального района Республики Мордовия"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1432,3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1494,6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1496,8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1432,3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1494,6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1496,8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1299,2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1359,2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1359,2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1299,2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1359,2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1359,2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1299,2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1359,2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1359,2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1299,2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1359,2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1359,2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1299,2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1359,2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1359,2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132,1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134,3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132,1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134,3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132,1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134,3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132,1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134,3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132,1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134,3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развития сельского хозяйства и урегулирования рынков сельскохозяйственной продукции, сырья и продовольствия Кадошкинского муниципального района Республики Мордовия на 2013-2025 годы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690,1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896,8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1 171,4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105,6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141,7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67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создание и совершенствование системы подготовки, переподготовки, повышения квалификации и поддержки кадрового потенциала в агропромышленном комплексе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105,6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141,7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52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105,6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141,7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105,6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141,7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выплаты населению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105,6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141,7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105,6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141,7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105,6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141,7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105,6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141,7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131"/>
        </w:trPr>
        <w:tc>
          <w:tcPr>
            <w:tcW w:w="67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271,1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511,7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271,1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511,7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271,1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511,7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271,1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511,7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271,1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511,7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271,1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511,7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169"/>
        </w:trPr>
        <w:tc>
          <w:tcPr>
            <w:tcW w:w="67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373,9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349,6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518,0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373,9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349,6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518,0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373,9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349,6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518,0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373,9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349,6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518,0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373,9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349,6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518,0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373,9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349,6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518,0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Кадошкинского муниципального района "Развитие дорожного хозяйства, автомобильных дорого и транспортного обслуживания Кадошкинского муниципального района на 2019-2024 годы"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1982,6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2114,7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2178,7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1982,6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2 114,7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2 178,7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299"/>
        </w:trPr>
        <w:tc>
          <w:tcPr>
            <w:tcW w:w="67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</w:t>
            </w: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1982,6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2114,7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2178,7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1982,6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2114,7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2178,7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1982,6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2114,7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2178,7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1 982,6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2 114,7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2 178,7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1 982,6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2 114,7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2 178,7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1 982,6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2 114,7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2 178,7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9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Муниципальная программа повышения эффективности управления муниципальными финансами в Кадошкинском муниципальном районе Республики Мордовия 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3 793,1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2 983,5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2 983,5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Подпрограмма "Эффективное использование бюджетного потенциала" 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2 840,9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2 940,9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2 940,9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67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"Совершенствование бюджетного процесса в Кадошкинским муниципальном районе, совершенствование процедуры составления и организации исполнения бюджета Кадошкинского муниципального района"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2 840,9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2 940,9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2 940,9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2599,3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2799,3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2799,3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2599,3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2799,3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2799,3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2599,3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2799,3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2799,3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2599,3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2799,3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2799,3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2599,3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2799,3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2799,3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2599,3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2799,3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2799,3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самоуправленя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241,6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141,6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141,6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236,1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236,1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236,1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236,1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236,1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"Управление муниципальным долгом Кадошкинского муниципального района Республики Мордовия"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"Обеспечение своевременности исполнения долговых обязательств Республики Мордовия"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 "Повышение эффективности межбюджетных отношений"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916,2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"Выравнивание бюджетной обеспеченности сельских поселений Кадошкинского муниципального района"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916,2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44010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440</w:t>
            </w: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500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Дотация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44010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44010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9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909,6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909,6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Субсидии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909,6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909,6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909,6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0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909,6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"Комплексная программа по усилению борьбы с преступностью и профилактике правонарушений на 2020-2024 год"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173,1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173,2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173,2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"Мероприятия по охране общественного порядка и профилактике правонарушений в Кадошкинском муниципальном районе"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0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1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Другие вопросы в области нациоанльной безопасности и правоохранительной деятельности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"Профилактика административных правонарушений"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160,1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160,2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160,2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649"/>
        </w:trPr>
        <w:tc>
          <w:tcPr>
            <w:tcW w:w="67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8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7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"Профилактика безнадзорности и правонарушений несовершеннолетних"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101,4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101,4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101,4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664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101,4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101,4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101,4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68,4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68,4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68,4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68,4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Кадошкинского муниципального района «Комплексное развитие сельских территорий Кадошкинского муниципального района Республики Мордовия  на 2020-2025 годы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2 627,9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2 683,6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2 627,9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2 683,6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Основное мероприятие «Улучшение жилищных условий граждан, проживающих на сельских территориях"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76,4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02040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76,4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02040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76,4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84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02040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76,4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02040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76,4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02040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76,4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02040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76,4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64,5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Основное мероприятие «Строительство жилья, предоставляемого по договору найма жилого помещения"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2 551,5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2 619,1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L5762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2 551,5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2 619,1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L5762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2 551,5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2 619,1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84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L5762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2 551,5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2 619,1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L5762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2 551,5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2 619,1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L5762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2 551,5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2 619,1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L5762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2 551,5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2 619,1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9"/>
        </w:trPr>
        <w:tc>
          <w:tcPr>
            <w:tcW w:w="6721" w:type="dxa"/>
            <w:tcBorders>
              <w:top w:val="single" w:sz="6" w:space="0" w:color="auto"/>
              <w:left w:val="single" w:sz="2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"Гармонизация межнациональных и межконфессиональных отношений в Кадошкинском муниципальном районе на 2014-2024 годы"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6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"Мероприятия, направленные на развитие межнациональных отношений"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22"/>
        </w:trPr>
        <w:tc>
          <w:tcPr>
            <w:tcW w:w="672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общегосударсвтенные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 малого и среднего предпринимательства в Кадошкинском муниципальном районе на 2019-2024 годы"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67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Основное мероприятие "Поддержка малого и среднего предпринимательства в Кадошкинском муниципальном районе"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Другие вопросы в области национальной политики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8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"Профилактика терроризма и экстремизма, а также минимизации  и (или) ликвидации последствий проявления терроризма и экстремизма на территории Кадошкинского муниципального района на 2019 - 2024 годы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71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"Укреплению общественного порядка и обеспечение общественной безопасности в Кадошкинским муниципальном районе"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 по укреплению общественного порядка и обеспечение общественной безопасности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Другие вопросы в области нациоанльной безопасности и правоохранительной деятельности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 "Развитие молодежной политики и патриотическое воспитание в Кадошкинском муниципальном районе  на 2016 -2024 годы"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Основное мероприятие "Реализация Молодежной политики и патриотическое воспитание в Кадошкинском муниципальном район" 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Образование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Молодежная политика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8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Управление муниципальным имуществом и земельными ресурсами на территории Кадошкинского муниципального района на 2017-2024 годы"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"Управление муниципальным имуществом"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 в сфере муниципльного управления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"Управление земельными ресурсами"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67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Аппарата администрации Кадошкинского муниципального района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10 191,4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11 655,9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11 741,6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Высшее должностное лицо 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1 290,0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2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Аппарата администрации Кадошкинского муниципального района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8901,4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10365,9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10451,6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7337,4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8137,3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8137,3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7337,4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8137,3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8137,3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7337,4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8137,3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8137,3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7337,4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8 137,3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8 137,3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7337,4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8 137,3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8 137,3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7337,43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8137,30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8137,30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самоуправленя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9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1260,8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1940,4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2026,1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1260,8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1940,4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2026,1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1260,8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1940,4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2026,1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1260,8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1 940,40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2 026,10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1260,8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1940,4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2026,1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27,2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27,2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27,2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27,2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27,2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мунициплаьного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1 250,4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1 148,9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2 121,9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7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1 250,4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1 148,9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2 121,9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Резервный фонд администрации Кадошкинского муниципального района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Резервные фонды 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10,40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10,80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29"/>
        </w:trPr>
        <w:tc>
          <w:tcPr>
            <w:tcW w:w="67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</w:t>
            </w: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01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500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3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51200</w:t>
            </w:r>
          </w:p>
        </w:tc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51200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51200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51200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Судебная система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51200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51200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54690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54690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54690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54690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54690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54690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5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706,3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708,1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696,3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9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515,5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488,1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466,3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515,5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488,1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466,3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515,5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488,1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466,3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Органы юстиции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515,5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488,1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466,3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515,5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488,1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466,3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190,8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190,8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190,8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Органы юстиции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190,8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190,8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64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6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Охрана семьи и детства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121,5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112,2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121,5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112,2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121,5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112,2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121,5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112,2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121,5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112,2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121,5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112,2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687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 в границах соответствующего муниципального образования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77230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9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персоналу в целях обеспечения </w:t>
            </w: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</w:t>
            </w: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6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34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77230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77560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77560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77560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77560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77560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77560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Разработка проектно-сметной документации на капитальный ремонт гидротехнических сооружений, находящихся в муниципальной собственности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S6090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S6090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S6090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S6090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6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Водное хозяйство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S6090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S6090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</w:tbl>
    <w:p w:rsidR="00AB5A75" w:rsidRDefault="00AB5A75" w:rsidP="00AB5A75">
      <w:pPr>
        <w:widowControl w:val="0"/>
        <w:tabs>
          <w:tab w:val="left" w:pos="7190"/>
        </w:tabs>
        <w:ind w:right="-285"/>
        <w:rPr>
          <w:kern w:val="1"/>
        </w:rPr>
      </w:pPr>
    </w:p>
    <w:p w:rsidR="00AB5A75" w:rsidRDefault="00AB5A75" w:rsidP="00AB5A75">
      <w:pPr>
        <w:widowControl w:val="0"/>
        <w:tabs>
          <w:tab w:val="left" w:pos="7190"/>
        </w:tabs>
        <w:ind w:right="-285"/>
        <w:rPr>
          <w:kern w:val="1"/>
        </w:rPr>
      </w:pPr>
    </w:p>
    <w:p w:rsidR="00AB5A75" w:rsidRDefault="00AB5A75" w:rsidP="00AB5A75">
      <w:pPr>
        <w:widowControl w:val="0"/>
        <w:tabs>
          <w:tab w:val="left" w:pos="7190"/>
        </w:tabs>
        <w:ind w:right="-285"/>
        <w:rPr>
          <w:kern w:val="1"/>
        </w:rPr>
      </w:pPr>
    </w:p>
    <w:tbl>
      <w:tblPr>
        <w:tblW w:w="15258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5052"/>
        <w:gridCol w:w="507"/>
        <w:gridCol w:w="543"/>
        <w:gridCol w:w="1268"/>
        <w:gridCol w:w="1270"/>
        <w:gridCol w:w="1268"/>
        <w:gridCol w:w="1270"/>
        <w:gridCol w:w="1294"/>
        <w:gridCol w:w="1321"/>
        <w:gridCol w:w="1465"/>
      </w:tblGrid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5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Приложение 8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992"/>
        </w:trPr>
        <w:tc>
          <w:tcPr>
            <w:tcW w:w="5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 решению сессии Совета депутатов Кадошкинского муниципального района Республики Мордовия "О бюджете Кадошкинского муниципального района                                                                                                                                                     Республики Мордовия на 2021 год и на                                                                                                                              плановый период 2022 и 2023 годов</w:t>
            </w:r>
          </w:p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5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446"/>
        </w:trPr>
        <w:tc>
          <w:tcPr>
            <w:tcW w:w="15258" w:type="dxa"/>
            <w:gridSpan w:val="10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РАСПРЕДЕЛЕНИЕ  КАПИТАЛЬНЫХ ВЛОЖЕНИЙ, ФИНАНСИРУЕМЫХ ИЗ БЮДЖЕТА КАДОШКИНСКОГО МУНИЦИПАЛЬНОГО РАЙОНА РЕСПУБЛИКИ МОРДОВИЯ НА 2021  ГОДИ НА ПЛАНОВЫЙ ПЕРИОД 2022 И 2023 ГОДЫ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50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Наименование 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Рз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Прз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ЦСР</w:t>
            </w:r>
          </w:p>
        </w:tc>
        <w:tc>
          <w:tcPr>
            <w:tcW w:w="127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solid" w:color="FFFFFF" w:fill="auto"/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solid" w:color="FFFFFF" w:fill="auto"/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7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solid" w:color="FFFFFF" w:fill="auto"/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Сумма</w:t>
            </w:r>
          </w:p>
        </w:tc>
        <w:tc>
          <w:tcPr>
            <w:tcW w:w="13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50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6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2021</w:t>
            </w:r>
          </w:p>
        </w:tc>
        <w:tc>
          <w:tcPr>
            <w:tcW w:w="1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2022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2023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5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</w:t>
            </w:r>
          </w:p>
        </w:tc>
        <w:tc>
          <w:tcPr>
            <w:tcW w:w="1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5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ВСЕГО 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1 303,5   </w:t>
            </w:r>
          </w:p>
        </w:tc>
        <w:tc>
          <w:tcPr>
            <w:tcW w:w="1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1 303,5   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1 303,5   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5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1 303,5   </w:t>
            </w:r>
          </w:p>
        </w:tc>
        <w:tc>
          <w:tcPr>
            <w:tcW w:w="1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1 303,5   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   1 303,5   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Охрана семьи и детства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1 303,5   </w:t>
            </w:r>
          </w:p>
        </w:tc>
        <w:tc>
          <w:tcPr>
            <w:tcW w:w="1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1 303,5   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   1 303,5   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548"/>
        </w:trPr>
        <w:tc>
          <w:tcPr>
            <w:tcW w:w="5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"Развитие жилищного строительства на территории Кадошкинского муниципального района на 2019-2025 годы"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1 303,5   </w:t>
            </w:r>
          </w:p>
        </w:tc>
        <w:tc>
          <w:tcPr>
            <w:tcW w:w="1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1 303,5   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   1 303,5   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582"/>
        </w:trPr>
        <w:tc>
          <w:tcPr>
            <w:tcW w:w="50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"Развитие жилищно-коммунальной сферы и повышение качаства предоставляемых услуг на территории Кадошкинского муниципального района"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1 303,5   </w:t>
            </w:r>
          </w:p>
        </w:tc>
        <w:tc>
          <w:tcPr>
            <w:tcW w:w="1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1 303,5   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   1 303,5   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623"/>
        </w:trPr>
        <w:tc>
          <w:tcPr>
            <w:tcW w:w="5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"Создание специализированного жилищного фонда, предоставление жилых помещений детям-сиротам"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1 303,5   </w:t>
            </w:r>
          </w:p>
        </w:tc>
        <w:tc>
          <w:tcPr>
            <w:tcW w:w="1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1 303,5   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   1 303,5   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1043"/>
        </w:trPr>
        <w:tc>
          <w:tcPr>
            <w:tcW w:w="5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R0820</w:t>
            </w:r>
          </w:p>
        </w:tc>
        <w:tc>
          <w:tcPr>
            <w:tcW w:w="1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1 303,5   </w:t>
            </w:r>
          </w:p>
        </w:tc>
        <w:tc>
          <w:tcPr>
            <w:tcW w:w="1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1 303,5   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   1 303,5   </w:t>
            </w:r>
          </w:p>
        </w:tc>
      </w:tr>
    </w:tbl>
    <w:p w:rsidR="00AB5A75" w:rsidRDefault="00AB5A75" w:rsidP="00AB5A75">
      <w:pPr>
        <w:widowControl w:val="0"/>
        <w:tabs>
          <w:tab w:val="left" w:pos="7190"/>
        </w:tabs>
        <w:ind w:right="-285"/>
        <w:rPr>
          <w:kern w:val="1"/>
        </w:rPr>
      </w:pPr>
    </w:p>
    <w:tbl>
      <w:tblPr>
        <w:tblW w:w="0" w:type="auto"/>
        <w:tblInd w:w="78" w:type="dxa"/>
        <w:tblLayout w:type="fixed"/>
        <w:tblLook w:val="0000" w:firstRow="0" w:lastRow="0" w:firstColumn="0" w:lastColumn="0" w:noHBand="0" w:noVBand="0"/>
      </w:tblPr>
      <w:tblGrid>
        <w:gridCol w:w="6077"/>
        <w:gridCol w:w="2673"/>
        <w:gridCol w:w="2956"/>
        <w:gridCol w:w="3138"/>
      </w:tblGrid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таблица 2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695"/>
        </w:trPr>
        <w:tc>
          <w:tcPr>
            <w:tcW w:w="1484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Распределение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на 2021 год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7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Наименование поселения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2956" w:type="dxa"/>
            <w:tcBorders>
              <w:top w:val="single" w:sz="2" w:space="0" w:color="000000"/>
              <w:left w:val="single" w:sz="6" w:space="0" w:color="auto"/>
              <w:bottom w:val="nil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3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56" w:type="dxa"/>
            <w:tcBorders>
              <w:top w:val="nil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5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  909,6   </w:t>
            </w:r>
          </w:p>
        </w:tc>
        <w:tc>
          <w:tcPr>
            <w:tcW w:w="295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Латышовское сельское поселение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183,0   </w:t>
            </w:r>
          </w:p>
        </w:tc>
        <w:tc>
          <w:tcPr>
            <w:tcW w:w="295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Пушкинское сельское поселение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192,0   </w:t>
            </w:r>
          </w:p>
        </w:tc>
        <w:tc>
          <w:tcPr>
            <w:tcW w:w="295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Адашевское сельское поселение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164,6   </w:t>
            </w:r>
          </w:p>
        </w:tc>
        <w:tc>
          <w:tcPr>
            <w:tcW w:w="295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Большеполянское сельское поселение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140,0   </w:t>
            </w:r>
          </w:p>
        </w:tc>
        <w:tc>
          <w:tcPr>
            <w:tcW w:w="295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Паевское сельское поселение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230,0   </w:t>
            </w:r>
          </w:p>
        </w:tc>
        <w:tc>
          <w:tcPr>
            <w:tcW w:w="295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7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6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таблица 3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1838"/>
        </w:trPr>
        <w:tc>
          <w:tcPr>
            <w:tcW w:w="1484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на 2021 год и плановый период 2022 и 2023 годов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7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5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3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Наименование поселения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29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2022</w:t>
            </w:r>
          </w:p>
        </w:tc>
        <w:tc>
          <w:tcPr>
            <w:tcW w:w="31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2023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1 982,6   </w:t>
            </w:r>
          </w:p>
        </w:tc>
        <w:tc>
          <w:tcPr>
            <w:tcW w:w="2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   2 114,7   </w:t>
            </w:r>
          </w:p>
        </w:tc>
        <w:tc>
          <w:tcPr>
            <w:tcW w:w="3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     2 178,7   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Латышовское сельское поселение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420,1   </w:t>
            </w:r>
          </w:p>
        </w:tc>
        <w:tc>
          <w:tcPr>
            <w:tcW w:w="2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448,1   </w:t>
            </w:r>
          </w:p>
        </w:tc>
        <w:tc>
          <w:tcPr>
            <w:tcW w:w="3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461,7   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Пушкинское сельское поселение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628,4   </w:t>
            </w:r>
          </w:p>
        </w:tc>
        <w:tc>
          <w:tcPr>
            <w:tcW w:w="2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670,3   </w:t>
            </w:r>
          </w:p>
        </w:tc>
        <w:tc>
          <w:tcPr>
            <w:tcW w:w="3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690,6   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Адашевское сельское поселение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255,6   </w:t>
            </w:r>
          </w:p>
        </w:tc>
        <w:tc>
          <w:tcPr>
            <w:tcW w:w="2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272,6   </w:t>
            </w:r>
          </w:p>
        </w:tc>
        <w:tc>
          <w:tcPr>
            <w:tcW w:w="3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280,8   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Большеполянское сельское поселение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307,4   </w:t>
            </w:r>
          </w:p>
        </w:tc>
        <w:tc>
          <w:tcPr>
            <w:tcW w:w="2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327,9   </w:t>
            </w:r>
          </w:p>
        </w:tc>
        <w:tc>
          <w:tcPr>
            <w:tcW w:w="3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337,8   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Паевское сельское поселение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371,1   </w:t>
            </w:r>
          </w:p>
        </w:tc>
        <w:tc>
          <w:tcPr>
            <w:tcW w:w="2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395,8   </w:t>
            </w:r>
          </w:p>
        </w:tc>
        <w:tc>
          <w:tcPr>
            <w:tcW w:w="3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407,8   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7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5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3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таблица 4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876"/>
        </w:trPr>
        <w:tc>
          <w:tcPr>
            <w:tcW w:w="1484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на 2021 год и плановый период 2022 и 2023 годов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5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3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Наименование поселения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29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2022</w:t>
            </w:r>
          </w:p>
        </w:tc>
        <w:tc>
          <w:tcPr>
            <w:tcW w:w="31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2023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  130,0   </w:t>
            </w:r>
          </w:p>
        </w:tc>
        <w:tc>
          <w:tcPr>
            <w:tcW w:w="2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          2,0   </w:t>
            </w:r>
          </w:p>
        </w:tc>
        <w:tc>
          <w:tcPr>
            <w:tcW w:w="3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            2,0   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Латышовское сельское поселение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33,4   </w:t>
            </w:r>
          </w:p>
        </w:tc>
        <w:tc>
          <w:tcPr>
            <w:tcW w:w="2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  0,4   </w:t>
            </w:r>
          </w:p>
        </w:tc>
        <w:tc>
          <w:tcPr>
            <w:tcW w:w="3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    0,4   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Пушкинское сельское поселение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40,4   </w:t>
            </w:r>
          </w:p>
        </w:tc>
        <w:tc>
          <w:tcPr>
            <w:tcW w:w="2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  0,4   </w:t>
            </w:r>
          </w:p>
        </w:tc>
        <w:tc>
          <w:tcPr>
            <w:tcW w:w="3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    0,4   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Адашевское сельское поселение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0,4   </w:t>
            </w:r>
          </w:p>
        </w:tc>
        <w:tc>
          <w:tcPr>
            <w:tcW w:w="2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  0,4   </w:t>
            </w:r>
          </w:p>
        </w:tc>
        <w:tc>
          <w:tcPr>
            <w:tcW w:w="3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    0,4   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Большеполянское сельское поселение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30,4   </w:t>
            </w:r>
          </w:p>
        </w:tc>
        <w:tc>
          <w:tcPr>
            <w:tcW w:w="2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  0,4   </w:t>
            </w:r>
          </w:p>
        </w:tc>
        <w:tc>
          <w:tcPr>
            <w:tcW w:w="3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    0,4   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Паевское сельское поселение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25,4   </w:t>
            </w:r>
          </w:p>
        </w:tc>
        <w:tc>
          <w:tcPr>
            <w:tcW w:w="2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  0,4   </w:t>
            </w:r>
          </w:p>
        </w:tc>
        <w:tc>
          <w:tcPr>
            <w:tcW w:w="3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    0,4   </w:t>
            </w:r>
          </w:p>
        </w:tc>
      </w:tr>
    </w:tbl>
    <w:p w:rsidR="00AB5A75" w:rsidRDefault="00AB5A75" w:rsidP="00AB5A75">
      <w:pPr>
        <w:widowControl w:val="0"/>
        <w:tabs>
          <w:tab w:val="left" w:pos="7190"/>
        </w:tabs>
        <w:ind w:right="-285"/>
        <w:rPr>
          <w:kern w:val="1"/>
        </w:rPr>
      </w:pPr>
    </w:p>
    <w:tbl>
      <w:tblPr>
        <w:tblW w:w="15353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6285"/>
        <w:gridCol w:w="2768"/>
        <w:gridCol w:w="3059"/>
        <w:gridCol w:w="3241"/>
      </w:tblGrid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Приложение 9</w:t>
            </w:r>
          </w:p>
        </w:tc>
        <w:tc>
          <w:tcPr>
            <w:tcW w:w="27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4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995"/>
        </w:trPr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0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 решению сессии Совета депутатов Кадошкинского муниципального района Республики Мордовия "О бюджете Кадошкинского муниципального района                                                                                                                                                     Республики Мордовия на 2021 год и на                                                                                                                              плановый период 2022 и 2023 годов</w:t>
            </w:r>
          </w:p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707"/>
        </w:trPr>
        <w:tc>
          <w:tcPr>
            <w:tcW w:w="153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Распределение межбюджетных трансфертов бюджетам поселений из бюджета Кадошкинского муниципального района Республики Мордовия  на 2021 год и на плановый период 2022 и 2023 годов</w:t>
            </w: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таблица 1</w:t>
            </w: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471"/>
        </w:trPr>
        <w:tc>
          <w:tcPr>
            <w:tcW w:w="15353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 на 2021 год и плановый период на 2022 и 2023 годов</w:t>
            </w: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Наименование поселения</w:t>
            </w:r>
          </w:p>
        </w:tc>
        <w:tc>
          <w:tcPr>
            <w:tcW w:w="27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30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2022</w:t>
            </w:r>
          </w:p>
        </w:tc>
        <w:tc>
          <w:tcPr>
            <w:tcW w:w="324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2023</w:t>
            </w: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2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      6,6   </w:t>
            </w:r>
          </w:p>
        </w:tc>
        <w:tc>
          <w:tcPr>
            <w:tcW w:w="3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          6,6   </w:t>
            </w:r>
          </w:p>
        </w:tc>
        <w:tc>
          <w:tcPr>
            <w:tcW w:w="3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            6,6   </w:t>
            </w: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Большеполянское сельское поселение</w:t>
            </w:r>
          </w:p>
        </w:tc>
        <w:tc>
          <w:tcPr>
            <w:tcW w:w="2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6,6   </w:t>
            </w:r>
          </w:p>
        </w:tc>
        <w:tc>
          <w:tcPr>
            <w:tcW w:w="3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  6,6   </w:t>
            </w:r>
          </w:p>
        </w:tc>
        <w:tc>
          <w:tcPr>
            <w:tcW w:w="3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    6,6   </w:t>
            </w: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6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5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4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таблица 2</w:t>
            </w: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666"/>
        </w:trPr>
        <w:tc>
          <w:tcPr>
            <w:tcW w:w="153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Распределение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на 2021 год</w:t>
            </w: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6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Наименование поселения</w:t>
            </w:r>
          </w:p>
        </w:tc>
        <w:tc>
          <w:tcPr>
            <w:tcW w:w="27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3059" w:type="dxa"/>
            <w:tcBorders>
              <w:top w:val="single" w:sz="2" w:space="0" w:color="000000"/>
              <w:left w:val="single" w:sz="6" w:space="0" w:color="auto"/>
              <w:bottom w:val="nil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59" w:type="dxa"/>
            <w:tcBorders>
              <w:top w:val="nil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059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2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  909,6   </w:t>
            </w:r>
          </w:p>
        </w:tc>
        <w:tc>
          <w:tcPr>
            <w:tcW w:w="3059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Латышовское сельское поселение</w:t>
            </w:r>
          </w:p>
        </w:tc>
        <w:tc>
          <w:tcPr>
            <w:tcW w:w="2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183,0   </w:t>
            </w:r>
          </w:p>
        </w:tc>
        <w:tc>
          <w:tcPr>
            <w:tcW w:w="3059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Пушкинское сельское поселение</w:t>
            </w:r>
          </w:p>
        </w:tc>
        <w:tc>
          <w:tcPr>
            <w:tcW w:w="2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192,0   </w:t>
            </w:r>
          </w:p>
        </w:tc>
        <w:tc>
          <w:tcPr>
            <w:tcW w:w="3059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Адашевское сельское поселение</w:t>
            </w:r>
          </w:p>
        </w:tc>
        <w:tc>
          <w:tcPr>
            <w:tcW w:w="2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164,6   </w:t>
            </w:r>
          </w:p>
        </w:tc>
        <w:tc>
          <w:tcPr>
            <w:tcW w:w="3059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Большеполянское сельское поселение</w:t>
            </w:r>
          </w:p>
        </w:tc>
        <w:tc>
          <w:tcPr>
            <w:tcW w:w="2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140,0   </w:t>
            </w:r>
          </w:p>
        </w:tc>
        <w:tc>
          <w:tcPr>
            <w:tcW w:w="3059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Паевское сельское поселение</w:t>
            </w:r>
          </w:p>
        </w:tc>
        <w:tc>
          <w:tcPr>
            <w:tcW w:w="2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230,0   </w:t>
            </w:r>
          </w:p>
        </w:tc>
        <w:tc>
          <w:tcPr>
            <w:tcW w:w="3059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6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таблица 3</w:t>
            </w: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1762"/>
        </w:trPr>
        <w:tc>
          <w:tcPr>
            <w:tcW w:w="153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на 2021 год и плановый период 2022 и 2023 годов</w:t>
            </w: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6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5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Наименование поселения</w:t>
            </w:r>
          </w:p>
        </w:tc>
        <w:tc>
          <w:tcPr>
            <w:tcW w:w="27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30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2022</w:t>
            </w:r>
          </w:p>
        </w:tc>
        <w:tc>
          <w:tcPr>
            <w:tcW w:w="324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2023</w:t>
            </w: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2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1 982,6   </w:t>
            </w:r>
          </w:p>
        </w:tc>
        <w:tc>
          <w:tcPr>
            <w:tcW w:w="3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   2 114,7   </w:t>
            </w:r>
          </w:p>
        </w:tc>
        <w:tc>
          <w:tcPr>
            <w:tcW w:w="3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     2 178,7   </w:t>
            </w: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Латышовское сельское поселение</w:t>
            </w:r>
          </w:p>
        </w:tc>
        <w:tc>
          <w:tcPr>
            <w:tcW w:w="2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420,1   </w:t>
            </w:r>
          </w:p>
        </w:tc>
        <w:tc>
          <w:tcPr>
            <w:tcW w:w="3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448,1   </w:t>
            </w:r>
          </w:p>
        </w:tc>
        <w:tc>
          <w:tcPr>
            <w:tcW w:w="3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461,7   </w:t>
            </w: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Пушкинское сельское поселение</w:t>
            </w:r>
          </w:p>
        </w:tc>
        <w:tc>
          <w:tcPr>
            <w:tcW w:w="2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628,4   </w:t>
            </w:r>
          </w:p>
        </w:tc>
        <w:tc>
          <w:tcPr>
            <w:tcW w:w="3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670,3   </w:t>
            </w:r>
          </w:p>
        </w:tc>
        <w:tc>
          <w:tcPr>
            <w:tcW w:w="3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690,6   </w:t>
            </w: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Адашевское сельское поселение</w:t>
            </w:r>
          </w:p>
        </w:tc>
        <w:tc>
          <w:tcPr>
            <w:tcW w:w="2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255,6   </w:t>
            </w:r>
          </w:p>
        </w:tc>
        <w:tc>
          <w:tcPr>
            <w:tcW w:w="3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272,6   </w:t>
            </w:r>
          </w:p>
        </w:tc>
        <w:tc>
          <w:tcPr>
            <w:tcW w:w="3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280,8   </w:t>
            </w: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Большеполянское сельское поселение</w:t>
            </w:r>
          </w:p>
        </w:tc>
        <w:tc>
          <w:tcPr>
            <w:tcW w:w="2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307,4   </w:t>
            </w:r>
          </w:p>
        </w:tc>
        <w:tc>
          <w:tcPr>
            <w:tcW w:w="3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327,9   </w:t>
            </w:r>
          </w:p>
        </w:tc>
        <w:tc>
          <w:tcPr>
            <w:tcW w:w="3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337,8   </w:t>
            </w: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Паевское сельское поселение</w:t>
            </w:r>
          </w:p>
        </w:tc>
        <w:tc>
          <w:tcPr>
            <w:tcW w:w="2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371,1   </w:t>
            </w:r>
          </w:p>
        </w:tc>
        <w:tc>
          <w:tcPr>
            <w:tcW w:w="3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395,8   </w:t>
            </w:r>
          </w:p>
        </w:tc>
        <w:tc>
          <w:tcPr>
            <w:tcW w:w="3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407,8   </w:t>
            </w: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6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5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4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таблица 4</w:t>
            </w: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840"/>
        </w:trPr>
        <w:tc>
          <w:tcPr>
            <w:tcW w:w="153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на 2021 год и плановый период 2022 и 2023 годов</w:t>
            </w: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6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5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Наименование поселения</w:t>
            </w:r>
          </w:p>
        </w:tc>
        <w:tc>
          <w:tcPr>
            <w:tcW w:w="27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30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2022</w:t>
            </w:r>
          </w:p>
        </w:tc>
        <w:tc>
          <w:tcPr>
            <w:tcW w:w="324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2023</w:t>
            </w: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2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  130,0   </w:t>
            </w:r>
          </w:p>
        </w:tc>
        <w:tc>
          <w:tcPr>
            <w:tcW w:w="3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          2,0   </w:t>
            </w:r>
          </w:p>
        </w:tc>
        <w:tc>
          <w:tcPr>
            <w:tcW w:w="3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            2,0   </w:t>
            </w: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Латышовское сельское поселение</w:t>
            </w:r>
          </w:p>
        </w:tc>
        <w:tc>
          <w:tcPr>
            <w:tcW w:w="2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33,4   </w:t>
            </w:r>
          </w:p>
        </w:tc>
        <w:tc>
          <w:tcPr>
            <w:tcW w:w="3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  0,4   </w:t>
            </w:r>
          </w:p>
        </w:tc>
        <w:tc>
          <w:tcPr>
            <w:tcW w:w="3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    0,4   </w:t>
            </w: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Пушкинское сельское поселение</w:t>
            </w:r>
          </w:p>
        </w:tc>
        <w:tc>
          <w:tcPr>
            <w:tcW w:w="2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40,4   </w:t>
            </w:r>
          </w:p>
        </w:tc>
        <w:tc>
          <w:tcPr>
            <w:tcW w:w="3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  0,4   </w:t>
            </w:r>
          </w:p>
        </w:tc>
        <w:tc>
          <w:tcPr>
            <w:tcW w:w="3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    0,4   </w:t>
            </w: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Адашевское сельское поселение</w:t>
            </w:r>
          </w:p>
        </w:tc>
        <w:tc>
          <w:tcPr>
            <w:tcW w:w="2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0,4   </w:t>
            </w:r>
          </w:p>
        </w:tc>
        <w:tc>
          <w:tcPr>
            <w:tcW w:w="3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  0,4   </w:t>
            </w:r>
          </w:p>
        </w:tc>
        <w:tc>
          <w:tcPr>
            <w:tcW w:w="3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    0,4   </w:t>
            </w: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Большеполянское сельское поселение</w:t>
            </w:r>
          </w:p>
        </w:tc>
        <w:tc>
          <w:tcPr>
            <w:tcW w:w="2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30,4   </w:t>
            </w:r>
          </w:p>
        </w:tc>
        <w:tc>
          <w:tcPr>
            <w:tcW w:w="3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  0,4   </w:t>
            </w:r>
          </w:p>
        </w:tc>
        <w:tc>
          <w:tcPr>
            <w:tcW w:w="3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    0,4   </w:t>
            </w:r>
          </w:p>
        </w:tc>
      </w:tr>
      <w:tr w:rsidR="00AB5A75" w:rsidRPr="00F83949" w:rsidTr="00ED63F0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Паевское сельское поселение</w:t>
            </w:r>
          </w:p>
        </w:tc>
        <w:tc>
          <w:tcPr>
            <w:tcW w:w="2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25,4   </w:t>
            </w:r>
          </w:p>
        </w:tc>
        <w:tc>
          <w:tcPr>
            <w:tcW w:w="3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  0,4   </w:t>
            </w:r>
          </w:p>
        </w:tc>
        <w:tc>
          <w:tcPr>
            <w:tcW w:w="3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F8394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8394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    0,4   </w:t>
            </w:r>
          </w:p>
        </w:tc>
      </w:tr>
    </w:tbl>
    <w:p w:rsidR="00AB5A75" w:rsidRDefault="00AB5A75" w:rsidP="00AB5A75">
      <w:pPr>
        <w:widowControl w:val="0"/>
        <w:tabs>
          <w:tab w:val="left" w:pos="7190"/>
        </w:tabs>
        <w:ind w:right="-285"/>
        <w:rPr>
          <w:kern w:val="1"/>
        </w:rPr>
      </w:pPr>
    </w:p>
    <w:p w:rsidR="00AB5A75" w:rsidRDefault="00AB5A75" w:rsidP="00AB5A75">
      <w:pPr>
        <w:widowControl w:val="0"/>
        <w:tabs>
          <w:tab w:val="left" w:pos="7190"/>
        </w:tabs>
        <w:ind w:right="-285"/>
        <w:rPr>
          <w:kern w:val="1"/>
        </w:rPr>
      </w:pPr>
    </w:p>
    <w:tbl>
      <w:tblPr>
        <w:tblW w:w="15254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3301"/>
        <w:gridCol w:w="7137"/>
        <w:gridCol w:w="1666"/>
        <w:gridCol w:w="1666"/>
        <w:gridCol w:w="1484"/>
      </w:tblGrid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46"/>
        </w:trPr>
        <w:tc>
          <w:tcPr>
            <w:tcW w:w="3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Приложение 10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 решению сессии Совета депутатов Кадошкинского муниципального района Республики Мордовия "О бюджете Кадошкинского муниципального района                                                                                                                                                     Республики Мордовия на 2021 год и на плановый период 2022 и 2023 годов</w:t>
            </w:r>
          </w:p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91"/>
        </w:trPr>
        <w:tc>
          <w:tcPr>
            <w:tcW w:w="3301" w:type="dxa"/>
            <w:gridSpan w:val="5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ИСТОЧНИКИ ВНУТРЕННЕГО ФИНАНСИРОВАНИЯ ДЕФИЦИТА  БЮДЖЕТА  КАДОШКИНСКОГО МУНИЦИПАЛЬНОГО РАЙОНА РЕСПУБЛИКИ МОРДОВИЯ НА 2021 ГОД и на плановый период 2022 и 2023 годов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91"/>
        </w:trPr>
        <w:tc>
          <w:tcPr>
            <w:tcW w:w="330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37" w:type="dxa"/>
            <w:tcBorders>
              <w:top w:val="nil"/>
              <w:left w:val="nil"/>
              <w:bottom w:val="nil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49"/>
        </w:trPr>
        <w:tc>
          <w:tcPr>
            <w:tcW w:w="33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3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330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39"/>
        </w:trPr>
        <w:tc>
          <w:tcPr>
            <w:tcW w:w="3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Код</w:t>
            </w:r>
          </w:p>
        </w:tc>
        <w:tc>
          <w:tcPr>
            <w:tcW w:w="7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2022</w:t>
            </w:r>
          </w:p>
        </w:tc>
        <w:tc>
          <w:tcPr>
            <w:tcW w:w="1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2023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3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11"/>
        </w:trPr>
        <w:tc>
          <w:tcPr>
            <w:tcW w:w="3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000 01 00 00 00 00 0000 000</w:t>
            </w:r>
          </w:p>
        </w:tc>
        <w:tc>
          <w:tcPr>
            <w:tcW w:w="7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420,0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84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11"/>
        </w:trPr>
        <w:tc>
          <w:tcPr>
            <w:tcW w:w="3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000 01 02 00 00 00 0000 000</w:t>
            </w:r>
          </w:p>
        </w:tc>
        <w:tc>
          <w:tcPr>
            <w:tcW w:w="7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103,6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207,3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310,8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71"/>
        </w:trPr>
        <w:tc>
          <w:tcPr>
            <w:tcW w:w="3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000 01 02 00 00 00 0000 700</w:t>
            </w:r>
          </w:p>
        </w:tc>
        <w:tc>
          <w:tcPr>
            <w:tcW w:w="7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103,6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207,3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310,8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07"/>
        </w:trPr>
        <w:tc>
          <w:tcPr>
            <w:tcW w:w="3301" w:type="dxa"/>
            <w:tcBorders>
              <w:top w:val="single" w:sz="6" w:space="0" w:color="auto"/>
              <w:left w:val="single" w:sz="12" w:space="0" w:color="auto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000 01 02 00 00 05 0000 710</w:t>
            </w:r>
          </w:p>
        </w:tc>
        <w:tc>
          <w:tcPr>
            <w:tcW w:w="713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103,6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207,3</w:t>
            </w:r>
          </w:p>
        </w:tc>
        <w:tc>
          <w:tcPr>
            <w:tcW w:w="148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310,8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41"/>
        </w:trPr>
        <w:tc>
          <w:tcPr>
            <w:tcW w:w="3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000 01 03 00 00 00 0000 000</w:t>
            </w:r>
          </w:p>
        </w:tc>
        <w:tc>
          <w:tcPr>
            <w:tcW w:w="7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-336,3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-672,6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-1008,8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3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000 01 03 01 00 00 0000 000</w:t>
            </w:r>
          </w:p>
        </w:tc>
        <w:tc>
          <w:tcPr>
            <w:tcW w:w="7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-336,3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-672,6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-1008,8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80"/>
        </w:trPr>
        <w:tc>
          <w:tcPr>
            <w:tcW w:w="3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000 01 03 01 00 00 0000 800</w:t>
            </w:r>
          </w:p>
        </w:tc>
        <w:tc>
          <w:tcPr>
            <w:tcW w:w="7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-336,3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-672,6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-1008,8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3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000 01 03 01 00 05 0000 810</w:t>
            </w:r>
          </w:p>
        </w:tc>
        <w:tc>
          <w:tcPr>
            <w:tcW w:w="713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-336,3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-672,6</w:t>
            </w:r>
          </w:p>
        </w:tc>
        <w:tc>
          <w:tcPr>
            <w:tcW w:w="1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-1008,8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3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000 01 06 00 00 00 0000 000</w:t>
            </w:r>
          </w:p>
        </w:tc>
        <w:tc>
          <w:tcPr>
            <w:tcW w:w="7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232,7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465,3</w:t>
            </w:r>
          </w:p>
        </w:tc>
        <w:tc>
          <w:tcPr>
            <w:tcW w:w="1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698,0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3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000 01 06 05 00 00 0000 000</w:t>
            </w:r>
          </w:p>
        </w:tc>
        <w:tc>
          <w:tcPr>
            <w:tcW w:w="7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232,7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465,3</w:t>
            </w:r>
          </w:p>
        </w:tc>
        <w:tc>
          <w:tcPr>
            <w:tcW w:w="1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698,0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3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000 01 06 05 02 00 0000 600</w:t>
            </w:r>
          </w:p>
        </w:tc>
        <w:tc>
          <w:tcPr>
            <w:tcW w:w="7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232,7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465,3</w:t>
            </w:r>
          </w:p>
        </w:tc>
        <w:tc>
          <w:tcPr>
            <w:tcW w:w="1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698,0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604"/>
        </w:trPr>
        <w:tc>
          <w:tcPr>
            <w:tcW w:w="3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000 01 06 05 02 05 0000 640</w:t>
            </w:r>
          </w:p>
        </w:tc>
        <w:tc>
          <w:tcPr>
            <w:tcW w:w="7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232,7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465,3</w:t>
            </w:r>
          </w:p>
        </w:tc>
        <w:tc>
          <w:tcPr>
            <w:tcW w:w="1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698,0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71"/>
        </w:trPr>
        <w:tc>
          <w:tcPr>
            <w:tcW w:w="3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000 01 05 00 00 00 0000 000</w:t>
            </w:r>
          </w:p>
        </w:tc>
        <w:tc>
          <w:tcPr>
            <w:tcW w:w="7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Изменения остатков средств на счетах по учету средств бюджета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420,0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3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000 01 05 02 00 00 0000 500</w:t>
            </w:r>
          </w:p>
        </w:tc>
        <w:tc>
          <w:tcPr>
            <w:tcW w:w="713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-101954,2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-100767,3</w:t>
            </w:r>
          </w:p>
        </w:tc>
        <w:tc>
          <w:tcPr>
            <w:tcW w:w="1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-98978,9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23"/>
        </w:trPr>
        <w:tc>
          <w:tcPr>
            <w:tcW w:w="3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000 01 05 02 01 00 0000 510</w:t>
            </w:r>
          </w:p>
        </w:tc>
        <w:tc>
          <w:tcPr>
            <w:tcW w:w="7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-101954,2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-100767,3</w:t>
            </w:r>
          </w:p>
        </w:tc>
        <w:tc>
          <w:tcPr>
            <w:tcW w:w="1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-98978,9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3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000 01 05 02 01 05 0000 510</w:t>
            </w:r>
          </w:p>
        </w:tc>
        <w:tc>
          <w:tcPr>
            <w:tcW w:w="7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-101954,2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-100767,3</w:t>
            </w:r>
          </w:p>
        </w:tc>
        <w:tc>
          <w:tcPr>
            <w:tcW w:w="1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-98978,9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01"/>
        </w:trPr>
        <w:tc>
          <w:tcPr>
            <w:tcW w:w="3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000 01 05 02 00 00 0000 600</w:t>
            </w:r>
          </w:p>
        </w:tc>
        <w:tc>
          <w:tcPr>
            <w:tcW w:w="7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102374,2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100767,3</w:t>
            </w:r>
          </w:p>
        </w:tc>
        <w:tc>
          <w:tcPr>
            <w:tcW w:w="1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98978,9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32"/>
        </w:trPr>
        <w:tc>
          <w:tcPr>
            <w:tcW w:w="330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000 01 05 02 01 00 0000 610</w:t>
            </w:r>
          </w:p>
        </w:tc>
        <w:tc>
          <w:tcPr>
            <w:tcW w:w="713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102374,2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100767,3</w:t>
            </w:r>
          </w:p>
        </w:tc>
        <w:tc>
          <w:tcPr>
            <w:tcW w:w="1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98978,9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95"/>
        </w:trPr>
        <w:tc>
          <w:tcPr>
            <w:tcW w:w="3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000 01 05 02 01 05 0000 610</w:t>
            </w:r>
          </w:p>
        </w:tc>
        <w:tc>
          <w:tcPr>
            <w:tcW w:w="7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102374,2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100767,3</w:t>
            </w:r>
          </w:p>
        </w:tc>
        <w:tc>
          <w:tcPr>
            <w:tcW w:w="1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98978,9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395"/>
        </w:trPr>
        <w:tc>
          <w:tcPr>
            <w:tcW w:w="3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000 01 00 00 00 00 0000 000</w:t>
            </w:r>
          </w:p>
        </w:tc>
        <w:tc>
          <w:tcPr>
            <w:tcW w:w="7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Итого источников внутреннего финансирования дефицита </w:t>
            </w: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бюджета Кадошкинского муниципального района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420,0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B5A75" w:rsidRPr="00D00199" w:rsidTr="00ED63F0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3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Привлечение  средств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103,6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207,3</w:t>
            </w:r>
          </w:p>
        </w:tc>
        <w:tc>
          <w:tcPr>
            <w:tcW w:w="1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D00199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019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310,8</w:t>
            </w:r>
          </w:p>
        </w:tc>
      </w:tr>
    </w:tbl>
    <w:p w:rsidR="00AB5A75" w:rsidRDefault="00AB5A75" w:rsidP="00AB5A75">
      <w:pPr>
        <w:widowControl w:val="0"/>
        <w:tabs>
          <w:tab w:val="left" w:pos="7190"/>
        </w:tabs>
        <w:ind w:right="-285"/>
        <w:rPr>
          <w:kern w:val="1"/>
        </w:rPr>
      </w:pPr>
    </w:p>
    <w:tbl>
      <w:tblPr>
        <w:tblW w:w="0" w:type="auto"/>
        <w:tblInd w:w="78" w:type="dxa"/>
        <w:tblLayout w:type="fixed"/>
        <w:tblLook w:val="0000" w:firstRow="0" w:lastRow="0" w:firstColumn="0" w:lastColumn="0" w:noHBand="0" w:noVBand="0"/>
      </w:tblPr>
      <w:tblGrid>
        <w:gridCol w:w="1731"/>
        <w:gridCol w:w="6960"/>
        <w:gridCol w:w="2159"/>
        <w:gridCol w:w="1961"/>
        <w:gridCol w:w="1999"/>
      </w:tblGrid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1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Приложение 11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1067"/>
        </w:trPr>
        <w:tc>
          <w:tcPr>
            <w:tcW w:w="1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 решению сессии Совета депутатов Кадошкинского муниципального района Республики Мордовия "О бюджете Кадошкинского муниципального района                                                                                                                                                     Республики Мордовия на 2021 год и на                                                                                                                              плановый период 2022 и 2023 годов</w:t>
            </w:r>
          </w:p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14810" w:type="dxa"/>
            <w:gridSpan w:val="5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ПРОГРАММА МУНИЦИПАЛЬНЫХ ВНУТРЕННИХ ЗАИМСТВОВАНИЙ КАДОШКИНСКОГО МУНИЦИПАЛЬНОГО РАЙОНА  РЕСПУБЛИКИ МОРДОВИЯ НА 2021 ГОД и плановый период 2022 и 2023 годов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173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60" w:type="dxa"/>
            <w:tcBorders>
              <w:top w:val="nil"/>
              <w:left w:val="nil"/>
              <w:bottom w:val="nil"/>
              <w:right w:val="nil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9" w:type="dxa"/>
            <w:tcBorders>
              <w:top w:val="nil"/>
              <w:left w:val="nil"/>
              <w:bottom w:val="nil"/>
              <w:right w:val="nil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17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6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31"/>
        </w:trPr>
        <w:tc>
          <w:tcPr>
            <w:tcW w:w="173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6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(тыс.руб.)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9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ВИДЫ ЗАИМСТВОВАНИЙ</w:t>
            </w:r>
          </w:p>
        </w:tc>
        <w:tc>
          <w:tcPr>
            <w:tcW w:w="2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  <w:tc>
          <w:tcPr>
            <w:tcW w:w="196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7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2023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173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96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2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103,6</w:t>
            </w: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207,3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310,8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2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Объем привлечения</w:t>
            </w:r>
          </w:p>
        </w:tc>
        <w:tc>
          <w:tcPr>
            <w:tcW w:w="2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103,6</w:t>
            </w: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207,3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310,8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505"/>
        </w:trPr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07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Объем средств, напрвляемых на погашение основной суммы долга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543"/>
        </w:trPr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-336,3</w:t>
            </w: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-672,6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-1 008,8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2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Объем привлечения</w:t>
            </w:r>
          </w:p>
        </w:tc>
        <w:tc>
          <w:tcPr>
            <w:tcW w:w="2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Объем средств, напрвляемых на погашение основной суммы долга</w:t>
            </w:r>
          </w:p>
        </w:tc>
        <w:tc>
          <w:tcPr>
            <w:tcW w:w="2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-336,3</w:t>
            </w: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-672,6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-1 008,8</w:t>
            </w:r>
          </w:p>
        </w:tc>
      </w:tr>
      <w:tr w:rsidR="00AB5A75" w:rsidRPr="009772AA" w:rsidTr="00ED63F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-232,7</w:t>
            </w: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-465,3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5A75" w:rsidRPr="009772AA" w:rsidRDefault="00AB5A75" w:rsidP="00ED63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72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-698,0</w:t>
            </w:r>
          </w:p>
        </w:tc>
      </w:tr>
    </w:tbl>
    <w:p w:rsidR="00D640BD" w:rsidRDefault="00D640BD">
      <w:bookmarkStart w:id="3" w:name="_GoBack"/>
      <w:bookmarkEnd w:id="3"/>
    </w:p>
    <w:sectPr w:rsidR="00D640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ont279">
    <w:altName w:val="Times New Roman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893909"/>
    <w:multiLevelType w:val="hybridMultilevel"/>
    <w:tmpl w:val="902EB434"/>
    <w:lvl w:ilvl="0" w:tplc="903A7C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B0A394C"/>
    <w:multiLevelType w:val="hybridMultilevel"/>
    <w:tmpl w:val="AD00593E"/>
    <w:lvl w:ilvl="0" w:tplc="09F20010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EA877CA"/>
    <w:multiLevelType w:val="hybridMultilevel"/>
    <w:tmpl w:val="703C3C50"/>
    <w:lvl w:ilvl="0" w:tplc="15445690">
      <w:start w:val="1"/>
      <w:numFmt w:val="decimal"/>
      <w:lvlText w:val="%1."/>
      <w:lvlJc w:val="left"/>
      <w:pPr>
        <w:ind w:left="1070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F731C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17D27721"/>
    <w:multiLevelType w:val="hybridMultilevel"/>
    <w:tmpl w:val="7BD651A8"/>
    <w:lvl w:ilvl="0" w:tplc="2E2E1FA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D96911"/>
    <w:multiLevelType w:val="hybridMultilevel"/>
    <w:tmpl w:val="936AD3E6"/>
    <w:lvl w:ilvl="0" w:tplc="E4369618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19521096"/>
    <w:multiLevelType w:val="hybridMultilevel"/>
    <w:tmpl w:val="C95EC80E"/>
    <w:lvl w:ilvl="0" w:tplc="4664E33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1C0A630A"/>
    <w:multiLevelType w:val="multilevel"/>
    <w:tmpl w:val="4B0A3BAE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6">
    <w:nsid w:val="1C1D2B81"/>
    <w:multiLevelType w:val="hybridMultilevel"/>
    <w:tmpl w:val="EC369750"/>
    <w:lvl w:ilvl="0" w:tplc="32F8DDB4">
      <w:start w:val="3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31B95470"/>
    <w:multiLevelType w:val="hybridMultilevel"/>
    <w:tmpl w:val="3E546F84"/>
    <w:lvl w:ilvl="0" w:tplc="C00ABA3C">
      <w:start w:val="1"/>
      <w:numFmt w:val="decimal"/>
      <w:lvlText w:val="%1)"/>
      <w:lvlJc w:val="left"/>
      <w:pPr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6470D79"/>
    <w:multiLevelType w:val="hybridMultilevel"/>
    <w:tmpl w:val="9DA8BBF0"/>
    <w:lvl w:ilvl="0" w:tplc="7CD4427E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36936635"/>
    <w:multiLevelType w:val="hybridMultilevel"/>
    <w:tmpl w:val="04E41A90"/>
    <w:lvl w:ilvl="0" w:tplc="A9AEE94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385B2840"/>
    <w:multiLevelType w:val="multilevel"/>
    <w:tmpl w:val="2D3E3032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hint="default"/>
        <w:i w:val="0"/>
        <w:sz w:val="24"/>
      </w:rPr>
    </w:lvl>
  </w:abstractNum>
  <w:abstractNum w:abstractNumId="25">
    <w:nsid w:val="39360BDD"/>
    <w:multiLevelType w:val="hybridMultilevel"/>
    <w:tmpl w:val="434E65E6"/>
    <w:lvl w:ilvl="0" w:tplc="1940ED9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>
    <w:nsid w:val="3BDB7DEE"/>
    <w:multiLevelType w:val="hybridMultilevel"/>
    <w:tmpl w:val="61CEB14E"/>
    <w:lvl w:ilvl="0" w:tplc="B672A9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53A0C94"/>
    <w:multiLevelType w:val="hybridMultilevel"/>
    <w:tmpl w:val="A86E2CAC"/>
    <w:lvl w:ilvl="0" w:tplc="CD3E47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D841550"/>
    <w:multiLevelType w:val="hybridMultilevel"/>
    <w:tmpl w:val="207C8E2C"/>
    <w:lvl w:ilvl="0" w:tplc="B6D0FAB8">
      <w:start w:val="1"/>
      <w:numFmt w:val="decimal"/>
      <w:lvlText w:val="%1."/>
      <w:lvlJc w:val="left"/>
      <w:pPr>
        <w:ind w:left="9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121327B"/>
    <w:multiLevelType w:val="hybridMultilevel"/>
    <w:tmpl w:val="C60C3956"/>
    <w:lvl w:ilvl="0" w:tplc="7FE25F12">
      <w:start w:val="1"/>
      <w:numFmt w:val="decimal"/>
      <w:lvlText w:val="%1)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6DAB0D1A"/>
    <w:multiLevelType w:val="hybridMultilevel"/>
    <w:tmpl w:val="89AC2EC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D4556F"/>
    <w:multiLevelType w:val="hybridMultilevel"/>
    <w:tmpl w:val="C73CCE4A"/>
    <w:lvl w:ilvl="0" w:tplc="25DCEC88">
      <w:start w:val="7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A5B34CB"/>
    <w:multiLevelType w:val="hybridMultilevel"/>
    <w:tmpl w:val="FB5A46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7BFB2347"/>
    <w:multiLevelType w:val="hybridMultilevel"/>
    <w:tmpl w:val="03589874"/>
    <w:lvl w:ilvl="0" w:tplc="438E31C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C400628"/>
    <w:multiLevelType w:val="multilevel"/>
    <w:tmpl w:val="9934CBF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CA32DB"/>
    <w:multiLevelType w:val="hybridMultilevel"/>
    <w:tmpl w:val="AD00593E"/>
    <w:lvl w:ilvl="0" w:tplc="09F20010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15"/>
  </w:num>
  <w:num w:numId="3">
    <w:abstractNumId w:val="39"/>
  </w:num>
  <w:num w:numId="4">
    <w:abstractNumId w:val="1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1"/>
  </w:num>
  <w:num w:numId="14">
    <w:abstractNumId w:val="14"/>
  </w:num>
  <w:num w:numId="15">
    <w:abstractNumId w:val="10"/>
  </w:num>
  <w:num w:numId="16">
    <w:abstractNumId w:val="7"/>
  </w:num>
  <w:num w:numId="17">
    <w:abstractNumId w:val="18"/>
  </w:num>
  <w:num w:numId="18">
    <w:abstractNumId w:val="19"/>
  </w:num>
  <w:num w:numId="19">
    <w:abstractNumId w:val="34"/>
  </w:num>
  <w:num w:numId="20">
    <w:abstractNumId w:val="13"/>
  </w:num>
  <w:num w:numId="21">
    <w:abstractNumId w:val="44"/>
  </w:num>
  <w:num w:numId="22">
    <w:abstractNumId w:val="32"/>
  </w:num>
  <w:num w:numId="23">
    <w:abstractNumId w:val="36"/>
  </w:num>
  <w:num w:numId="24">
    <w:abstractNumId w:val="8"/>
  </w:num>
  <w:num w:numId="25">
    <w:abstractNumId w:val="11"/>
  </w:num>
  <w:num w:numId="26">
    <w:abstractNumId w:val="35"/>
  </w:num>
  <w:num w:numId="27">
    <w:abstractNumId w:val="24"/>
  </w:num>
  <w:num w:numId="28">
    <w:abstractNumId w:val="17"/>
  </w:num>
  <w:num w:numId="29">
    <w:abstractNumId w:val="22"/>
  </w:num>
  <w:num w:numId="30">
    <w:abstractNumId w:val="37"/>
  </w:num>
  <w:num w:numId="31">
    <w:abstractNumId w:val="1"/>
  </w:num>
  <w:num w:numId="32">
    <w:abstractNumId w:val="6"/>
  </w:num>
  <w:num w:numId="33">
    <w:abstractNumId w:val="29"/>
  </w:num>
  <w:num w:numId="34">
    <w:abstractNumId w:val="21"/>
  </w:num>
  <w:num w:numId="35">
    <w:abstractNumId w:val="2"/>
  </w:num>
  <w:num w:numId="36">
    <w:abstractNumId w:val="25"/>
  </w:num>
  <w:num w:numId="37">
    <w:abstractNumId w:val="42"/>
  </w:num>
  <w:num w:numId="38">
    <w:abstractNumId w:val="16"/>
  </w:num>
  <w:num w:numId="39">
    <w:abstractNumId w:val="23"/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</w:num>
  <w:num w:numId="42">
    <w:abstractNumId w:val="43"/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5"/>
  </w:num>
  <w:num w:numId="45">
    <w:abstractNumId w:val="4"/>
  </w:num>
  <w:num w:numId="46">
    <w:abstractNumId w:val="26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A75"/>
    <w:rsid w:val="00AB5A75"/>
    <w:rsid w:val="00D64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A75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AB5A7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B5A7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AB5A75"/>
    <w:pPr>
      <w:keepNext/>
      <w:spacing w:before="240" w:after="60" w:line="240" w:lineRule="auto"/>
      <w:outlineLvl w:val="2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5A7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AB5A75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AB5A7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3">
    <w:name w:val="Содержимое таблицы"/>
    <w:basedOn w:val="a"/>
    <w:rsid w:val="00AB5A75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a4">
    <w:name w:val="Нормальный (таблица)"/>
    <w:basedOn w:val="a"/>
    <w:next w:val="a"/>
    <w:rsid w:val="00AB5A7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Body Text"/>
    <w:basedOn w:val="a"/>
    <w:link w:val="a6"/>
    <w:rsid w:val="00AB5A75"/>
    <w:pPr>
      <w:spacing w:after="0" w:line="240" w:lineRule="auto"/>
      <w:jc w:val="center"/>
    </w:pPr>
    <w:rPr>
      <w:rFonts w:ascii="Book Antiqua" w:eastAsia="Times New Roman" w:hAnsi="Book Antiqua"/>
      <w:b/>
      <w:bCs/>
      <w:sz w:val="36"/>
      <w:szCs w:val="24"/>
      <w:lang w:val="x-none" w:eastAsia="x-none"/>
    </w:rPr>
  </w:style>
  <w:style w:type="character" w:customStyle="1" w:styleId="a6">
    <w:name w:val="Основной текст Знак"/>
    <w:basedOn w:val="a0"/>
    <w:link w:val="a5"/>
    <w:rsid w:val="00AB5A75"/>
    <w:rPr>
      <w:rFonts w:ascii="Book Antiqua" w:eastAsia="Times New Roman" w:hAnsi="Book Antiqua" w:cs="Times New Roman"/>
      <w:b/>
      <w:bCs/>
      <w:sz w:val="36"/>
      <w:szCs w:val="24"/>
      <w:lang w:val="x-none" w:eastAsia="x-none"/>
    </w:rPr>
  </w:style>
  <w:style w:type="character" w:styleId="a7">
    <w:name w:val="Hyperlink"/>
    <w:rsid w:val="00AB5A75"/>
    <w:rPr>
      <w:color w:val="000080"/>
      <w:u w:val="single"/>
      <w:lang/>
    </w:rPr>
  </w:style>
  <w:style w:type="paragraph" w:customStyle="1" w:styleId="ConsPlusNormal">
    <w:name w:val="ConsPlusNormal"/>
    <w:qFormat/>
    <w:rsid w:val="00AB5A75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s1">
    <w:name w:val="s_1"/>
    <w:basedOn w:val="a"/>
    <w:rsid w:val="00AB5A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List Paragraph"/>
    <w:basedOn w:val="a"/>
    <w:link w:val="a9"/>
    <w:qFormat/>
    <w:rsid w:val="00AB5A75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9">
    <w:name w:val="Абзац списка Знак"/>
    <w:link w:val="a8"/>
    <w:locked/>
    <w:rsid w:val="00AB5A75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aa">
    <w:name w:val="Прижатый влево"/>
    <w:basedOn w:val="a"/>
    <w:next w:val="a"/>
    <w:rsid w:val="00AB5A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ab">
    <w:name w:val="No Spacing"/>
    <w:uiPriority w:val="99"/>
    <w:qFormat/>
    <w:rsid w:val="00AB5A75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Normal (Web)"/>
    <w:basedOn w:val="a"/>
    <w:uiPriority w:val="99"/>
    <w:rsid w:val="00AB5A75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d">
    <w:name w:val="Body Text Indent"/>
    <w:basedOn w:val="a"/>
    <w:link w:val="ae"/>
    <w:unhideWhenUsed/>
    <w:rsid w:val="00AB5A75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rsid w:val="00AB5A75"/>
    <w:rPr>
      <w:rFonts w:ascii="Calibri" w:eastAsia="Calibri" w:hAnsi="Calibri" w:cs="Times New Roman"/>
    </w:rPr>
  </w:style>
  <w:style w:type="paragraph" w:customStyle="1" w:styleId="af">
    <w:name w:val="Таблицы (моноширинный)"/>
    <w:basedOn w:val="a"/>
    <w:next w:val="a"/>
    <w:uiPriority w:val="99"/>
    <w:rsid w:val="00AB5A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indent1">
    <w:name w:val="indent_1"/>
    <w:basedOn w:val="a"/>
    <w:rsid w:val="00AB5A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rsid w:val="00AB5A75"/>
  </w:style>
  <w:style w:type="table" w:styleId="af0">
    <w:name w:val="Table Grid"/>
    <w:basedOn w:val="a1"/>
    <w:uiPriority w:val="59"/>
    <w:rsid w:val="00AB5A7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Текст концевой сноски Знак"/>
    <w:basedOn w:val="a0"/>
    <w:link w:val="af2"/>
    <w:uiPriority w:val="99"/>
    <w:semiHidden/>
    <w:rsid w:val="00AB5A75"/>
    <w:rPr>
      <w:rFonts w:ascii="Calibri" w:eastAsia="Calibri" w:hAnsi="Calibri" w:cs="Times New Roman"/>
    </w:rPr>
  </w:style>
  <w:style w:type="paragraph" w:styleId="af2">
    <w:name w:val="endnote text"/>
    <w:basedOn w:val="a"/>
    <w:link w:val="af1"/>
    <w:uiPriority w:val="99"/>
    <w:semiHidden/>
    <w:unhideWhenUsed/>
    <w:rsid w:val="00AB5A75"/>
    <w:pPr>
      <w:spacing w:after="0" w:line="240" w:lineRule="auto"/>
    </w:pPr>
  </w:style>
  <w:style w:type="character" w:customStyle="1" w:styleId="11">
    <w:name w:val="Текст концевой сноски Знак1"/>
    <w:basedOn w:val="a0"/>
    <w:uiPriority w:val="99"/>
    <w:semiHidden/>
    <w:rsid w:val="00AB5A75"/>
    <w:rPr>
      <w:rFonts w:ascii="Calibri" w:eastAsia="Calibri" w:hAnsi="Calibri" w:cs="Times New Roman"/>
      <w:sz w:val="20"/>
      <w:szCs w:val="20"/>
    </w:rPr>
  </w:style>
  <w:style w:type="paragraph" w:styleId="af3">
    <w:name w:val="annotation text"/>
    <w:basedOn w:val="a"/>
    <w:link w:val="af4"/>
    <w:unhideWhenUsed/>
    <w:rsid w:val="00AB5A75"/>
    <w:pPr>
      <w:spacing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f4">
    <w:name w:val="Текст примечания Знак"/>
    <w:basedOn w:val="a0"/>
    <w:link w:val="af3"/>
    <w:rsid w:val="00AB5A75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AB5A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5">
    <w:name w:val="annotation reference"/>
    <w:uiPriority w:val="99"/>
    <w:unhideWhenUsed/>
    <w:rsid w:val="00AB5A75"/>
    <w:rPr>
      <w:rFonts w:ascii="Times New Roman" w:hAnsi="Times New Roman" w:cs="Times New Roman" w:hint="default"/>
      <w:sz w:val="16"/>
      <w:szCs w:val="16"/>
    </w:rPr>
  </w:style>
  <w:style w:type="paragraph" w:styleId="af6">
    <w:name w:val="Balloon Text"/>
    <w:basedOn w:val="a"/>
    <w:link w:val="af7"/>
    <w:uiPriority w:val="99"/>
    <w:unhideWhenUsed/>
    <w:rsid w:val="00AB5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rsid w:val="00AB5A75"/>
    <w:rPr>
      <w:rFonts w:ascii="Tahoma" w:eastAsia="Calibri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AB5A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2">
    <w:name w:val="Обычный (веб)1"/>
    <w:basedOn w:val="a"/>
    <w:rsid w:val="00AB5A75"/>
    <w:pPr>
      <w:suppressAutoHyphens/>
      <w:spacing w:before="100" w:after="119"/>
    </w:pPr>
    <w:rPr>
      <w:rFonts w:eastAsia="SimSun" w:cs="font279"/>
      <w:lang w:eastAsia="ar-SA"/>
    </w:rPr>
  </w:style>
  <w:style w:type="paragraph" w:styleId="af8">
    <w:name w:val="annotation subject"/>
    <w:basedOn w:val="af3"/>
    <w:next w:val="af3"/>
    <w:link w:val="af9"/>
    <w:uiPriority w:val="99"/>
    <w:semiHidden/>
    <w:unhideWhenUsed/>
    <w:rsid w:val="00AB5A75"/>
    <w:rPr>
      <w:rFonts w:ascii="Calibri" w:eastAsia="Calibri" w:hAnsi="Calibri"/>
      <w:b/>
      <w:bCs/>
    </w:rPr>
  </w:style>
  <w:style w:type="character" w:customStyle="1" w:styleId="af9">
    <w:name w:val="Тема примечания Знак"/>
    <w:basedOn w:val="af4"/>
    <w:link w:val="af8"/>
    <w:uiPriority w:val="99"/>
    <w:semiHidden/>
    <w:rsid w:val="00AB5A75"/>
    <w:rPr>
      <w:rFonts w:ascii="Calibri" w:eastAsia="Calibri" w:hAnsi="Calibri" w:cs="Times New Roman"/>
      <w:b/>
      <w:bCs/>
      <w:sz w:val="20"/>
      <w:szCs w:val="20"/>
    </w:rPr>
  </w:style>
  <w:style w:type="paragraph" w:styleId="afa">
    <w:name w:val="footnote text"/>
    <w:basedOn w:val="a"/>
    <w:link w:val="afb"/>
    <w:rsid w:val="00AB5A7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b">
    <w:name w:val="Текст сноски Знак"/>
    <w:basedOn w:val="a0"/>
    <w:link w:val="afa"/>
    <w:rsid w:val="00AB5A7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footnote reference"/>
    <w:rsid w:val="00AB5A75"/>
    <w:rPr>
      <w:vertAlign w:val="superscript"/>
    </w:rPr>
  </w:style>
  <w:style w:type="character" w:customStyle="1" w:styleId="21">
    <w:name w:val="Основной текст (2)_"/>
    <w:basedOn w:val="a0"/>
    <w:link w:val="22"/>
    <w:rsid w:val="00AB5A75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AB5A75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theme="minorBidi"/>
      <w:sz w:val="28"/>
      <w:szCs w:val="28"/>
    </w:rPr>
  </w:style>
  <w:style w:type="paragraph" w:styleId="afd">
    <w:name w:val="Title"/>
    <w:basedOn w:val="a"/>
    <w:link w:val="afe"/>
    <w:qFormat/>
    <w:rsid w:val="00AB5A75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e">
    <w:name w:val="Название Знак"/>
    <w:basedOn w:val="a0"/>
    <w:link w:val="afd"/>
    <w:rsid w:val="00AB5A7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">
    <w:name w:val="Subtitle"/>
    <w:basedOn w:val="a"/>
    <w:link w:val="aff0"/>
    <w:qFormat/>
    <w:rsid w:val="00AB5A75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u w:val="single"/>
      <w:lang w:eastAsia="ru-RU"/>
    </w:rPr>
  </w:style>
  <w:style w:type="character" w:customStyle="1" w:styleId="aff0">
    <w:name w:val="Подзаголовок Знак"/>
    <w:basedOn w:val="a0"/>
    <w:link w:val="aff"/>
    <w:rsid w:val="00AB5A75"/>
    <w:rPr>
      <w:rFonts w:ascii="Times New Roman" w:eastAsia="Times New Roman" w:hAnsi="Times New Roman" w:cs="Times New Roman"/>
      <w:sz w:val="28"/>
      <w:szCs w:val="20"/>
      <w:u w:val="single"/>
      <w:lang w:eastAsia="ru-RU"/>
    </w:rPr>
  </w:style>
  <w:style w:type="paragraph" w:styleId="aff1">
    <w:name w:val="Plain Text"/>
    <w:basedOn w:val="a"/>
    <w:link w:val="aff2"/>
    <w:rsid w:val="00AB5A7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2">
    <w:name w:val="Текст Знак"/>
    <w:basedOn w:val="a0"/>
    <w:link w:val="aff1"/>
    <w:rsid w:val="00AB5A7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extBoldCenter">
    <w:name w:val="TextBoldCenter"/>
    <w:basedOn w:val="a"/>
    <w:rsid w:val="00AB5A75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hAnsi="Times New Roman"/>
      <w:b/>
      <w:bCs/>
      <w:sz w:val="26"/>
      <w:szCs w:val="26"/>
      <w:lang w:eastAsia="ru-RU"/>
    </w:rPr>
  </w:style>
  <w:style w:type="paragraph" w:styleId="23">
    <w:name w:val="Body Text Indent 2"/>
    <w:basedOn w:val="a"/>
    <w:link w:val="24"/>
    <w:uiPriority w:val="99"/>
    <w:unhideWhenUsed/>
    <w:rsid w:val="00AB5A75"/>
    <w:pPr>
      <w:spacing w:after="120" w:line="480" w:lineRule="auto"/>
      <w:ind w:left="283"/>
    </w:pPr>
    <w:rPr>
      <w:rFonts w:eastAsia="Times New Roman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AB5A75"/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AB5A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B5A7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4">
    <w:name w:val="Font Style14"/>
    <w:basedOn w:val="a0"/>
    <w:rsid w:val="00AB5A75"/>
    <w:rPr>
      <w:rFonts w:ascii="Times New Roman" w:hAnsi="Times New Roman" w:cs="Times New Roman"/>
      <w:sz w:val="26"/>
      <w:szCs w:val="26"/>
    </w:rPr>
  </w:style>
  <w:style w:type="paragraph" w:styleId="aff3">
    <w:name w:val="header"/>
    <w:basedOn w:val="a"/>
    <w:link w:val="aff4"/>
    <w:uiPriority w:val="99"/>
    <w:rsid w:val="00AB5A75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ff4">
    <w:name w:val="Верхний колонтитул Знак"/>
    <w:basedOn w:val="a0"/>
    <w:link w:val="aff3"/>
    <w:uiPriority w:val="99"/>
    <w:rsid w:val="00AB5A7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5">
    <w:name w:val="footer"/>
    <w:basedOn w:val="a"/>
    <w:link w:val="aff6"/>
    <w:rsid w:val="00AB5A75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ff6">
    <w:name w:val="Нижний колонтитул Знак"/>
    <w:basedOn w:val="a0"/>
    <w:link w:val="aff5"/>
    <w:rsid w:val="00AB5A7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f7">
    <w:name w:val="Гипертекстовая ссылка"/>
    <w:basedOn w:val="a0"/>
    <w:rsid w:val="00AB5A75"/>
    <w:rPr>
      <w:b/>
      <w:bCs/>
      <w:color w:val="106BBE"/>
    </w:rPr>
  </w:style>
  <w:style w:type="character" w:styleId="aff8">
    <w:name w:val="Emphasis"/>
    <w:basedOn w:val="a0"/>
    <w:uiPriority w:val="20"/>
    <w:qFormat/>
    <w:rsid w:val="00AB5A75"/>
    <w:rPr>
      <w:i/>
      <w:iCs/>
    </w:rPr>
  </w:style>
  <w:style w:type="paragraph" w:customStyle="1" w:styleId="s3">
    <w:name w:val="s_3"/>
    <w:basedOn w:val="a"/>
    <w:rsid w:val="00AB5A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f9">
    <w:name w:val="Strong"/>
    <w:qFormat/>
    <w:rsid w:val="00AB5A75"/>
    <w:rPr>
      <w:b/>
      <w:bCs/>
    </w:rPr>
  </w:style>
  <w:style w:type="paragraph" w:customStyle="1" w:styleId="41">
    <w:name w:val="Основной текст (4)1"/>
    <w:basedOn w:val="a"/>
    <w:rsid w:val="00AB5A75"/>
    <w:pPr>
      <w:shd w:val="clear" w:color="auto" w:fill="FFFFFF"/>
      <w:suppressAutoHyphens/>
      <w:spacing w:after="360" w:line="240" w:lineRule="atLeast"/>
    </w:pPr>
    <w:rPr>
      <w:rFonts w:ascii="Times New Roman" w:eastAsia="Times New Roman" w:hAnsi="Times New Roman"/>
      <w:b/>
      <w:bCs/>
      <w:sz w:val="21"/>
      <w:szCs w:val="21"/>
      <w:lang w:val="ru-RU" w:eastAsia="ar-SA"/>
    </w:rPr>
  </w:style>
  <w:style w:type="paragraph" w:customStyle="1" w:styleId="ConsNormal">
    <w:name w:val="ConsNormal"/>
    <w:rsid w:val="00AB5A7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AB5A7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Default">
    <w:name w:val="Default"/>
    <w:rsid w:val="00AB5A75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styleId="25">
    <w:name w:val="Body Text First Indent 2"/>
    <w:basedOn w:val="ad"/>
    <w:link w:val="26"/>
    <w:uiPriority w:val="99"/>
    <w:semiHidden/>
    <w:unhideWhenUsed/>
    <w:rsid w:val="00AB5A75"/>
    <w:pPr>
      <w:ind w:firstLine="210"/>
    </w:pPr>
  </w:style>
  <w:style w:type="character" w:customStyle="1" w:styleId="26">
    <w:name w:val="Красная строка 2 Знак"/>
    <w:basedOn w:val="ae"/>
    <w:link w:val="25"/>
    <w:uiPriority w:val="99"/>
    <w:semiHidden/>
    <w:rsid w:val="00AB5A75"/>
    <w:rPr>
      <w:rFonts w:ascii="Calibri" w:eastAsia="Calibri" w:hAnsi="Calibri" w:cs="Times New Roman"/>
    </w:rPr>
  </w:style>
  <w:style w:type="paragraph" w:customStyle="1" w:styleId="s15">
    <w:name w:val="s_15"/>
    <w:basedOn w:val="a"/>
    <w:rsid w:val="00AB5A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A75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AB5A7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B5A7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AB5A75"/>
    <w:pPr>
      <w:keepNext/>
      <w:spacing w:before="240" w:after="60" w:line="240" w:lineRule="auto"/>
      <w:outlineLvl w:val="2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5A7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AB5A75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AB5A7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3">
    <w:name w:val="Содержимое таблицы"/>
    <w:basedOn w:val="a"/>
    <w:rsid w:val="00AB5A75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a4">
    <w:name w:val="Нормальный (таблица)"/>
    <w:basedOn w:val="a"/>
    <w:next w:val="a"/>
    <w:rsid w:val="00AB5A7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Body Text"/>
    <w:basedOn w:val="a"/>
    <w:link w:val="a6"/>
    <w:rsid w:val="00AB5A75"/>
    <w:pPr>
      <w:spacing w:after="0" w:line="240" w:lineRule="auto"/>
      <w:jc w:val="center"/>
    </w:pPr>
    <w:rPr>
      <w:rFonts w:ascii="Book Antiqua" w:eastAsia="Times New Roman" w:hAnsi="Book Antiqua"/>
      <w:b/>
      <w:bCs/>
      <w:sz w:val="36"/>
      <w:szCs w:val="24"/>
      <w:lang w:val="x-none" w:eastAsia="x-none"/>
    </w:rPr>
  </w:style>
  <w:style w:type="character" w:customStyle="1" w:styleId="a6">
    <w:name w:val="Основной текст Знак"/>
    <w:basedOn w:val="a0"/>
    <w:link w:val="a5"/>
    <w:rsid w:val="00AB5A75"/>
    <w:rPr>
      <w:rFonts w:ascii="Book Antiqua" w:eastAsia="Times New Roman" w:hAnsi="Book Antiqua" w:cs="Times New Roman"/>
      <w:b/>
      <w:bCs/>
      <w:sz w:val="36"/>
      <w:szCs w:val="24"/>
      <w:lang w:val="x-none" w:eastAsia="x-none"/>
    </w:rPr>
  </w:style>
  <w:style w:type="character" w:styleId="a7">
    <w:name w:val="Hyperlink"/>
    <w:rsid w:val="00AB5A75"/>
    <w:rPr>
      <w:color w:val="000080"/>
      <w:u w:val="single"/>
      <w:lang/>
    </w:rPr>
  </w:style>
  <w:style w:type="paragraph" w:customStyle="1" w:styleId="ConsPlusNormal">
    <w:name w:val="ConsPlusNormal"/>
    <w:qFormat/>
    <w:rsid w:val="00AB5A75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s1">
    <w:name w:val="s_1"/>
    <w:basedOn w:val="a"/>
    <w:rsid w:val="00AB5A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List Paragraph"/>
    <w:basedOn w:val="a"/>
    <w:link w:val="a9"/>
    <w:qFormat/>
    <w:rsid w:val="00AB5A75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9">
    <w:name w:val="Абзац списка Знак"/>
    <w:link w:val="a8"/>
    <w:locked/>
    <w:rsid w:val="00AB5A75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aa">
    <w:name w:val="Прижатый влево"/>
    <w:basedOn w:val="a"/>
    <w:next w:val="a"/>
    <w:rsid w:val="00AB5A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ab">
    <w:name w:val="No Spacing"/>
    <w:uiPriority w:val="99"/>
    <w:qFormat/>
    <w:rsid w:val="00AB5A75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Normal (Web)"/>
    <w:basedOn w:val="a"/>
    <w:uiPriority w:val="99"/>
    <w:rsid w:val="00AB5A75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d">
    <w:name w:val="Body Text Indent"/>
    <w:basedOn w:val="a"/>
    <w:link w:val="ae"/>
    <w:unhideWhenUsed/>
    <w:rsid w:val="00AB5A75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rsid w:val="00AB5A75"/>
    <w:rPr>
      <w:rFonts w:ascii="Calibri" w:eastAsia="Calibri" w:hAnsi="Calibri" w:cs="Times New Roman"/>
    </w:rPr>
  </w:style>
  <w:style w:type="paragraph" w:customStyle="1" w:styleId="af">
    <w:name w:val="Таблицы (моноширинный)"/>
    <w:basedOn w:val="a"/>
    <w:next w:val="a"/>
    <w:uiPriority w:val="99"/>
    <w:rsid w:val="00AB5A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indent1">
    <w:name w:val="indent_1"/>
    <w:basedOn w:val="a"/>
    <w:rsid w:val="00AB5A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rsid w:val="00AB5A75"/>
  </w:style>
  <w:style w:type="table" w:styleId="af0">
    <w:name w:val="Table Grid"/>
    <w:basedOn w:val="a1"/>
    <w:uiPriority w:val="59"/>
    <w:rsid w:val="00AB5A7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Текст концевой сноски Знак"/>
    <w:basedOn w:val="a0"/>
    <w:link w:val="af2"/>
    <w:uiPriority w:val="99"/>
    <w:semiHidden/>
    <w:rsid w:val="00AB5A75"/>
    <w:rPr>
      <w:rFonts w:ascii="Calibri" w:eastAsia="Calibri" w:hAnsi="Calibri" w:cs="Times New Roman"/>
    </w:rPr>
  </w:style>
  <w:style w:type="paragraph" w:styleId="af2">
    <w:name w:val="endnote text"/>
    <w:basedOn w:val="a"/>
    <w:link w:val="af1"/>
    <w:uiPriority w:val="99"/>
    <w:semiHidden/>
    <w:unhideWhenUsed/>
    <w:rsid w:val="00AB5A75"/>
    <w:pPr>
      <w:spacing w:after="0" w:line="240" w:lineRule="auto"/>
    </w:pPr>
  </w:style>
  <w:style w:type="character" w:customStyle="1" w:styleId="11">
    <w:name w:val="Текст концевой сноски Знак1"/>
    <w:basedOn w:val="a0"/>
    <w:uiPriority w:val="99"/>
    <w:semiHidden/>
    <w:rsid w:val="00AB5A75"/>
    <w:rPr>
      <w:rFonts w:ascii="Calibri" w:eastAsia="Calibri" w:hAnsi="Calibri" w:cs="Times New Roman"/>
      <w:sz w:val="20"/>
      <w:szCs w:val="20"/>
    </w:rPr>
  </w:style>
  <w:style w:type="paragraph" w:styleId="af3">
    <w:name w:val="annotation text"/>
    <w:basedOn w:val="a"/>
    <w:link w:val="af4"/>
    <w:unhideWhenUsed/>
    <w:rsid w:val="00AB5A75"/>
    <w:pPr>
      <w:spacing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f4">
    <w:name w:val="Текст примечания Знак"/>
    <w:basedOn w:val="a0"/>
    <w:link w:val="af3"/>
    <w:rsid w:val="00AB5A75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AB5A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5">
    <w:name w:val="annotation reference"/>
    <w:uiPriority w:val="99"/>
    <w:unhideWhenUsed/>
    <w:rsid w:val="00AB5A75"/>
    <w:rPr>
      <w:rFonts w:ascii="Times New Roman" w:hAnsi="Times New Roman" w:cs="Times New Roman" w:hint="default"/>
      <w:sz w:val="16"/>
      <w:szCs w:val="16"/>
    </w:rPr>
  </w:style>
  <w:style w:type="paragraph" w:styleId="af6">
    <w:name w:val="Balloon Text"/>
    <w:basedOn w:val="a"/>
    <w:link w:val="af7"/>
    <w:uiPriority w:val="99"/>
    <w:unhideWhenUsed/>
    <w:rsid w:val="00AB5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rsid w:val="00AB5A75"/>
    <w:rPr>
      <w:rFonts w:ascii="Tahoma" w:eastAsia="Calibri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AB5A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2">
    <w:name w:val="Обычный (веб)1"/>
    <w:basedOn w:val="a"/>
    <w:rsid w:val="00AB5A75"/>
    <w:pPr>
      <w:suppressAutoHyphens/>
      <w:spacing w:before="100" w:after="119"/>
    </w:pPr>
    <w:rPr>
      <w:rFonts w:eastAsia="SimSun" w:cs="font279"/>
      <w:lang w:eastAsia="ar-SA"/>
    </w:rPr>
  </w:style>
  <w:style w:type="paragraph" w:styleId="af8">
    <w:name w:val="annotation subject"/>
    <w:basedOn w:val="af3"/>
    <w:next w:val="af3"/>
    <w:link w:val="af9"/>
    <w:uiPriority w:val="99"/>
    <w:semiHidden/>
    <w:unhideWhenUsed/>
    <w:rsid w:val="00AB5A75"/>
    <w:rPr>
      <w:rFonts w:ascii="Calibri" w:eastAsia="Calibri" w:hAnsi="Calibri"/>
      <w:b/>
      <w:bCs/>
    </w:rPr>
  </w:style>
  <w:style w:type="character" w:customStyle="1" w:styleId="af9">
    <w:name w:val="Тема примечания Знак"/>
    <w:basedOn w:val="af4"/>
    <w:link w:val="af8"/>
    <w:uiPriority w:val="99"/>
    <w:semiHidden/>
    <w:rsid w:val="00AB5A75"/>
    <w:rPr>
      <w:rFonts w:ascii="Calibri" w:eastAsia="Calibri" w:hAnsi="Calibri" w:cs="Times New Roman"/>
      <w:b/>
      <w:bCs/>
      <w:sz w:val="20"/>
      <w:szCs w:val="20"/>
    </w:rPr>
  </w:style>
  <w:style w:type="paragraph" w:styleId="afa">
    <w:name w:val="footnote text"/>
    <w:basedOn w:val="a"/>
    <w:link w:val="afb"/>
    <w:rsid w:val="00AB5A7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b">
    <w:name w:val="Текст сноски Знак"/>
    <w:basedOn w:val="a0"/>
    <w:link w:val="afa"/>
    <w:rsid w:val="00AB5A7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footnote reference"/>
    <w:rsid w:val="00AB5A75"/>
    <w:rPr>
      <w:vertAlign w:val="superscript"/>
    </w:rPr>
  </w:style>
  <w:style w:type="character" w:customStyle="1" w:styleId="21">
    <w:name w:val="Основной текст (2)_"/>
    <w:basedOn w:val="a0"/>
    <w:link w:val="22"/>
    <w:rsid w:val="00AB5A75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AB5A75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theme="minorBidi"/>
      <w:sz w:val="28"/>
      <w:szCs w:val="28"/>
    </w:rPr>
  </w:style>
  <w:style w:type="paragraph" w:styleId="afd">
    <w:name w:val="Title"/>
    <w:basedOn w:val="a"/>
    <w:link w:val="afe"/>
    <w:qFormat/>
    <w:rsid w:val="00AB5A75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e">
    <w:name w:val="Название Знак"/>
    <w:basedOn w:val="a0"/>
    <w:link w:val="afd"/>
    <w:rsid w:val="00AB5A7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">
    <w:name w:val="Subtitle"/>
    <w:basedOn w:val="a"/>
    <w:link w:val="aff0"/>
    <w:qFormat/>
    <w:rsid w:val="00AB5A75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u w:val="single"/>
      <w:lang w:eastAsia="ru-RU"/>
    </w:rPr>
  </w:style>
  <w:style w:type="character" w:customStyle="1" w:styleId="aff0">
    <w:name w:val="Подзаголовок Знак"/>
    <w:basedOn w:val="a0"/>
    <w:link w:val="aff"/>
    <w:rsid w:val="00AB5A75"/>
    <w:rPr>
      <w:rFonts w:ascii="Times New Roman" w:eastAsia="Times New Roman" w:hAnsi="Times New Roman" w:cs="Times New Roman"/>
      <w:sz w:val="28"/>
      <w:szCs w:val="20"/>
      <w:u w:val="single"/>
      <w:lang w:eastAsia="ru-RU"/>
    </w:rPr>
  </w:style>
  <w:style w:type="paragraph" w:styleId="aff1">
    <w:name w:val="Plain Text"/>
    <w:basedOn w:val="a"/>
    <w:link w:val="aff2"/>
    <w:rsid w:val="00AB5A7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2">
    <w:name w:val="Текст Знак"/>
    <w:basedOn w:val="a0"/>
    <w:link w:val="aff1"/>
    <w:rsid w:val="00AB5A7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extBoldCenter">
    <w:name w:val="TextBoldCenter"/>
    <w:basedOn w:val="a"/>
    <w:rsid w:val="00AB5A75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hAnsi="Times New Roman"/>
      <w:b/>
      <w:bCs/>
      <w:sz w:val="26"/>
      <w:szCs w:val="26"/>
      <w:lang w:eastAsia="ru-RU"/>
    </w:rPr>
  </w:style>
  <w:style w:type="paragraph" w:styleId="23">
    <w:name w:val="Body Text Indent 2"/>
    <w:basedOn w:val="a"/>
    <w:link w:val="24"/>
    <w:uiPriority w:val="99"/>
    <w:unhideWhenUsed/>
    <w:rsid w:val="00AB5A75"/>
    <w:pPr>
      <w:spacing w:after="120" w:line="480" w:lineRule="auto"/>
      <w:ind w:left="283"/>
    </w:pPr>
    <w:rPr>
      <w:rFonts w:eastAsia="Times New Roman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AB5A75"/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AB5A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B5A7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4">
    <w:name w:val="Font Style14"/>
    <w:basedOn w:val="a0"/>
    <w:rsid w:val="00AB5A75"/>
    <w:rPr>
      <w:rFonts w:ascii="Times New Roman" w:hAnsi="Times New Roman" w:cs="Times New Roman"/>
      <w:sz w:val="26"/>
      <w:szCs w:val="26"/>
    </w:rPr>
  </w:style>
  <w:style w:type="paragraph" w:styleId="aff3">
    <w:name w:val="header"/>
    <w:basedOn w:val="a"/>
    <w:link w:val="aff4"/>
    <w:uiPriority w:val="99"/>
    <w:rsid w:val="00AB5A75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ff4">
    <w:name w:val="Верхний колонтитул Знак"/>
    <w:basedOn w:val="a0"/>
    <w:link w:val="aff3"/>
    <w:uiPriority w:val="99"/>
    <w:rsid w:val="00AB5A7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5">
    <w:name w:val="footer"/>
    <w:basedOn w:val="a"/>
    <w:link w:val="aff6"/>
    <w:rsid w:val="00AB5A75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ff6">
    <w:name w:val="Нижний колонтитул Знак"/>
    <w:basedOn w:val="a0"/>
    <w:link w:val="aff5"/>
    <w:rsid w:val="00AB5A7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f7">
    <w:name w:val="Гипертекстовая ссылка"/>
    <w:basedOn w:val="a0"/>
    <w:rsid w:val="00AB5A75"/>
    <w:rPr>
      <w:b/>
      <w:bCs/>
      <w:color w:val="106BBE"/>
    </w:rPr>
  </w:style>
  <w:style w:type="character" w:styleId="aff8">
    <w:name w:val="Emphasis"/>
    <w:basedOn w:val="a0"/>
    <w:uiPriority w:val="20"/>
    <w:qFormat/>
    <w:rsid w:val="00AB5A75"/>
    <w:rPr>
      <w:i/>
      <w:iCs/>
    </w:rPr>
  </w:style>
  <w:style w:type="paragraph" w:customStyle="1" w:styleId="s3">
    <w:name w:val="s_3"/>
    <w:basedOn w:val="a"/>
    <w:rsid w:val="00AB5A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f9">
    <w:name w:val="Strong"/>
    <w:qFormat/>
    <w:rsid w:val="00AB5A75"/>
    <w:rPr>
      <w:b/>
      <w:bCs/>
    </w:rPr>
  </w:style>
  <w:style w:type="paragraph" w:customStyle="1" w:styleId="41">
    <w:name w:val="Основной текст (4)1"/>
    <w:basedOn w:val="a"/>
    <w:rsid w:val="00AB5A75"/>
    <w:pPr>
      <w:shd w:val="clear" w:color="auto" w:fill="FFFFFF"/>
      <w:suppressAutoHyphens/>
      <w:spacing w:after="360" w:line="240" w:lineRule="atLeast"/>
    </w:pPr>
    <w:rPr>
      <w:rFonts w:ascii="Times New Roman" w:eastAsia="Times New Roman" w:hAnsi="Times New Roman"/>
      <w:b/>
      <w:bCs/>
      <w:sz w:val="21"/>
      <w:szCs w:val="21"/>
      <w:lang w:val="ru-RU" w:eastAsia="ar-SA"/>
    </w:rPr>
  </w:style>
  <w:style w:type="paragraph" w:customStyle="1" w:styleId="ConsNormal">
    <w:name w:val="ConsNormal"/>
    <w:rsid w:val="00AB5A7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AB5A7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Default">
    <w:name w:val="Default"/>
    <w:rsid w:val="00AB5A75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styleId="25">
    <w:name w:val="Body Text First Indent 2"/>
    <w:basedOn w:val="ad"/>
    <w:link w:val="26"/>
    <w:uiPriority w:val="99"/>
    <w:semiHidden/>
    <w:unhideWhenUsed/>
    <w:rsid w:val="00AB5A75"/>
    <w:pPr>
      <w:ind w:firstLine="210"/>
    </w:pPr>
  </w:style>
  <w:style w:type="character" w:customStyle="1" w:styleId="26">
    <w:name w:val="Красная строка 2 Знак"/>
    <w:basedOn w:val="ae"/>
    <w:link w:val="25"/>
    <w:uiPriority w:val="99"/>
    <w:semiHidden/>
    <w:rsid w:val="00AB5A75"/>
    <w:rPr>
      <w:rFonts w:ascii="Calibri" w:eastAsia="Calibri" w:hAnsi="Calibri" w:cs="Times New Roman"/>
    </w:rPr>
  </w:style>
  <w:style w:type="paragraph" w:customStyle="1" w:styleId="s15">
    <w:name w:val="s_15"/>
    <w:basedOn w:val="a"/>
    <w:rsid w:val="00AB5A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249V3ICM" TargetMode="External"/><Relationship Id="rId13" Type="http://schemas.openxmlformats.org/officeDocument/2006/relationships/hyperlink" Target="garantF1://12012604.0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567F06AF04C19C4C6210FA04A41AA487D2D0128D022F1F8A4DBBE522FEE3B19A497E3788AA0D66A33424BV3I6M" TargetMode="External"/><Relationship Id="rId12" Type="http://schemas.openxmlformats.org/officeDocument/2006/relationships/hyperlink" Target="garantF1://12012604.2170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567F06AF04C19C4C6210FA04A41AA487D2D0128D022F1F8A4DBBE522FEE3B19A497E3788AA0D66A33454DV3I9M" TargetMode="External"/><Relationship Id="rId11" Type="http://schemas.openxmlformats.org/officeDocument/2006/relationships/hyperlink" Target="garantF1://12012604.21708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F567F06AF04C19C4C6210FA04A41AA487D2D0128D022F1F8A4DBBE522FEE3B19A497E3788AA0D66A33434FV3ID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567F06AF04C19C4C6210FA04A41AA487D2D0128D022F1F8A4DBBE522FEE3B19A497E3788AA0D66A33424DV3IF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111</Pages>
  <Words>36795</Words>
  <Characters>209735</Characters>
  <Application>Microsoft Office Word</Application>
  <DocSecurity>0</DocSecurity>
  <Lines>1747</Lines>
  <Paragraphs>492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2021-05-28T11:09:00Z</dcterms:created>
  <dcterms:modified xsi:type="dcterms:W3CDTF">2021-05-28T11:10:00Z</dcterms:modified>
</cp:coreProperties>
</file>