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14:paraId="48390AA6" w14:textId="77777777" w:rsidTr="00A11370">
        <w:trPr>
          <w:jc w:val="center"/>
        </w:trPr>
        <w:tc>
          <w:tcPr>
            <w:tcW w:w="4962" w:type="dxa"/>
          </w:tcPr>
          <w:p w14:paraId="15B8C343" w14:textId="77777777"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14:paraId="111AB25B" w14:textId="26437022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4F5A67FB" w14:textId="77777777"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5A53F4AE" w14:textId="77777777" w:rsidR="00CE39A7" w:rsidRPr="00D47B64" w:rsidRDefault="00E45258" w:rsidP="00CE39A7">
      <w:pPr>
        <w:pStyle w:val="Normal2"/>
        <w:ind w:firstLine="709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«</w:t>
      </w:r>
      <w:r w:rsidR="004A682F" w:rsidRPr="00D47B64">
        <w:rPr>
          <w:color w:val="000000" w:themeColor="text1"/>
          <w:sz w:val="28"/>
          <w:szCs w:val="28"/>
        </w:rPr>
        <w:t>Штормовое</w:t>
      </w:r>
      <w:r w:rsidR="00A65B06" w:rsidRPr="00D47B64">
        <w:rPr>
          <w:color w:val="000000" w:themeColor="text1"/>
          <w:sz w:val="28"/>
          <w:szCs w:val="28"/>
        </w:rPr>
        <w:t xml:space="preserve"> предупреждение</w:t>
      </w:r>
      <w:r w:rsidR="003513C7" w:rsidRPr="00D47B64">
        <w:rPr>
          <w:color w:val="000000" w:themeColor="text1"/>
          <w:sz w:val="28"/>
          <w:szCs w:val="28"/>
        </w:rPr>
        <w:t>»</w:t>
      </w:r>
      <w:r w:rsidR="009B64F9" w:rsidRPr="00D47B64">
        <w:rPr>
          <w:color w:val="000000" w:themeColor="text1"/>
          <w:sz w:val="28"/>
          <w:szCs w:val="28"/>
        </w:rPr>
        <w:t xml:space="preserve"> </w:t>
      </w:r>
    </w:p>
    <w:p w14:paraId="61DE91A6" w14:textId="77777777" w:rsidR="009C40F7" w:rsidRPr="00D47B64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14:paraId="3286705C" w14:textId="77777777" w:rsidR="00FD4ECD" w:rsidRPr="00D47B64" w:rsidRDefault="003513C7" w:rsidP="003B231E">
      <w:pPr>
        <w:ind w:firstLine="710"/>
        <w:jc w:val="both"/>
        <w:rPr>
          <w:b/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Доводим до Вашего сведения, что п</w:t>
      </w:r>
      <w:r w:rsidR="000C7501" w:rsidRPr="00D47B64">
        <w:rPr>
          <w:color w:val="000000" w:themeColor="text1"/>
          <w:sz w:val="28"/>
          <w:szCs w:val="28"/>
        </w:rPr>
        <w:t>о уточненным данным Мордовского</w:t>
      </w:r>
      <w:r w:rsidRPr="00D47B64">
        <w:rPr>
          <w:color w:val="000000" w:themeColor="text1"/>
          <w:sz w:val="28"/>
          <w:szCs w:val="28"/>
        </w:rPr>
        <w:t xml:space="preserve"> центра по г</w:t>
      </w:r>
      <w:r w:rsidR="009E6776" w:rsidRPr="00D47B64">
        <w:rPr>
          <w:color w:val="000000" w:themeColor="text1"/>
          <w:sz w:val="28"/>
          <w:szCs w:val="28"/>
        </w:rPr>
        <w:t xml:space="preserve">идрометеорологии и мониторингу </w:t>
      </w:r>
      <w:r w:rsidRPr="00D47B64">
        <w:rPr>
          <w:color w:val="000000" w:themeColor="text1"/>
          <w:sz w:val="28"/>
          <w:szCs w:val="28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D47B64">
        <w:rPr>
          <w:color w:val="000000" w:themeColor="text1"/>
          <w:sz w:val="28"/>
          <w:szCs w:val="28"/>
        </w:rPr>
        <w:t xml:space="preserve"> - Филиал ФГБУ «ВЕРХНЕ-ВОЛЖСКОЕ </w:t>
      </w:r>
      <w:r w:rsidRPr="00D47B64">
        <w:rPr>
          <w:color w:val="000000" w:themeColor="text1"/>
          <w:sz w:val="28"/>
          <w:szCs w:val="28"/>
        </w:rPr>
        <w:t>УГМС»):</w:t>
      </w:r>
      <w:r w:rsidRPr="00D47B64">
        <w:rPr>
          <w:color w:val="000000" w:themeColor="text1"/>
          <w:kern w:val="2"/>
          <w:sz w:val="28"/>
          <w:szCs w:val="28"/>
        </w:rPr>
        <w:t xml:space="preserve"> </w:t>
      </w:r>
      <w:r w:rsidR="00AF5C56" w:rsidRPr="00E66391">
        <w:rPr>
          <w:b/>
          <w:color w:val="000000"/>
          <w:kern w:val="2"/>
          <w:sz w:val="28"/>
          <w:szCs w:val="28"/>
        </w:rPr>
        <w:t xml:space="preserve">в ближайший час в Саранске и местами по Республике Мордовия ожидается </w:t>
      </w:r>
      <w:r w:rsidR="00AF5C56">
        <w:rPr>
          <w:b/>
          <w:color w:val="000000"/>
          <w:kern w:val="2"/>
          <w:sz w:val="28"/>
          <w:szCs w:val="28"/>
        </w:rPr>
        <w:t>гроза, при грозе усиление</w:t>
      </w:r>
      <w:r w:rsidR="00AF5C56" w:rsidRPr="00E66391">
        <w:rPr>
          <w:b/>
          <w:color w:val="000000"/>
          <w:kern w:val="2"/>
          <w:sz w:val="28"/>
          <w:szCs w:val="28"/>
        </w:rPr>
        <w:t xml:space="preserve"> юго-</w:t>
      </w:r>
      <w:r w:rsidR="00AF5C56">
        <w:rPr>
          <w:b/>
          <w:color w:val="000000"/>
          <w:kern w:val="2"/>
          <w:sz w:val="28"/>
          <w:szCs w:val="28"/>
        </w:rPr>
        <w:t xml:space="preserve">западного </w:t>
      </w:r>
      <w:r w:rsidR="00AF5C56" w:rsidRPr="00E66391">
        <w:rPr>
          <w:b/>
          <w:color w:val="000000"/>
          <w:kern w:val="2"/>
          <w:sz w:val="28"/>
          <w:szCs w:val="28"/>
        </w:rPr>
        <w:t>ветра</w:t>
      </w:r>
      <w:r w:rsidR="00AF5C56">
        <w:rPr>
          <w:b/>
          <w:color w:val="000000"/>
          <w:kern w:val="2"/>
          <w:sz w:val="28"/>
          <w:szCs w:val="28"/>
        </w:rPr>
        <w:t xml:space="preserve"> до 17 м/с.</w:t>
      </w:r>
    </w:p>
    <w:p w14:paraId="08D323FD" w14:textId="77777777" w:rsidR="00222CFA" w:rsidRPr="00D47B64" w:rsidRDefault="00222CFA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8"/>
          <w:szCs w:val="28"/>
        </w:rPr>
      </w:pPr>
    </w:p>
    <w:p w14:paraId="1F2BF6AE" w14:textId="77777777" w:rsidR="00FD4ECD" w:rsidRDefault="00FD4ECD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8"/>
          <w:szCs w:val="28"/>
          <w:u w:val="single"/>
        </w:rPr>
      </w:pPr>
    </w:p>
    <w:p w14:paraId="74A32356" w14:textId="77777777"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8"/>
          <w:szCs w:val="28"/>
          <w:u w:val="single"/>
        </w:rPr>
      </w:pPr>
      <w:r w:rsidRPr="00D47B64">
        <w:rPr>
          <w:b/>
          <w:bCs/>
          <w:color w:val="000000" w:themeColor="text1"/>
          <w:sz w:val="28"/>
          <w:szCs w:val="28"/>
          <w:u w:val="single"/>
        </w:rPr>
        <w:t>Рекомендации для населения при сильном ветре.</w:t>
      </w:r>
    </w:p>
    <w:p w14:paraId="318F87F0" w14:textId="77777777"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14:paraId="6A5ED907" w14:textId="77777777"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14:paraId="53B8CF63" w14:textId="77777777"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находясь на улице, обходите рекламные щиты, шаткие строения и дома с неустойчивой кровлей.</w:t>
      </w:r>
    </w:p>
    <w:p w14:paraId="73F8EDBE" w14:textId="77777777"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14:paraId="2FC577A1" w14:textId="77777777"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14:paraId="458B1AA7" w14:textId="77777777"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  <w:u w:val="single"/>
        </w:rPr>
      </w:pPr>
      <w:r w:rsidRPr="001C4751">
        <w:rPr>
          <w:b/>
          <w:bCs/>
          <w:color w:val="000000"/>
          <w:sz w:val="28"/>
          <w:szCs w:val="28"/>
          <w:u w:val="single"/>
        </w:rPr>
        <w:t>Основные правила безопасного поведения при грозе</w:t>
      </w:r>
    </w:p>
    <w:p w14:paraId="048A573B" w14:textId="77777777"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b/>
          <w:bCs/>
          <w:color w:val="000000"/>
          <w:sz w:val="28"/>
          <w:szCs w:val="28"/>
        </w:rPr>
        <w:t>Если вы в доме, то:</w:t>
      </w:r>
    </w:p>
    <w:p w14:paraId="4A412EC0" w14:textId="77777777"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14:paraId="41AB5E0E" w14:textId="77777777"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14:paraId="664424E9" w14:textId="77777777"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во время грозы следует держаться подальше от электропроводки, антенн;</w:t>
      </w:r>
    </w:p>
    <w:p w14:paraId="5F48F913" w14:textId="77777777"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14:paraId="0D884677" w14:textId="77777777"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b/>
          <w:bCs/>
          <w:color w:val="000000"/>
          <w:sz w:val="28"/>
          <w:szCs w:val="28"/>
        </w:rPr>
        <w:t> </w:t>
      </w:r>
    </w:p>
    <w:p w14:paraId="400400AC" w14:textId="77777777"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b/>
          <w:bCs/>
          <w:color w:val="000000"/>
          <w:sz w:val="28"/>
          <w:szCs w:val="28"/>
        </w:rPr>
        <w:t>Если вы на открытой местности:</w:t>
      </w:r>
    </w:p>
    <w:p w14:paraId="749A9E39" w14:textId="77777777"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отключите сотовый телефон и другие устройства, не рекомендуется использовать зонты;</w:t>
      </w:r>
    </w:p>
    <w:p w14:paraId="6AB4E571" w14:textId="77777777"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не прячьтесь под высокие деревья (особенно одинокие). По статистике наиболее опасны дуб, тополь, ель, сосна;</w:t>
      </w:r>
    </w:p>
    <w:p w14:paraId="38D32041" w14:textId="77777777"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 xml:space="preserve">- при отсутствии укрытия следует лечь на землю или присесть в сухую яму, </w:t>
      </w:r>
      <w:r w:rsidRPr="001C4751">
        <w:rPr>
          <w:color w:val="000000"/>
          <w:sz w:val="28"/>
          <w:szCs w:val="28"/>
        </w:rPr>
        <w:lastRenderedPageBreak/>
        <w:t>траншею. Тело должно иметь по возможности меньшую площадь соприкосновения с землёй;</w:t>
      </w:r>
    </w:p>
    <w:p w14:paraId="16892F4A" w14:textId="77777777"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при пребывании во время грозы в лесу следует укрыться среди низкорослой растительности;</w:t>
      </w:r>
    </w:p>
    <w:p w14:paraId="27E7DCE9" w14:textId="77777777"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14:paraId="0512A4E0" w14:textId="77777777"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14:paraId="374BCAC4" w14:textId="77777777"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если вы находитесь на возвышенности, спуститесь вниз;</w:t>
      </w:r>
    </w:p>
    <w:p w14:paraId="71AE8D2D" w14:textId="77777777"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если во время грозы вы находитесь в лодке, гребите к берегу;</w:t>
      </w:r>
    </w:p>
    <w:p w14:paraId="506AFE98" w14:textId="77777777"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14:paraId="33B5E1D0" w14:textId="77777777"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14:paraId="63A4C52C" w14:textId="77777777"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 </w:t>
      </w:r>
    </w:p>
    <w:p w14:paraId="432D164E" w14:textId="77777777"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b/>
          <w:bCs/>
          <w:color w:val="000000"/>
          <w:sz w:val="28"/>
          <w:szCs w:val="28"/>
        </w:rPr>
        <w:t>Если ударила молния:</w:t>
      </w:r>
    </w:p>
    <w:p w14:paraId="33BD88B3" w14:textId="77777777"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14:paraId="0932171E" w14:textId="77777777" w:rsidR="00B20F47" w:rsidRPr="001C4751" w:rsidRDefault="00B20F47" w:rsidP="00B20F47">
      <w:pPr>
        <w:ind w:firstLine="710"/>
        <w:jc w:val="both"/>
        <w:rPr>
          <w:color w:val="000000" w:themeColor="text1"/>
          <w:sz w:val="28"/>
          <w:szCs w:val="28"/>
        </w:rPr>
      </w:pPr>
      <w:r w:rsidRPr="001C4751">
        <w:rPr>
          <w:color w:val="000000"/>
          <w:sz w:val="28"/>
          <w:szCs w:val="28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14:paraId="61AD9670" w14:textId="77777777" w:rsidR="00B20F47" w:rsidRPr="00D47B64" w:rsidRDefault="00B20F4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14:paraId="5B713DE6" w14:textId="77777777" w:rsidR="00FD0521" w:rsidRPr="00D47B64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D47B64">
        <w:rPr>
          <w:b/>
          <w:bCs/>
          <w:i/>
          <w:iCs/>
          <w:color w:val="000000" w:themeColor="text1"/>
          <w:sz w:val="28"/>
          <w:szCs w:val="28"/>
        </w:rPr>
        <w:t>При необходимости обращайтесь по телефонам: «01» (со стационарных аппаратов), «112» (с мобильных аппаратов).</w:t>
      </w:r>
    </w:p>
    <w:p w14:paraId="22607A05" w14:textId="77777777" w:rsidR="00D10092" w:rsidRPr="00D47B64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14:paraId="6A35E702" w14:textId="77777777" w:rsidR="0024593E" w:rsidRPr="00D47B64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14:paraId="30EC25B9" w14:textId="77777777" w:rsidR="0024593E" w:rsidRPr="00D47B64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14:paraId="48E7D91A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1809423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CBFC673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42D0B69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F1B9415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00CDAC6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8319C32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24201D6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94D0FC9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C636FD5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DC618BD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3B00D1C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3F3CE26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B3885FB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278E9E3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3B1A579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125DE1C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4C6B921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6B902A0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2A69395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B78A4B4" w14:textId="77777777"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E53649B" w14:textId="77777777"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04778A1" w14:textId="77777777"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0EBAF07" w14:textId="77777777"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CA660CE" w14:textId="77777777"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5DCA0B2" w14:textId="77777777"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C0D9439" w14:textId="77777777"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FFC1417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49B97D7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01CD2B8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CCCBED9" w14:textId="77777777" w:rsidR="00B20F47" w:rsidRDefault="00B20F4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5C27B26" w14:textId="77777777" w:rsidR="00B20F47" w:rsidRDefault="00B20F4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0FB4570" w14:textId="77777777" w:rsidR="00B20F47" w:rsidRDefault="00B20F4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2A38AFD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717F9AE" w14:textId="77777777" w:rsidR="004F578F" w:rsidRPr="005F2015" w:rsidRDefault="00AF5C56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Борискин Р.С</w:t>
      </w:r>
      <w:r w:rsidR="001C4751">
        <w:rPr>
          <w:color w:val="000000" w:themeColor="text1"/>
          <w:sz w:val="18"/>
          <w:szCs w:val="18"/>
        </w:rPr>
        <w:t>.</w:t>
      </w:r>
    </w:p>
    <w:p w14:paraId="2DD26606" w14:textId="77777777" w:rsidR="004F578F" w:rsidRPr="005F2015" w:rsidRDefault="004F578F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14:paraId="7BA0B789" w14:textId="77777777" w:rsidR="00BB1962" w:rsidRPr="005F2015" w:rsidRDefault="004F578F" w:rsidP="00E712E7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D47B6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02E28"/>
    <w:rsid w:val="00030A15"/>
    <w:rsid w:val="00050181"/>
    <w:rsid w:val="00055F07"/>
    <w:rsid w:val="000770E8"/>
    <w:rsid w:val="000A70B5"/>
    <w:rsid w:val="000B62ED"/>
    <w:rsid w:val="000B6A86"/>
    <w:rsid w:val="000C7501"/>
    <w:rsid w:val="000D66B4"/>
    <w:rsid w:val="000E4A8A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C4751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10FF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6844"/>
    <w:rsid w:val="0038748E"/>
    <w:rsid w:val="003B0589"/>
    <w:rsid w:val="003B231E"/>
    <w:rsid w:val="003B5BF0"/>
    <w:rsid w:val="003C6789"/>
    <w:rsid w:val="003D28E4"/>
    <w:rsid w:val="003D6231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682F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1259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21D6E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83744"/>
    <w:rsid w:val="006849A1"/>
    <w:rsid w:val="006A2D1A"/>
    <w:rsid w:val="006B451B"/>
    <w:rsid w:val="006B539A"/>
    <w:rsid w:val="006C3365"/>
    <w:rsid w:val="006D264C"/>
    <w:rsid w:val="006D296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9B3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0268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B64F9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6312"/>
    <w:rsid w:val="00AA7D32"/>
    <w:rsid w:val="00AB12ED"/>
    <w:rsid w:val="00AC79AC"/>
    <w:rsid w:val="00AD0829"/>
    <w:rsid w:val="00AE6893"/>
    <w:rsid w:val="00AE7FB7"/>
    <w:rsid w:val="00AF1984"/>
    <w:rsid w:val="00AF5C56"/>
    <w:rsid w:val="00B11DAA"/>
    <w:rsid w:val="00B13DF6"/>
    <w:rsid w:val="00B1726A"/>
    <w:rsid w:val="00B20F47"/>
    <w:rsid w:val="00B467DB"/>
    <w:rsid w:val="00B52DA9"/>
    <w:rsid w:val="00B55AB4"/>
    <w:rsid w:val="00B55C34"/>
    <w:rsid w:val="00B56057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4BA3"/>
    <w:rsid w:val="00C76242"/>
    <w:rsid w:val="00C873F7"/>
    <w:rsid w:val="00C9291F"/>
    <w:rsid w:val="00CB1DFF"/>
    <w:rsid w:val="00CB5896"/>
    <w:rsid w:val="00CB684B"/>
    <w:rsid w:val="00CC1BD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47B64"/>
    <w:rsid w:val="00D47C2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5689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12E7"/>
    <w:rsid w:val="00E7530B"/>
    <w:rsid w:val="00E85555"/>
    <w:rsid w:val="00EB3AA4"/>
    <w:rsid w:val="00EB49BE"/>
    <w:rsid w:val="00EC383B"/>
    <w:rsid w:val="00ED546B"/>
    <w:rsid w:val="00EF0CF0"/>
    <w:rsid w:val="00F01123"/>
    <w:rsid w:val="00F04532"/>
    <w:rsid w:val="00F13F94"/>
    <w:rsid w:val="00F2285C"/>
    <w:rsid w:val="00F26660"/>
    <w:rsid w:val="00F304BD"/>
    <w:rsid w:val="00F56250"/>
    <w:rsid w:val="00F77790"/>
    <w:rsid w:val="00F81AB8"/>
    <w:rsid w:val="00F90DB3"/>
    <w:rsid w:val="00FD0521"/>
    <w:rsid w:val="00FD4ECD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E2CD6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4A95E9-2612-4499-9C5F-9C39B2E2C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555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16</cp:revision>
  <cp:lastPrinted>2021-07-29T12:35:00Z</cp:lastPrinted>
  <dcterms:created xsi:type="dcterms:W3CDTF">2021-05-03T06:21:00Z</dcterms:created>
  <dcterms:modified xsi:type="dcterms:W3CDTF">2021-07-29T12:55:00Z</dcterms:modified>
</cp:coreProperties>
</file>