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5EC" w:rsidRPr="00FB2E85" w:rsidRDefault="00B505EC" w:rsidP="00B505EC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B505EC" w:rsidRPr="00FB2E85" w:rsidRDefault="00B505EC" w:rsidP="00B505EC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B505EC" w:rsidRDefault="00B505EC" w:rsidP="00B505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05EC" w:rsidRDefault="00B505EC" w:rsidP="00B505EC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B505EC" w:rsidRDefault="00B505EC" w:rsidP="00B505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B505EC" w:rsidRPr="00FB2E85" w:rsidRDefault="00B505EC" w:rsidP="00B505E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05EC" w:rsidRDefault="00B505EC" w:rsidP="00B505EC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B5956">
        <w:rPr>
          <w:rFonts w:ascii="Times New Roman" w:hAnsi="Times New Roman" w:cs="Times New Roman"/>
          <w:sz w:val="28"/>
          <w:szCs w:val="28"/>
          <w:u w:val="single"/>
        </w:rPr>
        <w:t>08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B5956">
        <w:rPr>
          <w:rFonts w:ascii="Times New Roman" w:hAnsi="Times New Roman" w:cs="Times New Roman"/>
          <w:sz w:val="28"/>
          <w:szCs w:val="28"/>
          <w:u w:val="single"/>
        </w:rPr>
        <w:t>но</w:t>
      </w:r>
      <w:r>
        <w:rPr>
          <w:rFonts w:ascii="Times New Roman" w:hAnsi="Times New Roman" w:cs="Times New Roman"/>
          <w:sz w:val="28"/>
          <w:szCs w:val="28"/>
          <w:u w:val="single"/>
        </w:rPr>
        <w:t>ября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2021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№ </w:t>
      </w:r>
      <w:r w:rsidR="00D3644C">
        <w:rPr>
          <w:rFonts w:ascii="Times New Roman" w:hAnsi="Times New Roman" w:cs="Times New Roman"/>
          <w:sz w:val="28"/>
          <w:szCs w:val="28"/>
          <w:u w:val="single"/>
        </w:rPr>
        <w:t>40</w:t>
      </w:r>
      <w:r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7D2F27" w:rsidRPr="00DC4030" w:rsidRDefault="007D2F27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2698B" w:rsidRPr="001678F6" w:rsidRDefault="007D2F27" w:rsidP="001678F6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505E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554D"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A96BF9" w:rsidRPr="00A96BF9" w:rsidRDefault="00A96BF9" w:rsidP="00A96BF9">
      <w:pPr>
        <w:shd w:val="clear" w:color="auto" w:fill="FFFFFF"/>
        <w:spacing w:before="300"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proofErr w:type="spellStart"/>
      <w:r w:rsidR="006C554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proofErr w:type="spellEnd"/>
      <w:r w:rsidR="007D2F2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835F4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EA361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A361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2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FF24E4" w:rsidRPr="00FF24E4" w:rsidRDefault="00A96BF9" w:rsidP="000B5B7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EC08CB">
        <w:rPr>
          <w:spacing w:val="1"/>
          <w:sz w:val="28"/>
          <w:szCs w:val="28"/>
        </w:rPr>
        <w:tab/>
      </w:r>
      <w:r w:rsidR="00EC08CB">
        <w:rPr>
          <w:spacing w:val="1"/>
          <w:sz w:val="28"/>
          <w:szCs w:val="28"/>
        </w:rPr>
        <w:tab/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В целях обеспечения бюджетного процесса и в соответствии со </w:t>
      </w:r>
      <w:hyperlink r:id="rId6" w:history="1">
        <w:r w:rsidR="00EC08CB" w:rsidRPr="00EC08CB">
          <w:rPr>
            <w:rStyle w:val="a7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EC08CB" w:rsidRPr="00EC08C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Латышовского</w:t>
      </w:r>
      <w:proofErr w:type="spellEnd"/>
      <w:r w:rsidR="00FF24E4" w:rsidRPr="00FF24E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FF24E4" w:rsidRPr="00FF24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F24E4" w:rsidRPr="00FF24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C08CB" w:rsidRPr="00FF24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8CB" w:rsidRPr="00EC08CB" w:rsidRDefault="001678F6" w:rsidP="00EC08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EC08CB" w:rsidRPr="00EC08CB">
        <w:rPr>
          <w:rFonts w:ascii="Times New Roman" w:hAnsi="Times New Roman" w:cs="Times New Roman"/>
          <w:b/>
          <w:sz w:val="28"/>
          <w:szCs w:val="28"/>
        </w:rPr>
        <w:t xml:space="preserve">п о с </w:t>
      </w:r>
      <w:proofErr w:type="gramStart"/>
      <w:r w:rsidR="00EC08CB" w:rsidRPr="00EC08CB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="00EC08CB" w:rsidRPr="00EC08CB">
        <w:rPr>
          <w:rFonts w:ascii="Times New Roman" w:hAnsi="Times New Roman" w:cs="Times New Roman"/>
          <w:b/>
          <w:sz w:val="28"/>
          <w:szCs w:val="28"/>
        </w:rPr>
        <w:t xml:space="preserve"> а н о в л я е т</w:t>
      </w:r>
      <w:r w:rsidR="00EC08CB" w:rsidRPr="00EC08CB">
        <w:rPr>
          <w:rFonts w:ascii="Times New Roman" w:hAnsi="Times New Roman" w:cs="Times New Roman"/>
          <w:sz w:val="28"/>
          <w:szCs w:val="28"/>
        </w:rPr>
        <w:t>:</w:t>
      </w:r>
    </w:p>
    <w:p w:rsidR="005F732F" w:rsidRDefault="005F732F" w:rsidP="00EC08C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</w:t>
      </w:r>
      <w:r w:rsidR="00EC08CB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6C554D">
        <w:rPr>
          <w:spacing w:val="1"/>
          <w:sz w:val="28"/>
          <w:szCs w:val="28"/>
        </w:rPr>
        <w:t>Латышовского</w:t>
      </w:r>
      <w:proofErr w:type="spellEnd"/>
      <w:r w:rsidR="000B5B7A" w:rsidRPr="00FF24E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0B5B7A" w:rsidRPr="00FF24E4">
        <w:rPr>
          <w:sz w:val="28"/>
          <w:szCs w:val="28"/>
        </w:rPr>
        <w:t>Кадошкинского</w:t>
      </w:r>
      <w:proofErr w:type="spellEnd"/>
      <w:r w:rsidR="000B5B7A" w:rsidRPr="00FF24E4">
        <w:rPr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b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на 202</w:t>
      </w:r>
      <w:r w:rsidR="00EA3614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EA3614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EA3614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</w:t>
      </w:r>
      <w:r w:rsidR="002521F5">
        <w:rPr>
          <w:spacing w:val="1"/>
          <w:sz w:val="28"/>
          <w:szCs w:val="28"/>
        </w:rPr>
        <w:t>, согласно приложению</w:t>
      </w:r>
      <w:r w:rsidRPr="005F732F">
        <w:rPr>
          <w:spacing w:val="1"/>
          <w:sz w:val="28"/>
          <w:szCs w:val="28"/>
        </w:rPr>
        <w:t>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6E33C4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bookmarkStart w:id="0" w:name="_GoBack"/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944A51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6C554D">
        <w:rPr>
          <w:spacing w:val="1"/>
          <w:sz w:val="28"/>
          <w:szCs w:val="28"/>
        </w:rPr>
        <w:t>Латышовского</w:t>
      </w:r>
      <w:proofErr w:type="spellEnd"/>
      <w:r w:rsidR="006E33C4">
        <w:rPr>
          <w:spacing w:val="1"/>
          <w:sz w:val="28"/>
          <w:szCs w:val="28"/>
        </w:rPr>
        <w:t xml:space="preserve"> </w:t>
      </w:r>
      <w:r w:rsidR="00FD4444">
        <w:rPr>
          <w:spacing w:val="1"/>
          <w:sz w:val="28"/>
          <w:szCs w:val="28"/>
        </w:rPr>
        <w:t xml:space="preserve"> </w:t>
      </w:r>
    </w:p>
    <w:p w:rsidR="00752FFF" w:rsidRDefault="006E33C4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сельского </w:t>
      </w:r>
      <w:proofErr w:type="spellStart"/>
      <w:r>
        <w:rPr>
          <w:spacing w:val="1"/>
          <w:sz w:val="28"/>
          <w:szCs w:val="28"/>
        </w:rPr>
        <w:t>поселения</w:t>
      </w:r>
      <w:proofErr w:type="spellEnd"/>
    </w:p>
    <w:p w:rsidR="00752FFF" w:rsidRDefault="00752F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proofErr w:type="spellStart"/>
      <w:r w:rsidRPr="00FF24E4">
        <w:rPr>
          <w:sz w:val="28"/>
          <w:szCs w:val="28"/>
        </w:rPr>
        <w:t>Кадошкинского</w:t>
      </w:r>
      <w:proofErr w:type="spellEnd"/>
      <w:r w:rsidRPr="00FF24E4">
        <w:rPr>
          <w:sz w:val="28"/>
          <w:szCs w:val="28"/>
        </w:rPr>
        <w:t xml:space="preserve"> муниципального района</w:t>
      </w:r>
    </w:p>
    <w:p w:rsidR="005F732F" w:rsidRPr="00752FFF" w:rsidRDefault="00752F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r w:rsidRPr="00FF24E4">
        <w:rPr>
          <w:sz w:val="28"/>
          <w:szCs w:val="28"/>
        </w:rPr>
        <w:t>Республики Мордовия</w:t>
      </w:r>
      <w:r w:rsidR="006E33C4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944A51">
        <w:rPr>
          <w:spacing w:val="1"/>
          <w:sz w:val="28"/>
          <w:szCs w:val="28"/>
        </w:rPr>
        <w:tab/>
      </w:r>
      <w:r w:rsidR="006E33C4"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 xml:space="preserve">         </w:t>
      </w:r>
      <w:r w:rsidR="00FD4444">
        <w:rPr>
          <w:spacing w:val="1"/>
          <w:sz w:val="28"/>
          <w:szCs w:val="28"/>
        </w:rPr>
        <w:t xml:space="preserve">Р.А. </w:t>
      </w:r>
      <w:proofErr w:type="spellStart"/>
      <w:r w:rsidR="00FD4444">
        <w:rPr>
          <w:spacing w:val="1"/>
          <w:sz w:val="28"/>
          <w:szCs w:val="28"/>
        </w:rPr>
        <w:t>Арюкова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86B8A" w:rsidRPr="00F108BD" w:rsidRDefault="005F732F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F86B8A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F86B8A" w:rsidRPr="00964636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6C554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Латышовского</w:t>
      </w:r>
      <w:proofErr w:type="spellEnd"/>
      <w:r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F86B8A" w:rsidRPr="00F108BD" w:rsidRDefault="001B558D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08 ноября 2021 года </w:t>
      </w:r>
      <w:r w:rsidR="00F8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6B8A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A37D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40-П</w:t>
      </w:r>
    </w:p>
    <w:p w:rsidR="005F732F" w:rsidRPr="00320B8C" w:rsidRDefault="005F732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>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EA3614" w:rsidRPr="00BB649B" w:rsidRDefault="00A96BF9" w:rsidP="00EA361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Основные направления бюджетной и налоговой политики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1D17B4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="00EA361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на 2022 год и на плановый период 2023 и 2024 годов 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сформированы в рамках подготовки проекта бюджета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1D17B4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D17B4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="00EA3614" w:rsidRPr="00BB649B">
        <w:rPr>
          <w:rFonts w:ascii="Times New Roman" w:hAnsi="Times New Roman" w:cs="Times New Roman"/>
          <w:sz w:val="24"/>
          <w:szCs w:val="24"/>
        </w:rPr>
        <w:t>на 2022 год и на плановый период 2023 и 2024 годов</w:t>
      </w:r>
      <w:r w:rsidR="00EA3614" w:rsidRPr="00BB649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  <w:r w:rsidR="00EA3614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EA3614" w:rsidRPr="00BB649B">
        <w:rPr>
          <w:rFonts w:ascii="Times New Roman" w:hAnsi="Times New Roman" w:cs="Times New Roman"/>
          <w:sz w:val="24"/>
          <w:szCs w:val="24"/>
        </w:rPr>
        <w:t>Основные направления бюджетной и налоговой политики</w:t>
      </w:r>
      <w:r w:rsidR="00EA36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1D17B4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EA3614" w:rsidRPr="00BB649B">
        <w:rPr>
          <w:rFonts w:ascii="Times New Roman" w:hAnsi="Times New Roman" w:cs="Times New Roman"/>
          <w:sz w:val="24"/>
          <w:szCs w:val="24"/>
        </w:rPr>
        <w:t xml:space="preserve"> на 2022 год и на плановый период 2023 и 2024 годов сформированы в условиях экономической ситуации, сложившейся в связи с распространением с 2020 года</w:t>
      </w:r>
      <w:r w:rsidR="00EA3614">
        <w:rPr>
          <w:rFonts w:ascii="Times New Roman" w:hAnsi="Times New Roman" w:cs="Times New Roman"/>
          <w:sz w:val="24"/>
          <w:szCs w:val="24"/>
        </w:rPr>
        <w:t xml:space="preserve"> новой </w:t>
      </w:r>
      <w:proofErr w:type="spellStart"/>
      <w:r w:rsidR="00EA3614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EA3614">
        <w:rPr>
          <w:rFonts w:ascii="Times New Roman" w:hAnsi="Times New Roman" w:cs="Times New Roman"/>
          <w:sz w:val="24"/>
          <w:szCs w:val="24"/>
        </w:rPr>
        <w:t xml:space="preserve"> инфекции.</w:t>
      </w:r>
    </w:p>
    <w:p w:rsidR="00A96BF9" w:rsidRDefault="00A96BF9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6C554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proofErr w:type="spellEnd"/>
      <w:r w:rsidR="001D17B4" w:rsidRPr="001D17B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61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2022 год и на плановый период 2023 и 2024 годов</w:t>
      </w:r>
    </w:p>
    <w:p w:rsidR="001D17B4" w:rsidRPr="00A96BF9" w:rsidRDefault="001D17B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A3614" w:rsidRPr="00A96BF9" w:rsidRDefault="00EA3614" w:rsidP="00EA3614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сновными ориентирами и приоритетами бюджетной политики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являются сохранение сбалансированности и финансовой устойчивости бюджетной системы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EA3614" w:rsidRDefault="00EA3614" w:rsidP="00EA36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Важным фактором при обеспечении сбалансированности и устойчивости бюджета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(далее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933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6832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) и одним из направлений бюджетной политики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6832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86683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86683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86683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A3614" w:rsidRDefault="00EA3614" w:rsidP="00EA361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Необходимо продолжить политику ограничения </w:t>
      </w:r>
      <w:proofErr w:type="spellStart"/>
      <w:r w:rsidRPr="00B26933">
        <w:rPr>
          <w:rFonts w:ascii="Times New Roman" w:hAnsi="Times New Roman" w:cs="Times New Roman"/>
          <w:sz w:val="24"/>
          <w:szCs w:val="24"/>
        </w:rPr>
        <w:t>непервоочередных</w:t>
      </w:r>
      <w:proofErr w:type="spellEnd"/>
      <w:r w:rsidRPr="00B26933">
        <w:rPr>
          <w:rFonts w:ascii="Times New Roman" w:hAnsi="Times New Roman" w:cs="Times New Roman"/>
          <w:sz w:val="24"/>
          <w:szCs w:val="24"/>
        </w:rPr>
        <w:t xml:space="preserve"> расходов, то есть отказа от необязательных затрат и уделить особое внимание мониторингу просроченной </w:t>
      </w:r>
      <w:r w:rsidRPr="00B26933">
        <w:rPr>
          <w:rFonts w:ascii="Times New Roman" w:hAnsi="Times New Roman" w:cs="Times New Roman"/>
          <w:sz w:val="24"/>
          <w:szCs w:val="24"/>
        </w:rPr>
        <w:lastRenderedPageBreak/>
        <w:t>кредиторской задолженности и проведению мероприятий по недопущению ее возникновения и роста.</w:t>
      </w:r>
    </w:p>
    <w:p w:rsidR="00EA3614" w:rsidRPr="00B26933" w:rsidRDefault="00EA3614" w:rsidP="00EA3614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</w:t>
      </w:r>
      <w:r>
        <w:rPr>
          <w:rFonts w:ascii="Times New Roman" w:hAnsi="Times New Roman" w:cs="Times New Roman"/>
          <w:sz w:val="24"/>
          <w:szCs w:val="24"/>
        </w:rPr>
        <w:t>муниципальными</w:t>
      </w:r>
      <w:r w:rsidRPr="00B26933">
        <w:rPr>
          <w:rFonts w:ascii="Times New Roman" w:hAnsi="Times New Roman" w:cs="Times New Roman"/>
          <w:sz w:val="24"/>
          <w:szCs w:val="24"/>
        </w:rPr>
        <w:t xml:space="preserve"> финансами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AE388C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AE388C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E388C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, гарантирующих обществу право на доступ к открытым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B26933">
        <w:rPr>
          <w:rFonts w:ascii="Times New Roman" w:hAnsi="Times New Roman" w:cs="Times New Roman"/>
          <w:sz w:val="24"/>
          <w:szCs w:val="24"/>
        </w:rPr>
        <w:t xml:space="preserve"> данным, в том числе в рамках размещения финансовой и иной информации о бюджете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88C">
        <w:rPr>
          <w:rFonts w:ascii="Times New Roman" w:hAnsi="Times New Roman" w:cs="Times New Roman"/>
          <w:sz w:val="24"/>
          <w:szCs w:val="24"/>
        </w:rPr>
        <w:t>сельского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и бюджетном процессе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AE388C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AE388C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E388C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AE388C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AE388C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AE388C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269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Основными направлениями бюджетной политики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4E3A63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4E3A63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E3A63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среднесрочной перспективе являются: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1) обеспечение устойчивости и сбалансированности бюджета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сохранение долговой устойчивости в условиях ухудшения экономической ситуации, связанной с распространением новой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коронавирусной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инфекции, и падения собственных доходов;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2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 повышение эффективности использования бюджетных средств путем принятия мер, направленных на: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неустановление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расходных обязательств, не обеспеченных реальными доходными источниками и не связанных с решением вопросов, отнесенных </w:t>
      </w:r>
      <w:hyperlink r:id="rId7" w:history="1">
        <w:r w:rsidRPr="00A96BF9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Конституцией Российской Федерации</w:t>
        </w:r>
      </w:hyperlink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федеральными законами к полномочиям органов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местного самоуправления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совершенствование системы закупок товаров, работ, услуг для обеспечения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нужд, в том числе путем: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планирования закупок для обеспечения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неразрывной связи с бюджетным процессом;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централизации полномочий на определение поставщиков (подрядчиков, исполнителей) для заказчиков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82CD2" w:rsidRPr="00BB649B">
        <w:rPr>
          <w:rFonts w:ascii="Times New Roman" w:hAnsi="Times New Roman" w:cs="Times New Roman"/>
          <w:sz w:val="24"/>
          <w:szCs w:val="24"/>
        </w:rPr>
        <w:t xml:space="preserve">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отношении закупок, осуществляемых конкурентными способами, начальная (максимальная) цена которых превышает 100 тыс. рублей, в целях эффективного использования бюджетных средств и снижения количества нарушений при описании объектов закупок;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расширения практики проведения совместных процедур определения поставщиков в целях консолидации закупок одной и той же продукции;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построения эффективной системы осуществления контроля за исполнением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контрактов, в том числе полноты и качества удовлетворения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муниципальных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нужд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A96BF9" w:rsidRDefault="00EA3614" w:rsidP="004E3A6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повышение эффективности работы с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муниципальным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имуществом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целях оптимизации расходов на содержание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а именно: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проведение мероприятий по изъятию, продаже или сдаче в аренду в установленном порядке излишнего, неиспользуемого или используемого не по назначению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, а также по постановке на учет неучтенных объектов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выявленных после проведения инвентаризации;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- проведение приватизации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муниципального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имущества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3544EA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3544EA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3544EA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 соответствии с прогнозным планом;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высвобождение неэффективно используемых ресурсов для их перенаправления на решение приоритетных задач;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- недопущение роста кредиторской и дебиторской задолженности и принятие мер по их ликвидации;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Необходимо продолжить реализацию мер, направленных на повышение эффективности и оптимизацию расходов бюджет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 w:rsidR="002C4B90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 Планирование бюджетных ассигнований должно осуществляться в жесткой увязке с целями, задачами и показателями муниципальных программ.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части: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безусловного исполнения принятых расходных обязательств;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оптимизации и повышения эффективности бюджетных расходов и увеличения собственных доходов местных бюджетов;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повышения результативности </w:t>
      </w:r>
      <w:r w:rsidR="00F41BF7"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расходования,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полученных из </w:t>
      </w:r>
      <w:r w:rsidR="003544E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районного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бюджета целевых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межбюджетных трансфертов и выполнения обязательств по достижению целей их предоставления;</w:t>
      </w:r>
    </w:p>
    <w:p w:rsidR="00EA3614" w:rsidRPr="00A96BF9" w:rsidRDefault="00EA3614" w:rsidP="003544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сокращения муниципального долга.</w:t>
      </w:r>
    </w:p>
    <w:p w:rsidR="003544EA" w:rsidRDefault="00EA361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EA3614" w:rsidRDefault="00EA361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налоговой политики </w:t>
      </w:r>
      <w:proofErr w:type="spellStart"/>
      <w:r w:rsidR="006C554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proofErr w:type="spellEnd"/>
      <w:r w:rsidR="00D6544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2C4B9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 </w:t>
      </w:r>
      <w:proofErr w:type="spellStart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2C4B9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2022 год и на плановый период 2023 и 2024 годов</w:t>
      </w:r>
    </w:p>
    <w:p w:rsidR="00D6544B" w:rsidRPr="00D6544B" w:rsidRDefault="00D6544B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  Налоговая политика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D6544B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6544B" w:rsidRPr="00D6544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6544B" w:rsidRPr="00D6544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в предстоящий трехлетний период стратегически увязана с обеспечением восстановительного роста и развития экономики, увеличением поступлений налоговых и неналоговых доходов бюджета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DD723F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D723F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D723F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и направлена на: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поддержку экономики и бизнеса в налоговой сфере;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укрепление доходной базы бюджета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DD723F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D723F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D723F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за счет наращивания стабильных доходных источников и мобилизации в бюджет имеющихся резервов;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повышение эффективности администрирования налоговых доходов, подлежащих зачислению в бюджет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D723F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сельского</w:t>
      </w:r>
      <w:r w:rsidR="002C4B90"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>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Республики Мордовия;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  <w:t xml:space="preserve">            Одной из важных задач является повышение уровня собираемости налогов, в свя</w:t>
      </w:r>
      <w:r w:rsidR="00DD723F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зи с чем исполнительным органам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местного самоуправления </w:t>
      </w:r>
      <w:proofErr w:type="spellStart"/>
      <w:r w:rsidR="006C554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proofErr w:type="spellEnd"/>
      <w:r w:rsidR="00DD723F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DD723F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DD723F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во взаимодействии с территориальными органами федеральных органов исполнительной власти необходимо продолжить работу по сокращению задолженности.</w:t>
      </w:r>
    </w:p>
    <w:p w:rsidR="00EA3614" w:rsidRPr="00D6544B" w:rsidRDefault="00EA3614" w:rsidP="00866D3F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D6544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налогоплательщиков.</w:t>
      </w:r>
    </w:p>
    <w:p w:rsidR="00EA3614" w:rsidRPr="004A63C7" w:rsidRDefault="00EA3614" w:rsidP="00EA36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3BE2" w:rsidRPr="0024017E" w:rsidRDefault="00313BE2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313BE2" w:rsidRPr="0024017E" w:rsidSect="006E33C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1756"/>
    <w:rsid w:val="00094EF1"/>
    <w:rsid w:val="000A0F7D"/>
    <w:rsid w:val="000B5B7A"/>
    <w:rsid w:val="000D6065"/>
    <w:rsid w:val="000F3A35"/>
    <w:rsid w:val="001471F6"/>
    <w:rsid w:val="001678F6"/>
    <w:rsid w:val="001B4B8D"/>
    <w:rsid w:val="001B558D"/>
    <w:rsid w:val="001D17B4"/>
    <w:rsid w:val="0024017E"/>
    <w:rsid w:val="002521F5"/>
    <w:rsid w:val="002C4B90"/>
    <w:rsid w:val="00313BE2"/>
    <w:rsid w:val="00320B8C"/>
    <w:rsid w:val="003544EA"/>
    <w:rsid w:val="003976C5"/>
    <w:rsid w:val="003A1B5B"/>
    <w:rsid w:val="003D2F2C"/>
    <w:rsid w:val="003D35C1"/>
    <w:rsid w:val="00495137"/>
    <w:rsid w:val="004C68C4"/>
    <w:rsid w:val="004E3A63"/>
    <w:rsid w:val="004F0ACE"/>
    <w:rsid w:val="004F432E"/>
    <w:rsid w:val="005120C7"/>
    <w:rsid w:val="0052698B"/>
    <w:rsid w:val="005475C3"/>
    <w:rsid w:val="005B5956"/>
    <w:rsid w:val="005F732F"/>
    <w:rsid w:val="006471D8"/>
    <w:rsid w:val="0065545B"/>
    <w:rsid w:val="006A215E"/>
    <w:rsid w:val="006B2481"/>
    <w:rsid w:val="006C554D"/>
    <w:rsid w:val="006E33C4"/>
    <w:rsid w:val="00752FFF"/>
    <w:rsid w:val="00754FD3"/>
    <w:rsid w:val="0076023A"/>
    <w:rsid w:val="00777A35"/>
    <w:rsid w:val="007B5AAE"/>
    <w:rsid w:val="007D2F27"/>
    <w:rsid w:val="007D4134"/>
    <w:rsid w:val="007D696B"/>
    <w:rsid w:val="00835F47"/>
    <w:rsid w:val="00866832"/>
    <w:rsid w:val="00866D3F"/>
    <w:rsid w:val="008B1A7A"/>
    <w:rsid w:val="00920B35"/>
    <w:rsid w:val="009211E8"/>
    <w:rsid w:val="00936F5E"/>
    <w:rsid w:val="00944A51"/>
    <w:rsid w:val="00963E21"/>
    <w:rsid w:val="009A1806"/>
    <w:rsid w:val="009F35E9"/>
    <w:rsid w:val="00A078B4"/>
    <w:rsid w:val="00A37D7C"/>
    <w:rsid w:val="00A96BF9"/>
    <w:rsid w:val="00AC3199"/>
    <w:rsid w:val="00AC5D82"/>
    <w:rsid w:val="00AE388C"/>
    <w:rsid w:val="00B24021"/>
    <w:rsid w:val="00B27B60"/>
    <w:rsid w:val="00B505EC"/>
    <w:rsid w:val="00B627D6"/>
    <w:rsid w:val="00BA59F6"/>
    <w:rsid w:val="00BD5C24"/>
    <w:rsid w:val="00BD6EAC"/>
    <w:rsid w:val="00BF0BA0"/>
    <w:rsid w:val="00C8786D"/>
    <w:rsid w:val="00CA5DE1"/>
    <w:rsid w:val="00CF69D0"/>
    <w:rsid w:val="00D26285"/>
    <w:rsid w:val="00D3644C"/>
    <w:rsid w:val="00D6544B"/>
    <w:rsid w:val="00D82CD2"/>
    <w:rsid w:val="00DD723F"/>
    <w:rsid w:val="00DF4403"/>
    <w:rsid w:val="00E37B29"/>
    <w:rsid w:val="00E84108"/>
    <w:rsid w:val="00EA3614"/>
    <w:rsid w:val="00EA3CED"/>
    <w:rsid w:val="00EC08CB"/>
    <w:rsid w:val="00EE24B7"/>
    <w:rsid w:val="00F02D50"/>
    <w:rsid w:val="00F12AE9"/>
    <w:rsid w:val="00F41BF7"/>
    <w:rsid w:val="00F71181"/>
    <w:rsid w:val="00F73592"/>
    <w:rsid w:val="00F86B8A"/>
    <w:rsid w:val="00FD4444"/>
    <w:rsid w:val="00FF24E4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60599-6592-4402-9AC3-1D573831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0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8CB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C08CB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0493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12604/1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B6DE0-0AC8-460C-B329-4C94206D0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33</cp:revision>
  <cp:lastPrinted>2021-11-02T08:43:00Z</cp:lastPrinted>
  <dcterms:created xsi:type="dcterms:W3CDTF">2021-10-29T09:11:00Z</dcterms:created>
  <dcterms:modified xsi:type="dcterms:W3CDTF">2021-11-02T08:44:00Z</dcterms:modified>
</cp:coreProperties>
</file>