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87" w:rsidRPr="00246387" w:rsidRDefault="00246387" w:rsidP="00246387">
      <w:pPr>
        <w:pStyle w:val="a4"/>
        <w:tabs>
          <w:tab w:val="left" w:pos="2760"/>
          <w:tab w:val="center" w:pos="5103"/>
        </w:tabs>
        <w:spacing w:after="0"/>
        <w:jc w:val="center"/>
        <w:outlineLvl w:val="0"/>
        <w:rPr>
          <w:sz w:val="28"/>
          <w:szCs w:val="28"/>
          <w:lang w:val="ru-RU"/>
        </w:rPr>
      </w:pPr>
      <w:r w:rsidRPr="00246387">
        <w:rPr>
          <w:sz w:val="28"/>
          <w:szCs w:val="28"/>
          <w:lang w:val="ru-RU"/>
        </w:rPr>
        <w:t>РЕСПУБЛИКА МОРДОВИЯ</w:t>
      </w:r>
    </w:p>
    <w:p w:rsidR="00246387" w:rsidRPr="00246387" w:rsidRDefault="00246387" w:rsidP="00246387">
      <w:pPr>
        <w:spacing w:after="0"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  <w:r w:rsidRPr="00246387">
        <w:rPr>
          <w:rFonts w:ascii="Times New Roman" w:hAnsi="Times New Roman"/>
          <w:sz w:val="28"/>
          <w:szCs w:val="28"/>
        </w:rPr>
        <w:t>СОВЕТ ДЕПУТАТОВ КАДОШКИНСКОГО</w:t>
      </w:r>
    </w:p>
    <w:p w:rsidR="00246387" w:rsidRPr="00246387" w:rsidRDefault="00246387" w:rsidP="00246387">
      <w:pPr>
        <w:spacing w:after="0"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  <w:r w:rsidRPr="00246387">
        <w:rPr>
          <w:rFonts w:ascii="Times New Roman" w:hAnsi="Times New Roman"/>
          <w:sz w:val="28"/>
          <w:szCs w:val="28"/>
        </w:rPr>
        <w:t>ГОРОДСКОГО ПОСЕЛЕНИЯ</w:t>
      </w:r>
    </w:p>
    <w:p w:rsidR="00246387" w:rsidRPr="00246387" w:rsidRDefault="00246387" w:rsidP="00246387">
      <w:pPr>
        <w:spacing w:after="0"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  <w:r w:rsidRPr="00246387">
        <w:rPr>
          <w:rFonts w:ascii="Times New Roman" w:hAnsi="Times New Roman"/>
          <w:sz w:val="28"/>
          <w:szCs w:val="28"/>
        </w:rPr>
        <w:t>ЧЕТВЕРТОГО СОЗЫВА</w:t>
      </w:r>
    </w:p>
    <w:p w:rsidR="00246387" w:rsidRPr="00246387" w:rsidRDefault="00246387" w:rsidP="00246387">
      <w:pPr>
        <w:spacing w:after="0" w:line="200" w:lineRule="atLeast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246387" w:rsidRPr="00246387" w:rsidRDefault="00246387" w:rsidP="00246387">
      <w:pPr>
        <w:spacing w:after="0"/>
        <w:jc w:val="center"/>
        <w:outlineLvl w:val="0"/>
        <w:rPr>
          <w:rFonts w:ascii="Times New Roman" w:hAnsi="Times New Roman"/>
          <w:sz w:val="28"/>
          <w:szCs w:val="28"/>
        </w:rPr>
      </w:pPr>
      <w:r w:rsidRPr="00246387">
        <w:rPr>
          <w:rFonts w:ascii="Times New Roman" w:hAnsi="Times New Roman"/>
          <w:b/>
          <w:bCs/>
          <w:sz w:val="28"/>
          <w:szCs w:val="28"/>
        </w:rPr>
        <w:t xml:space="preserve">Р Е Ш Е Н И Е № </w:t>
      </w:r>
      <w:r>
        <w:rPr>
          <w:rFonts w:ascii="Times New Roman" w:hAnsi="Times New Roman"/>
          <w:b/>
          <w:bCs/>
          <w:sz w:val="28"/>
          <w:szCs w:val="28"/>
        </w:rPr>
        <w:t>21</w:t>
      </w:r>
    </w:p>
    <w:p w:rsidR="00246387" w:rsidRPr="00246387" w:rsidRDefault="00246387" w:rsidP="00246387">
      <w:pPr>
        <w:spacing w:after="0"/>
        <w:jc w:val="center"/>
        <w:outlineLvl w:val="0"/>
        <w:rPr>
          <w:rFonts w:ascii="Times New Roman" w:hAnsi="Times New Roman"/>
          <w:sz w:val="28"/>
          <w:szCs w:val="28"/>
        </w:rPr>
      </w:pPr>
      <w:r w:rsidRPr="00246387">
        <w:rPr>
          <w:rFonts w:ascii="Times New Roman" w:hAnsi="Times New Roman"/>
          <w:sz w:val="28"/>
          <w:szCs w:val="28"/>
        </w:rPr>
        <w:t xml:space="preserve">Пятой внеочередной сессии Совета депутатов </w:t>
      </w:r>
    </w:p>
    <w:p w:rsidR="00246387" w:rsidRPr="00246387" w:rsidRDefault="00246387" w:rsidP="00246387">
      <w:pPr>
        <w:spacing w:after="0"/>
        <w:jc w:val="center"/>
        <w:outlineLvl w:val="0"/>
        <w:rPr>
          <w:rFonts w:ascii="Times New Roman" w:hAnsi="Times New Roman"/>
          <w:sz w:val="28"/>
          <w:szCs w:val="28"/>
        </w:rPr>
      </w:pPr>
      <w:r w:rsidRPr="00246387">
        <w:rPr>
          <w:rFonts w:ascii="Times New Roman" w:hAnsi="Times New Roman"/>
          <w:sz w:val="28"/>
          <w:szCs w:val="28"/>
        </w:rPr>
        <w:t xml:space="preserve">Кадошкинского городского поселения </w:t>
      </w:r>
    </w:p>
    <w:p w:rsidR="00246387" w:rsidRPr="00246387" w:rsidRDefault="00246387" w:rsidP="0024638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46387" w:rsidRPr="00246387" w:rsidRDefault="00246387" w:rsidP="00246387">
      <w:pPr>
        <w:pStyle w:val="a4"/>
        <w:tabs>
          <w:tab w:val="left" w:pos="2760"/>
          <w:tab w:val="center" w:pos="5103"/>
        </w:tabs>
        <w:spacing w:after="0"/>
        <w:jc w:val="right"/>
        <w:rPr>
          <w:szCs w:val="28"/>
          <w:lang w:val="ru-RU"/>
        </w:rPr>
      </w:pPr>
      <w:r w:rsidRPr="00246387">
        <w:rPr>
          <w:szCs w:val="28"/>
          <w:lang w:val="ru-RU"/>
        </w:rPr>
        <w:t>«  29 » декабря  2021 года</w:t>
      </w:r>
    </w:p>
    <w:p w:rsidR="0092378E" w:rsidRPr="001A6B54" w:rsidRDefault="0092378E" w:rsidP="0024638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</w:t>
      </w:r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Кадошкинского</w:t>
      </w: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городского поселения</w:t>
      </w:r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Кадошкинского муниципального района Республики Мордовия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пунктом 19 части 1 статьи 14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Федерального закона от 06</w:t>
      </w:r>
      <w:r w:rsidR="002D2F9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.10.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2003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№ 131-ФЗ «Об общих принципах организации местного самоуправления в Российской Федерации»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Федеральным законом от 31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.07.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2020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№ 248-ФЗ «О государственном контроле (надзоре) и муниципальном контроле в Российской Федерации», Уставом</w:t>
      </w:r>
      <w:r w:rsidR="00844481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Кадошкинского 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городского поселения</w:t>
      </w:r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Кадошкинского муниципального района Республики Мордовия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Совет депутатов </w:t>
      </w:r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Кадошкинского 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городского поселения </w:t>
      </w:r>
    </w:p>
    <w:p w:rsidR="0092378E" w:rsidRPr="00246387" w:rsidRDefault="0092378E" w:rsidP="001A6B5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4638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</w:t>
      </w:r>
      <w:r w:rsidR="0024638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24638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Е</w:t>
      </w:r>
      <w:r w:rsidR="0024638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24638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Ш</w:t>
      </w:r>
      <w:r w:rsidR="0024638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24638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</w:t>
      </w:r>
      <w:r w:rsidR="0024638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24638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Л</w:t>
      </w:r>
      <w:r w:rsidRPr="00246387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Утвердить прилагаемое Положение о муниципальном контроле в сфере благоустройства на территории 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Кадошкинского муниципального района 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опубликования, но не ранее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.01.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2022, за исключением положений раздела 5 Положения о муниципальном контроле в сфере благоустройства на территории 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 муниципального района 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Положения раздела 5 Положения о муниципальном контроле в сфере благоустройства на территории 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вступают в силу с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.03.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2022.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387" w:rsidRDefault="0092378E" w:rsidP="001A6B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r w:rsidR="00246387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</w:p>
    <w:p w:rsidR="00246387" w:rsidRDefault="00246387" w:rsidP="001A6B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городского поселения                                                    Е.А. Межнова</w:t>
      </w:r>
    </w:p>
    <w:p w:rsidR="0092378E" w:rsidRPr="001A6B54" w:rsidRDefault="0092378E" w:rsidP="001A6B54">
      <w:pPr>
        <w:spacing w:after="0" w:line="240" w:lineRule="auto"/>
        <w:ind w:left="539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br w:type="page"/>
      </w:r>
    </w:p>
    <w:p w:rsidR="0092378E" w:rsidRPr="001A6B54" w:rsidRDefault="0092378E" w:rsidP="001A6B54">
      <w:pPr>
        <w:tabs>
          <w:tab w:val="num" w:pos="200"/>
        </w:tabs>
        <w:spacing w:after="0" w:line="240" w:lineRule="auto"/>
        <w:ind w:left="4536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УТВЕРЖДЕНО</w:t>
      </w:r>
    </w:p>
    <w:p w:rsidR="0092378E" w:rsidRPr="001A6B54" w:rsidRDefault="0092378E" w:rsidP="001A6B54">
      <w:pPr>
        <w:spacing w:after="0" w:line="240" w:lineRule="auto"/>
        <w:ind w:left="4536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Решением Совета депутатов </w:t>
      </w:r>
    </w:p>
    <w:p w:rsidR="0092378E" w:rsidRPr="001A6B54" w:rsidRDefault="006A07C8" w:rsidP="001A6B54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Кадошкинского муниципального района 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2378E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246387">
        <w:rPr>
          <w:rFonts w:ascii="Times New Roman" w:eastAsia="Times New Roman" w:hAnsi="Times New Roman"/>
          <w:sz w:val="28"/>
          <w:szCs w:val="28"/>
          <w:lang w:eastAsia="ru-RU"/>
        </w:rPr>
        <w:t>от 29 декабря 2021г. №21</w:t>
      </w:r>
    </w:p>
    <w:p w:rsidR="0092378E" w:rsidRPr="001A6B54" w:rsidRDefault="0092378E" w:rsidP="001A6B54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07C8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Положение о муниципальном контроле в сфере благоустройства на территории</w:t>
      </w:r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Кадошкинского</w:t>
      </w:r>
      <w:r w:rsidR="006A07C8" w:rsidRPr="001A6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городского поселения</w:t>
      </w:r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Кадошкинского муниципального района Республики Мордовия</w:t>
      </w:r>
    </w:p>
    <w:p w:rsidR="006A07C8" w:rsidRPr="001A6B54" w:rsidRDefault="006A07C8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1. Общие положения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1.1. Настоящее Положение устанавливает порядок осуществления муниципального контроля в сфере благоустройства на территории 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Кадошкинского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(далее – контроль в сфере благоустройства).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Правил благоустройства территории 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Кадошкинского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(далее – Правила благоустройства)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1.3. Контроль в сфере благоустройства осуществляется администрацией 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(далее – администрация).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1.4. Должностными лицами администрации, уполномоченными осуществлять контроль в сфере благоустройства, являются </w:t>
      </w:r>
      <w:r w:rsidR="001A6B54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специалисты </w:t>
      </w:r>
      <w:r w:rsidR="006A07C8" w:rsidRPr="001A6B54">
        <w:rPr>
          <w:rFonts w:ascii="Times New Roman" w:hAnsi="Times New Roman"/>
          <w:sz w:val="28"/>
          <w:szCs w:val="28"/>
        </w:rPr>
        <w:t xml:space="preserve">управления городского хозяйства администрации Кадошкинского муниципального района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(далее – должностные лица, уполномоченные осуществлять контроль)</w:t>
      </w:r>
      <w:r w:rsidRPr="001A6B54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1.5. </w:t>
      </w:r>
      <w:bookmarkStart w:id="0" w:name="Par61"/>
      <w:bookmarkEnd w:id="0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 xml:space="preserve">Федерального </w:t>
      </w:r>
      <w:r w:rsidRP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закона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от 31.07.2020 № 248-ФЗ «О государственном контроле (надзоре) и муниципальном контроле в Российской Федерации», Федерального </w:t>
      </w:r>
      <w:r w:rsidRP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закона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1.6. Администрация осуществляет контроль за соблюдением Правил благоустройства, включающих: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обязательные требования по содержанию прилегающих территорий;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Правилами благоустройства;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направлению в администрацию уведомления о проведении работ в результате аварий в срок, установленный нормативными правовыми актами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о недопустимости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3) обязательные требования по уборке территории </w:t>
      </w:r>
      <w:r w:rsid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Кадошкинского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городского поселения в зимний период, включая контроль проведения мероприятий по очистке от снега, наледи и сосулек кровель зданий, сооружений; 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4) обязательные требования по уборке территории 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Кадошкинского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городского поселения в летний период, включая обязательные требования по </w:t>
      </w:r>
      <w:r w:rsidRPr="001A6B54">
        <w:rPr>
          <w:rFonts w:ascii="Times New Roman" w:hAnsi="Times New Roman"/>
          <w:bCs/>
          <w:color w:val="000000"/>
          <w:sz w:val="28"/>
          <w:szCs w:val="28"/>
        </w:rPr>
        <w:t>выявлению карантинных, ядовитых и сорных растений, борьбе с ними, локализации, ликвидации их очагов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5) дополнительные обязательные требования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пожарной безопасности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период действия особого противопожарного режима; 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 xml:space="preserve">6)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обязательные требования по 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прокладке, переустройству, ремонту и содержанию подземных коммуникаций на территориях общего пользования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hAnsi="Times New Roman"/>
          <w:bCs/>
          <w:color w:val="000000"/>
          <w:sz w:val="28"/>
          <w:szCs w:val="28"/>
        </w:rPr>
        <w:t xml:space="preserve">8)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обязательные требования поскладированию твердых коммунальных отходов;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9) обязательные требования по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выгулу животных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требования о недопустимости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Администрация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компетенции, предусмотренных Законом  Республики Мордовия от 15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.06.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2015 N 38-З "Об административной ответственности на территории Республики Мордовия".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дворовые территории;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4) детские и спортивные площадки;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5) площадки для выгула животных;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6) парковки (парковочные места);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7) парки, скверы, иные зеленые зоны;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8) технические и санитарно-защитные зоны;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 ограждающими устройствами в настоящем Положении понимаются ворота, калитки, шлагбаумы, в том числе автоматические, и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декоративные ограждения (заборы).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1.8. При осуществлении контроля в сфере благоустройства система оценки и управления рисками не применяется.</w:t>
      </w:r>
    </w:p>
    <w:p w:rsidR="001A6B54" w:rsidRDefault="001A6B54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2. Профилактика рисков причинения вреда (ущерба) охраняемым законом ценностям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2.1. Администрация осуществляет контроль в сфере благоустройства в том числе посредством проведения профилактических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лаве (заместителю главы)  </w:t>
      </w:r>
      <w:r w:rsidR="00E67C8E">
        <w:rPr>
          <w:rFonts w:ascii="Times New Roman" w:eastAsia="Times New Roman" w:hAnsi="Times New Roman"/>
          <w:sz w:val="28"/>
          <w:szCs w:val="28"/>
          <w:lang w:eastAsia="zh-CN"/>
        </w:rPr>
        <w:t>Кадошкинского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для принятия решения о проведении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информирование;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обобщение правоприменительной практики;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объявление предостережений;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консультирование;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5) профилактический визит.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деятельности, в средствах массовой информации,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4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частью 3 статьи 46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Администрация также вправе информировать население 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 xml:space="preserve"> городского  поселения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Кадошкинского муниципального района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 собраниях и конференциях граждан об обязательных требованиях, предъявляемых к объектам контроля.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лавой</w:t>
      </w:r>
      <w:r w:rsid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Кадошкинского муниципального района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2.8. Предостережение о недопустимости нарушения обязательных требований и предложение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принять меры по обеспечению соблюдения обязательных требований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или признаках нарушений обязательных требований 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 Предостережения объявляются (подписываются)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лавой (заместителем главы)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адошкинского муниципального района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приказом Министерства экономического развития Российской Федерации от 31.03.2021 № 151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«О типовых формах документов, используемых контрольным (надзорным) органом»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Личный прием граждан проводится 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лавой (заместителем главы) 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Консультирование осуществляется в устной или письменной форме по следующим вопросам: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организация и осуществление контроля в сфере благоустройства;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порядок осуществления контрольных мероприятий, установленных настоящим Положением;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порядок обжалования действий (бездействия) должностных лиц, уполномоченных осуществлять контроль;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за время консультирования предоставить в устной форме ответ на поставленные вопросы невозможно;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ответ на поставленные вопросы требует дополнительного запроса сведений.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Должностными лицами, уполномоченными осуществлять контроль, ведется журнал учета консультирований.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лавой (заместителю главы) 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или должностным лицом, уполномоченным осуществлять контроль.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2D2F9F" w:rsidRDefault="002D2F9F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3. Осуществление контрольных мероприятий и контрольных действий</w:t>
      </w:r>
    </w:p>
    <w:p w:rsidR="002D2F9F" w:rsidRDefault="002D2F9F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 лиц;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3.7. 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лавы (заместителя главы) 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 муниципального района</w:t>
      </w:r>
      <w:r w:rsidR="00E67C8E" w:rsidRPr="00E67C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задания, содержащегося в планах работы администрации, в том числе в случаях, установленных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Федеральным </w:t>
      </w:r>
      <w:hyperlink r:id="rId5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законом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6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законом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Перечень указанных документов и (или) сведений, порядок и сроки их представления установлены утвержденным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распоряжением Правительства Российской Федерации от 19.04.2016 № 724-р перечнем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самоуправленияорганизаций, в распоряжении которых находятся эти документы и (или) информация, а также </w:t>
      </w:r>
      <w:hyperlink r:id="rId7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ru-RU"/>
          </w:rPr>
          <w:t>Правилами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предоставления в рамках межведомственного информационного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3.10.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связи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отсутствие контролируемого лица либо его представителя не препятствует оценке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должностным лицом, уполномоченным осуществлять контроль в сфере благоустройства,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2) отсутствие признаков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имеются уважительные причины для отсутствия контролируемого лица (болезнь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контролируемого лица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его командировка и т.п.) при проведении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контрольного мероприятия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3.11. Срок проведения выездной проверки не может превышать 10 рабочих дней.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микропредприятия.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3.13. 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8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частью 2 статьи  90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иной порядок оформления акта не установлен Правительством Российской Федерации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3.16. 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доведения их до контролируемых лиц посредством инфраструктуры, обеспечивающей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lastRenderedPageBreak/>
        <w:t>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том числе через федеральную государственную информационную систему «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Единый портал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документы в электронномвиде через единый портал государственных и муниципальных услуг (в случае,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аутентификации).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Указанный гражданин вправе направлять администрации документы на бумажном носителе.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До 31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.12.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2023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Федерального закона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в пределах полномочий, предусмотренных законодательством Российской Федерации, обязана: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bookmarkStart w:id="1" w:name="Par318"/>
      <w:bookmarkEnd w:id="1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 xml:space="preserve">Республики Мордовия,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органами местного самоуправления, правоохранительными органами, организациями и гражданами.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решений о проведении контрольных мероприятий;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актов контрольных мероприятий, предписаний об устранении выявленных нарушений;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и (или) регионального портала государственных и муниципальных услуг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предварительным информированием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наличии в жалобе (документах) сведений, составляющих государственную или иную охраняемую законом тайну.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4.4. Жалоба на решение администрации, действия (бездействие) его должностных лиц рассматривается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 муниципального района</w:t>
      </w:r>
      <w:r w:rsidR="00E67C8E" w:rsidRPr="00E67C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4.5. Жалоба на решение администрации, действия (бездействие) его должностных лиц может быть подана в течение 30 календарных дней со дня,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когда контролируемое лицо узнало или должно было узнать о нарушении своих прав.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 муниципального района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но не более чем на 20 рабочих дней.</w:t>
      </w: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5. Ключевые показатели контроля в сфере благоустройства и их целевые значения</w:t>
      </w:r>
    </w:p>
    <w:p w:rsidR="0092378E" w:rsidRPr="001A6B54" w:rsidRDefault="0092378E" w:rsidP="001A6B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Приложение № 1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 Положению о муниципальном контроле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сфере благоустройства на территории</w:t>
      </w:r>
    </w:p>
    <w:p w:rsidR="002D2F9F" w:rsidRDefault="0092378E" w:rsidP="002D2F9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адошкинского городского поселения</w:t>
      </w:r>
    </w:p>
    <w:p w:rsidR="002D2F9F" w:rsidRDefault="002D2F9F" w:rsidP="002D2F9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Кадошкинского муниципального района </w:t>
      </w:r>
    </w:p>
    <w:p w:rsidR="002D2F9F" w:rsidRPr="002D2F9F" w:rsidRDefault="002D2F9F" w:rsidP="002D2F9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2D2F9F">
        <w:rPr>
          <w:rFonts w:ascii="Times New Roman" w:eastAsia="Times New Roman" w:hAnsi="Times New Roman"/>
          <w:sz w:val="28"/>
          <w:szCs w:val="28"/>
          <w:lang w:eastAsia="ru-RU"/>
        </w:rPr>
        <w:t>ордовия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bookmarkStart w:id="2" w:name="Par381"/>
      <w:bookmarkEnd w:id="2"/>
    </w:p>
    <w:p w:rsidR="0092378E" w:rsidRPr="001A6B54" w:rsidRDefault="0092378E" w:rsidP="001A6B5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Ключевые показатели и их целевые значения, индикативные показатели по муниципальному контролю </w:t>
      </w:r>
      <w:r w:rsidRPr="001A6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в сфере благоустройства </w:t>
      </w:r>
      <w:r w:rsidRPr="001A6B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 </w:t>
      </w:r>
      <w:r w:rsid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Кадошкинского городского поселения</w:t>
      </w:r>
      <w:r w:rsidR="002D2F9F" w:rsidRP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D2F9F" w:rsidRPr="002D2F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Кадошкинского муниципального района Республики </w:t>
      </w:r>
      <w:r w:rsid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2D2F9F" w:rsidRP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ордовия</w:t>
      </w:r>
    </w:p>
    <w:p w:rsidR="0092378E" w:rsidRPr="001A6B54" w:rsidRDefault="0092378E" w:rsidP="001A6B5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E67C8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1. Ключевые показатели и их целевые значения муниципального контроля в сфере благоустройства на территории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адошкинского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</w:t>
      </w:r>
      <w:r w:rsidR="00E67C8E" w:rsidRP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 муниципального района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Индикативные показатели муниципального контроля в сфере благоустройства на территории 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адошкинского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</w:t>
      </w:r>
      <w:r w:rsidR="00E67C8E" w:rsidRP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 муниципального района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2.1. Количество проведённых органом муниципального контроля контрольных мероприятий.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92378E" w:rsidRPr="001A6B54" w:rsidRDefault="0092378E" w:rsidP="00E67C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92378E" w:rsidRPr="001A6B54" w:rsidSect="00CA2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F107F7"/>
    <w:rsid w:val="001A6B54"/>
    <w:rsid w:val="00246387"/>
    <w:rsid w:val="002D2F9F"/>
    <w:rsid w:val="006A07C8"/>
    <w:rsid w:val="007E088A"/>
    <w:rsid w:val="00844481"/>
    <w:rsid w:val="0092378E"/>
    <w:rsid w:val="009E2FD5"/>
    <w:rsid w:val="00A01B3A"/>
    <w:rsid w:val="00C474D2"/>
    <w:rsid w:val="00CA2F3C"/>
    <w:rsid w:val="00E67C8E"/>
    <w:rsid w:val="00F10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8E"/>
    <w:rPr>
      <w:rFonts w:ascii="Calibri" w:eastAsia="Calibri" w:hAnsi="Calibri" w:cs="Times New Roman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uiPriority w:val="9"/>
    <w:qFormat/>
    <w:rsid w:val="00246387"/>
    <w:pPr>
      <w:keepNext/>
      <w:spacing w:before="240" w:after="60" w:line="240" w:lineRule="auto"/>
      <w:ind w:firstLine="709"/>
      <w:jc w:val="center"/>
      <w:outlineLvl w:val="0"/>
    </w:pPr>
    <w:rPr>
      <w:rFonts w:ascii="Arial" w:eastAsia="Times New Roman" w:hAnsi="Arial"/>
      <w:color w:val="000000"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8E"/>
    <w:rPr>
      <w:color w:val="0000FF"/>
      <w:u w:val="single"/>
    </w:rPr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basedOn w:val="a0"/>
    <w:link w:val="1"/>
    <w:uiPriority w:val="9"/>
    <w:rsid w:val="00246387"/>
    <w:rPr>
      <w:rFonts w:ascii="Arial" w:eastAsia="Times New Roman" w:hAnsi="Arial" w:cs="Times New Roman"/>
      <w:color w:val="000000"/>
      <w:kern w:val="32"/>
      <w:sz w:val="32"/>
      <w:szCs w:val="20"/>
      <w:lang w:eastAsia="ru-RU"/>
    </w:rPr>
  </w:style>
  <w:style w:type="paragraph" w:styleId="a4">
    <w:name w:val="Body Text Indent"/>
    <w:basedOn w:val="a"/>
    <w:link w:val="a5"/>
    <w:rsid w:val="00246387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customStyle="1" w:styleId="a5">
    <w:name w:val="Основной текст с отступом Знак"/>
    <w:basedOn w:val="a0"/>
    <w:link w:val="a4"/>
    <w:rsid w:val="00246387"/>
    <w:rPr>
      <w:rFonts w:ascii="Times New Roman" w:eastAsia="Times New Roman" w:hAnsi="Times New Roman" w:cs="Times New Roman"/>
      <w:sz w:val="24"/>
      <w:szCs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750&amp;date=25.06.2021&amp;demo=1&amp;dst=100998&amp;f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78980&amp;date=25.06.2021&amp;demo=1&amp;dst=100014&amp;f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8750&amp;date=25.06.2021&amp;demo=1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login.consultant.ru/link/?req=doc&amp;base=LAW&amp;n=358750&amp;date=25.06.2021&amp;demo=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LAW&amp;n=358750&amp;date=25.06.2021&amp;demo=1&amp;dst=100512&amp;fld=13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17</Pages>
  <Words>6228</Words>
  <Characters>35505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Ольга</cp:lastModifiedBy>
  <cp:revision>5</cp:revision>
  <dcterms:created xsi:type="dcterms:W3CDTF">2021-12-28T05:42:00Z</dcterms:created>
  <dcterms:modified xsi:type="dcterms:W3CDTF">2021-12-30T07:45:00Z</dcterms:modified>
</cp:coreProperties>
</file>