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455" w:rsidRPr="00A00455" w:rsidRDefault="00A00455" w:rsidP="00A00455">
      <w:pPr>
        <w:jc w:val="center"/>
        <w:rPr>
          <w:rFonts w:ascii="Times New Roman" w:hAnsi="Times New Roman" w:cs="Times New Roman"/>
          <w:sz w:val="28"/>
          <w:szCs w:val="28"/>
        </w:rPr>
      </w:pPr>
      <w:bookmarkStart w:id="0" w:name="sub_6"/>
      <w:r w:rsidRPr="00A00455">
        <w:rPr>
          <w:rFonts w:ascii="Times New Roman" w:hAnsi="Times New Roman" w:cs="Times New Roman"/>
          <w:sz w:val="28"/>
          <w:szCs w:val="28"/>
        </w:rPr>
        <w:t>АДМИНИСТРАЦИЯ КАДОШКИНСКОГО</w:t>
      </w:r>
    </w:p>
    <w:p w:rsidR="00A00455" w:rsidRPr="00A00455" w:rsidRDefault="00A00455" w:rsidP="00A00455">
      <w:pPr>
        <w:jc w:val="center"/>
        <w:rPr>
          <w:rFonts w:ascii="Times New Roman" w:hAnsi="Times New Roman" w:cs="Times New Roman"/>
          <w:sz w:val="28"/>
          <w:szCs w:val="28"/>
        </w:rPr>
      </w:pPr>
      <w:r w:rsidRPr="00A00455">
        <w:rPr>
          <w:rFonts w:ascii="Times New Roman" w:hAnsi="Times New Roman" w:cs="Times New Roman"/>
          <w:sz w:val="28"/>
          <w:szCs w:val="28"/>
        </w:rPr>
        <w:t>МУНТИЦПАЛЬНОГО РАЙОНА</w:t>
      </w:r>
    </w:p>
    <w:p w:rsidR="00A00455" w:rsidRPr="00A00455" w:rsidRDefault="00A00455" w:rsidP="00A00455">
      <w:pPr>
        <w:jc w:val="center"/>
        <w:rPr>
          <w:rFonts w:ascii="Times New Roman" w:hAnsi="Times New Roman" w:cs="Times New Roman"/>
          <w:sz w:val="28"/>
          <w:szCs w:val="28"/>
        </w:rPr>
      </w:pPr>
      <w:r w:rsidRPr="00A00455">
        <w:rPr>
          <w:rFonts w:ascii="Times New Roman" w:hAnsi="Times New Roman" w:cs="Times New Roman"/>
          <w:sz w:val="28"/>
          <w:szCs w:val="28"/>
        </w:rPr>
        <w:t>РЕСПУБЛИКИ МОРДОВИЯ</w:t>
      </w:r>
    </w:p>
    <w:p w:rsidR="00A00455" w:rsidRPr="00A00455" w:rsidRDefault="00A00455" w:rsidP="00A00455">
      <w:pPr>
        <w:jc w:val="center"/>
        <w:rPr>
          <w:rFonts w:ascii="Times New Roman" w:hAnsi="Times New Roman" w:cs="Times New Roman"/>
          <w:sz w:val="28"/>
          <w:szCs w:val="28"/>
        </w:rPr>
      </w:pPr>
    </w:p>
    <w:p w:rsidR="00A00455" w:rsidRPr="00A00455" w:rsidRDefault="00A00455" w:rsidP="00A00455">
      <w:pPr>
        <w:jc w:val="center"/>
        <w:rPr>
          <w:rFonts w:ascii="Times New Roman" w:hAnsi="Times New Roman" w:cs="Times New Roman"/>
          <w:sz w:val="28"/>
          <w:szCs w:val="28"/>
        </w:rPr>
      </w:pPr>
    </w:p>
    <w:p w:rsidR="00A00455" w:rsidRPr="00A00455" w:rsidRDefault="00A00455" w:rsidP="00A00455">
      <w:pPr>
        <w:jc w:val="center"/>
        <w:rPr>
          <w:rFonts w:ascii="Times New Roman" w:hAnsi="Times New Roman" w:cs="Times New Roman"/>
          <w:b/>
          <w:sz w:val="28"/>
          <w:szCs w:val="28"/>
        </w:rPr>
      </w:pPr>
      <w:r w:rsidRPr="00A00455">
        <w:rPr>
          <w:rFonts w:ascii="Times New Roman" w:hAnsi="Times New Roman" w:cs="Times New Roman"/>
          <w:b/>
          <w:sz w:val="28"/>
          <w:szCs w:val="28"/>
        </w:rPr>
        <w:t>П О С Т А Н О В Л Е Н И Е</w:t>
      </w:r>
    </w:p>
    <w:p w:rsidR="00A00455" w:rsidRPr="00A00455" w:rsidRDefault="00A00455" w:rsidP="00A00455">
      <w:pPr>
        <w:jc w:val="center"/>
        <w:rPr>
          <w:rFonts w:ascii="Times New Roman" w:hAnsi="Times New Roman" w:cs="Times New Roman"/>
          <w:b/>
          <w:sz w:val="28"/>
          <w:szCs w:val="28"/>
        </w:rPr>
      </w:pPr>
    </w:p>
    <w:p w:rsidR="00A00455" w:rsidRPr="00A00455" w:rsidRDefault="00FE4193" w:rsidP="00A00455">
      <w:pPr>
        <w:rPr>
          <w:rFonts w:ascii="Times New Roman" w:hAnsi="Times New Roman" w:cs="Times New Roman"/>
          <w:sz w:val="28"/>
          <w:szCs w:val="28"/>
        </w:rPr>
      </w:pPr>
      <w:r>
        <w:rPr>
          <w:rFonts w:ascii="Times New Roman" w:hAnsi="Times New Roman" w:cs="Times New Roman"/>
          <w:sz w:val="28"/>
          <w:szCs w:val="28"/>
        </w:rPr>
        <w:t>27.10.2022г.</w:t>
      </w:r>
      <w:r w:rsidR="00A00455" w:rsidRPr="00A00455">
        <w:rPr>
          <w:rFonts w:ascii="Times New Roman" w:hAnsi="Times New Roman" w:cs="Times New Roman"/>
          <w:sz w:val="28"/>
          <w:szCs w:val="28"/>
        </w:rPr>
        <w:t xml:space="preserve">                                                                      </w:t>
      </w:r>
      <w:r>
        <w:rPr>
          <w:rFonts w:ascii="Times New Roman" w:hAnsi="Times New Roman" w:cs="Times New Roman"/>
          <w:sz w:val="28"/>
          <w:szCs w:val="28"/>
        </w:rPr>
        <w:t>525-П</w:t>
      </w:r>
    </w:p>
    <w:p w:rsidR="00A00455" w:rsidRPr="00A00455" w:rsidRDefault="00A00455" w:rsidP="00A00455">
      <w:pPr>
        <w:jc w:val="center"/>
        <w:rPr>
          <w:rFonts w:ascii="Times New Roman" w:hAnsi="Times New Roman" w:cs="Times New Roman"/>
          <w:sz w:val="28"/>
          <w:szCs w:val="28"/>
        </w:rPr>
      </w:pPr>
      <w:r w:rsidRPr="00A00455">
        <w:rPr>
          <w:rFonts w:ascii="Times New Roman" w:hAnsi="Times New Roman" w:cs="Times New Roman"/>
          <w:sz w:val="28"/>
          <w:szCs w:val="28"/>
        </w:rPr>
        <w:t>р.п. Кадошкино</w:t>
      </w:r>
    </w:p>
    <w:p w:rsidR="009E234E" w:rsidRPr="00A00455" w:rsidRDefault="009E234E" w:rsidP="009E234E">
      <w:pPr>
        <w:pStyle w:val="1"/>
        <w:spacing w:before="0" w:after="0"/>
        <w:rPr>
          <w:rFonts w:ascii="Times New Roman" w:hAnsi="Times New Roman" w:cs="Times New Roman"/>
          <w:color w:val="auto"/>
          <w:sz w:val="28"/>
          <w:szCs w:val="28"/>
        </w:rPr>
      </w:pPr>
    </w:p>
    <w:p w:rsidR="009E234E" w:rsidRPr="00A00455" w:rsidRDefault="009E234E" w:rsidP="009E234E">
      <w:pPr>
        <w:pStyle w:val="1"/>
        <w:spacing w:before="0" w:after="0"/>
        <w:rPr>
          <w:rFonts w:ascii="Times New Roman" w:hAnsi="Times New Roman" w:cs="Times New Roman"/>
          <w:color w:val="auto"/>
          <w:sz w:val="28"/>
          <w:szCs w:val="28"/>
        </w:rPr>
      </w:pPr>
    </w:p>
    <w:p w:rsidR="009E234E" w:rsidRPr="00A00455" w:rsidRDefault="009E234E" w:rsidP="009E234E">
      <w:pPr>
        <w:pStyle w:val="1"/>
        <w:spacing w:before="0" w:after="0"/>
        <w:rPr>
          <w:rFonts w:ascii="Times New Roman" w:hAnsi="Times New Roman" w:cs="Times New Roman"/>
          <w:color w:val="auto"/>
          <w:sz w:val="28"/>
          <w:szCs w:val="28"/>
        </w:rPr>
      </w:pPr>
      <w:r w:rsidRPr="00A00455">
        <w:rPr>
          <w:rFonts w:ascii="Times New Roman" w:hAnsi="Times New Roman" w:cs="Times New Roman"/>
          <w:color w:val="auto"/>
          <w:sz w:val="28"/>
          <w:szCs w:val="28"/>
          <w:shd w:val="clear" w:color="auto" w:fill="FFFFFF"/>
        </w:rPr>
        <w:t xml:space="preserve">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w:t>
      </w:r>
      <w:r w:rsidR="00A00455" w:rsidRPr="00A00455">
        <w:rPr>
          <w:rFonts w:ascii="Times New Roman" w:hAnsi="Times New Roman" w:cs="Times New Roman"/>
          <w:color w:val="auto"/>
          <w:sz w:val="28"/>
          <w:szCs w:val="28"/>
          <w:shd w:val="clear" w:color="auto" w:fill="FFFFFF"/>
        </w:rPr>
        <w:t xml:space="preserve">Кадошкинского </w:t>
      </w:r>
      <w:r w:rsidRPr="00A00455">
        <w:rPr>
          <w:rFonts w:ascii="Times New Roman" w:hAnsi="Times New Roman" w:cs="Times New Roman"/>
          <w:color w:val="auto"/>
          <w:sz w:val="28"/>
          <w:szCs w:val="28"/>
          <w:shd w:val="clear" w:color="auto" w:fill="FFFFFF"/>
        </w:rPr>
        <w:t>муниципального района и в подведомственных им предприятиях и учреждениях</w:t>
      </w:r>
    </w:p>
    <w:p w:rsidR="009E234E" w:rsidRPr="00A00455" w:rsidRDefault="009E234E" w:rsidP="009E234E">
      <w:pPr>
        <w:rPr>
          <w:rFonts w:ascii="Times New Roman" w:hAnsi="Times New Roman" w:cs="Times New Roman"/>
          <w:sz w:val="28"/>
          <w:szCs w:val="28"/>
        </w:rPr>
      </w:pPr>
    </w:p>
    <w:p w:rsidR="009E234E" w:rsidRPr="00A00455" w:rsidRDefault="001150F1" w:rsidP="001150F1">
      <w:pPr>
        <w:tabs>
          <w:tab w:val="left" w:pos="1134"/>
        </w:tabs>
        <w:ind w:firstLine="709"/>
        <w:rPr>
          <w:rFonts w:ascii="Times New Roman" w:hAnsi="Times New Roman" w:cs="Times New Roman"/>
          <w:b/>
          <w:sz w:val="28"/>
          <w:szCs w:val="28"/>
        </w:rPr>
      </w:pPr>
      <w:r w:rsidRPr="00A00455">
        <w:rPr>
          <w:rFonts w:ascii="Times New Roman" w:hAnsi="Times New Roman" w:cs="Times New Roman"/>
          <w:sz w:val="28"/>
          <w:szCs w:val="28"/>
        </w:rPr>
        <w:t>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w:t>
      </w:r>
      <w:r w:rsidR="009E234E" w:rsidRPr="00A00455">
        <w:rPr>
          <w:rFonts w:ascii="Times New Roman" w:hAnsi="Times New Roman" w:cs="Times New Roman"/>
          <w:sz w:val="28"/>
          <w:szCs w:val="28"/>
        </w:rPr>
        <w:t xml:space="preserve"> целях повышения уровня социальной защищенности лиц, замещающих муниципальные должности, </w:t>
      </w:r>
      <w:r w:rsidR="009E234E" w:rsidRPr="00A00455">
        <w:rPr>
          <w:rFonts w:ascii="Times New Roman" w:hAnsi="Times New Roman" w:cs="Times New Roman"/>
          <w:sz w:val="28"/>
          <w:szCs w:val="28"/>
          <w:shd w:val="clear" w:color="auto" w:fill="FFFFFF"/>
        </w:rPr>
        <w:t xml:space="preserve">должности муниципальной службы и иные должности в органах местного </w:t>
      </w:r>
      <w:r w:rsidR="00A00455" w:rsidRPr="00A00455">
        <w:rPr>
          <w:rFonts w:ascii="Times New Roman" w:hAnsi="Times New Roman" w:cs="Times New Roman"/>
          <w:sz w:val="28"/>
          <w:szCs w:val="28"/>
          <w:shd w:val="clear" w:color="auto" w:fill="FFFFFF"/>
        </w:rPr>
        <w:t>самоуправления Кадошкинского муниципального района</w:t>
      </w:r>
      <w:r w:rsidR="009E234E" w:rsidRPr="00A00455">
        <w:rPr>
          <w:rFonts w:ascii="Times New Roman" w:hAnsi="Times New Roman" w:cs="Times New Roman"/>
          <w:sz w:val="28"/>
          <w:szCs w:val="28"/>
          <w:shd w:val="clear" w:color="auto" w:fill="FFFFFF"/>
        </w:rPr>
        <w:t xml:space="preserve"> (далее – муниципальное образование) и в подведомственных им предприятиях и учреждениях</w:t>
      </w:r>
      <w:r w:rsidR="009E234E" w:rsidRPr="00A00455">
        <w:rPr>
          <w:rFonts w:ascii="Times New Roman" w:hAnsi="Times New Roman" w:cs="Times New Roman"/>
          <w:sz w:val="28"/>
          <w:szCs w:val="28"/>
        </w:rPr>
        <w:t xml:space="preserve">, администрация </w:t>
      </w:r>
      <w:r w:rsidR="00A00455" w:rsidRPr="00A00455">
        <w:rPr>
          <w:rFonts w:ascii="Times New Roman" w:hAnsi="Times New Roman" w:cs="Times New Roman"/>
          <w:sz w:val="28"/>
          <w:szCs w:val="28"/>
        </w:rPr>
        <w:t>Кадошкинского муниципального района</w:t>
      </w:r>
      <w:r w:rsidR="009E234E" w:rsidRPr="00A00455">
        <w:rPr>
          <w:rFonts w:ascii="Times New Roman" w:hAnsi="Times New Roman" w:cs="Times New Roman"/>
          <w:sz w:val="28"/>
          <w:szCs w:val="28"/>
        </w:rPr>
        <w:t xml:space="preserve"> </w:t>
      </w:r>
      <w:r w:rsidR="00A00455" w:rsidRPr="00A00455">
        <w:rPr>
          <w:rFonts w:ascii="Times New Roman" w:hAnsi="Times New Roman" w:cs="Times New Roman"/>
          <w:sz w:val="28"/>
          <w:szCs w:val="28"/>
        </w:rPr>
        <w:t>Республики Мордовия</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п</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о</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с</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т</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а</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н</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о</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в</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л</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я</w:t>
      </w:r>
      <w:r w:rsidR="00A00455" w:rsidRPr="00A00455">
        <w:rPr>
          <w:rFonts w:ascii="Times New Roman" w:hAnsi="Times New Roman" w:cs="Times New Roman"/>
          <w:b/>
          <w:sz w:val="28"/>
          <w:szCs w:val="28"/>
        </w:rPr>
        <w:t xml:space="preserve"> </w:t>
      </w:r>
      <w:r w:rsidR="009E234E" w:rsidRPr="00A00455">
        <w:rPr>
          <w:rFonts w:ascii="Times New Roman" w:hAnsi="Times New Roman" w:cs="Times New Roman"/>
          <w:b/>
          <w:sz w:val="28"/>
          <w:szCs w:val="28"/>
        </w:rPr>
        <w:t>е</w:t>
      </w:r>
      <w:r w:rsidR="00A00455" w:rsidRPr="00A00455">
        <w:rPr>
          <w:rFonts w:ascii="Times New Roman" w:hAnsi="Times New Roman" w:cs="Times New Roman"/>
          <w:b/>
          <w:sz w:val="28"/>
          <w:szCs w:val="28"/>
        </w:rPr>
        <w:t xml:space="preserve"> т</w:t>
      </w:r>
      <w:r w:rsidR="009E234E" w:rsidRPr="00A00455">
        <w:rPr>
          <w:rFonts w:ascii="Times New Roman" w:hAnsi="Times New Roman" w:cs="Times New Roman"/>
          <w:b/>
          <w:sz w:val="28"/>
          <w:szCs w:val="28"/>
        </w:rPr>
        <w:t>:</w:t>
      </w:r>
    </w:p>
    <w:p w:rsidR="009E234E" w:rsidRPr="00A00455" w:rsidRDefault="009E234E" w:rsidP="001150F1">
      <w:pPr>
        <w:numPr>
          <w:ilvl w:val="0"/>
          <w:numId w:val="3"/>
        </w:numPr>
        <w:tabs>
          <w:tab w:val="left" w:pos="1134"/>
        </w:tabs>
        <w:ind w:left="0" w:firstLine="709"/>
        <w:rPr>
          <w:rFonts w:ascii="Times New Roman" w:hAnsi="Times New Roman" w:cs="Times New Roman"/>
          <w:sz w:val="28"/>
          <w:szCs w:val="28"/>
        </w:rPr>
      </w:pPr>
      <w:r w:rsidRPr="00A00455">
        <w:rPr>
          <w:rFonts w:ascii="Times New Roman" w:hAnsi="Times New Roman" w:cs="Times New Roman"/>
          <w:sz w:val="28"/>
          <w:szCs w:val="28"/>
        </w:rPr>
        <w:t xml:space="preserve">Установить, что лицам, замещающим муниципальные должности, </w:t>
      </w:r>
      <w:r w:rsidRPr="00A00455">
        <w:rPr>
          <w:rFonts w:ascii="Times New Roman" w:hAnsi="Times New Roman" w:cs="Times New Roman"/>
          <w:sz w:val="28"/>
          <w:szCs w:val="28"/>
          <w:shd w:val="clear" w:color="auto" w:fill="FFFFFF"/>
        </w:rPr>
        <w:t>должности муниципальной службы и иные должности в органах местного самоуправления муниципального образования и в подведомственных им предприятиях и учреждениях</w:t>
      </w:r>
      <w:r w:rsidRPr="00A00455">
        <w:rPr>
          <w:rFonts w:ascii="Times New Roman" w:hAnsi="Times New Roman" w:cs="Times New Roman"/>
          <w:sz w:val="28"/>
          <w:szCs w:val="28"/>
        </w:rPr>
        <w:t>,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
    <w:p w:rsidR="009E234E" w:rsidRPr="00A00455" w:rsidRDefault="009E234E" w:rsidP="001150F1">
      <w:pPr>
        <w:tabs>
          <w:tab w:val="left" w:pos="1134"/>
        </w:tabs>
        <w:ind w:firstLine="709"/>
        <w:rPr>
          <w:rFonts w:ascii="Times New Roman" w:hAnsi="Times New Roman" w:cs="Times New Roman"/>
          <w:sz w:val="28"/>
          <w:szCs w:val="28"/>
        </w:rPr>
      </w:pPr>
      <w:r w:rsidRPr="00A00455">
        <w:rPr>
          <w:rFonts w:ascii="Times New Roman" w:hAnsi="Times New Roman" w:cs="Times New Roman"/>
          <w:sz w:val="28"/>
          <w:szCs w:val="28"/>
        </w:rPr>
        <w:t>а) денежное вознаграждение (денежное содержание) выплачивается в двойном размере в порядке, предусмотренном постановлением ПравительстваРоссийской Федерации от 24 декабря 2007 г. № 922 «Об особенностях порядка исчисления средней заработной платы»;</w:t>
      </w:r>
    </w:p>
    <w:p w:rsidR="009E234E" w:rsidRPr="00A00455" w:rsidRDefault="009E234E" w:rsidP="001150F1">
      <w:pPr>
        <w:tabs>
          <w:tab w:val="left" w:pos="1134"/>
        </w:tabs>
        <w:ind w:firstLine="709"/>
        <w:rPr>
          <w:rFonts w:ascii="Times New Roman" w:hAnsi="Times New Roman" w:cs="Times New Roman"/>
          <w:sz w:val="28"/>
          <w:szCs w:val="28"/>
        </w:rPr>
      </w:pPr>
      <w:r w:rsidRPr="00A00455">
        <w:rPr>
          <w:rFonts w:ascii="Times New Roman" w:hAnsi="Times New Roman" w:cs="Times New Roman"/>
          <w:sz w:val="28"/>
          <w:szCs w:val="28"/>
        </w:rPr>
        <w:t xml:space="preserve">б) дополнительные расходы, связанные с проживанием вне постоянного места </w:t>
      </w:r>
      <w:r w:rsidRPr="00A00455">
        <w:rPr>
          <w:rFonts w:ascii="Times New Roman" w:hAnsi="Times New Roman" w:cs="Times New Roman"/>
          <w:sz w:val="28"/>
          <w:szCs w:val="28"/>
        </w:rPr>
        <w:lastRenderedPageBreak/>
        <w:t>жительства (суточные), возмещаются в размере 8480 рублей за каждый день нахождения в служебной командировке;</w:t>
      </w:r>
    </w:p>
    <w:p w:rsidR="009E234E" w:rsidRPr="00A00455" w:rsidRDefault="009E234E" w:rsidP="001150F1">
      <w:pPr>
        <w:tabs>
          <w:tab w:val="left" w:pos="1134"/>
        </w:tabs>
        <w:ind w:firstLine="709"/>
        <w:rPr>
          <w:rFonts w:ascii="Times New Roman" w:hAnsi="Times New Roman" w:cs="Times New Roman"/>
          <w:sz w:val="28"/>
          <w:szCs w:val="28"/>
        </w:rPr>
      </w:pPr>
      <w:r w:rsidRPr="00A00455">
        <w:rPr>
          <w:rFonts w:ascii="Times New Roman" w:hAnsi="Times New Roman" w:cs="Times New Roman"/>
          <w:sz w:val="28"/>
          <w:szCs w:val="28"/>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A00455" w:rsidRPr="00A00455" w:rsidRDefault="009E234E" w:rsidP="001150F1">
      <w:pPr>
        <w:numPr>
          <w:ilvl w:val="0"/>
          <w:numId w:val="3"/>
        </w:numPr>
        <w:tabs>
          <w:tab w:val="left" w:pos="1134"/>
        </w:tabs>
        <w:ind w:left="0" w:firstLine="709"/>
        <w:rPr>
          <w:rFonts w:ascii="Times New Roman" w:hAnsi="Times New Roman" w:cs="Times New Roman"/>
          <w:sz w:val="28"/>
          <w:szCs w:val="28"/>
        </w:rPr>
      </w:pPr>
      <w:r w:rsidRPr="00A00455">
        <w:rPr>
          <w:rFonts w:ascii="Times New Roman" w:hAnsi="Times New Roman" w:cs="Times New Roman"/>
          <w:sz w:val="28"/>
          <w:szCs w:val="28"/>
        </w:rPr>
        <w:t xml:space="preserve">Финансирование расходов, связанных с реализацией настоящего </w:t>
      </w:r>
      <w:r w:rsidR="00A00455" w:rsidRPr="00A00455">
        <w:rPr>
          <w:rFonts w:ascii="Times New Roman" w:hAnsi="Times New Roman" w:cs="Times New Roman"/>
          <w:sz w:val="28"/>
          <w:szCs w:val="28"/>
        </w:rPr>
        <w:t>постановления</w:t>
      </w:r>
      <w:r w:rsidRPr="00A00455">
        <w:rPr>
          <w:rFonts w:ascii="Times New Roman" w:hAnsi="Times New Roman" w:cs="Times New Roman"/>
          <w:sz w:val="28"/>
          <w:szCs w:val="28"/>
        </w:rPr>
        <w:t xml:space="preserve">, </w:t>
      </w:r>
      <w:r w:rsidR="00A00455" w:rsidRPr="00A00455">
        <w:rPr>
          <w:rFonts w:ascii="Times New Roman" w:hAnsi="Times New Roman" w:cs="Times New Roman"/>
          <w:sz w:val="28"/>
          <w:szCs w:val="28"/>
        </w:rPr>
        <w:t>осуществлять за счет средств бюджета Кадошкинского муниципального района Республики Мордовия.</w:t>
      </w:r>
    </w:p>
    <w:p w:rsidR="009E234E" w:rsidRPr="00A00455" w:rsidRDefault="009E234E" w:rsidP="001150F1">
      <w:pPr>
        <w:numPr>
          <w:ilvl w:val="0"/>
          <w:numId w:val="3"/>
        </w:numPr>
        <w:tabs>
          <w:tab w:val="left" w:pos="1134"/>
        </w:tabs>
        <w:ind w:left="0" w:firstLine="709"/>
        <w:rPr>
          <w:rFonts w:ascii="Times New Roman" w:hAnsi="Times New Roman" w:cs="Times New Roman"/>
          <w:sz w:val="28"/>
          <w:szCs w:val="28"/>
        </w:rPr>
      </w:pPr>
      <w:r w:rsidRPr="00A00455">
        <w:rPr>
          <w:rFonts w:ascii="Times New Roman" w:hAnsi="Times New Roman" w:cs="Times New Roman"/>
          <w:sz w:val="28"/>
          <w:szCs w:val="28"/>
        </w:rPr>
        <w:t xml:space="preserve">Контроль за исполнение настоящего постановления возложить на </w:t>
      </w:r>
      <w:r w:rsidR="00A00455" w:rsidRPr="00A00455">
        <w:rPr>
          <w:rFonts w:ascii="Times New Roman" w:hAnsi="Times New Roman" w:cs="Times New Roman"/>
          <w:sz w:val="28"/>
          <w:szCs w:val="28"/>
        </w:rPr>
        <w:t>первого заместителя главы Кадошкинского муниципального района по социальным и общим вопросам Ханюкову В.В.</w:t>
      </w:r>
    </w:p>
    <w:p w:rsidR="009E234E" w:rsidRPr="00A00455" w:rsidRDefault="009E234E" w:rsidP="001150F1">
      <w:pPr>
        <w:numPr>
          <w:ilvl w:val="0"/>
          <w:numId w:val="3"/>
        </w:numPr>
        <w:tabs>
          <w:tab w:val="left" w:pos="1134"/>
        </w:tabs>
        <w:ind w:left="0" w:firstLine="709"/>
        <w:rPr>
          <w:rFonts w:ascii="Times New Roman" w:hAnsi="Times New Roman" w:cs="Times New Roman"/>
          <w:sz w:val="28"/>
          <w:szCs w:val="28"/>
        </w:rPr>
      </w:pPr>
      <w:r w:rsidRPr="00A00455">
        <w:rPr>
          <w:rFonts w:ascii="Times New Roman" w:hAnsi="Times New Roman" w:cs="Times New Roman"/>
          <w:sz w:val="28"/>
          <w:szCs w:val="28"/>
        </w:rPr>
        <w:t>Настоящее постановление вступает в силу после его подписания и распространяется на правоотношения, возникшие с 30 сентября 2022 г.</w:t>
      </w:r>
    </w:p>
    <w:p w:rsidR="009E234E" w:rsidRPr="00A00455" w:rsidRDefault="009E234E" w:rsidP="009E234E">
      <w:pPr>
        <w:ind w:firstLine="0"/>
        <w:rPr>
          <w:rFonts w:ascii="Times New Roman" w:hAnsi="Times New Roman" w:cs="Times New Roman"/>
          <w:sz w:val="28"/>
          <w:szCs w:val="28"/>
        </w:rPr>
      </w:pPr>
    </w:p>
    <w:p w:rsidR="00A00455" w:rsidRPr="00A00455" w:rsidRDefault="00A00455" w:rsidP="009E234E">
      <w:pPr>
        <w:ind w:firstLine="0"/>
        <w:rPr>
          <w:rFonts w:ascii="Times New Roman" w:hAnsi="Times New Roman" w:cs="Times New Roman"/>
          <w:sz w:val="28"/>
          <w:szCs w:val="28"/>
        </w:rPr>
      </w:pPr>
    </w:p>
    <w:p w:rsidR="00A00455" w:rsidRPr="00A00455" w:rsidRDefault="009E234E" w:rsidP="009E234E">
      <w:pPr>
        <w:ind w:firstLine="0"/>
        <w:rPr>
          <w:rFonts w:ascii="Times New Roman" w:hAnsi="Times New Roman" w:cs="Times New Roman"/>
          <w:sz w:val="28"/>
          <w:szCs w:val="28"/>
        </w:rPr>
      </w:pPr>
      <w:r w:rsidRPr="00A00455">
        <w:rPr>
          <w:rFonts w:ascii="Times New Roman" w:hAnsi="Times New Roman" w:cs="Times New Roman"/>
          <w:sz w:val="28"/>
          <w:szCs w:val="28"/>
        </w:rPr>
        <w:t xml:space="preserve">Глава </w:t>
      </w:r>
      <w:r w:rsidR="00A00455" w:rsidRPr="00A00455">
        <w:rPr>
          <w:rFonts w:ascii="Times New Roman" w:hAnsi="Times New Roman" w:cs="Times New Roman"/>
          <w:sz w:val="28"/>
          <w:szCs w:val="28"/>
        </w:rPr>
        <w:t>Кадошкинского</w:t>
      </w:r>
    </w:p>
    <w:p w:rsidR="00A00455" w:rsidRPr="00A00455" w:rsidRDefault="00A00455" w:rsidP="009E234E">
      <w:pPr>
        <w:ind w:firstLine="0"/>
        <w:rPr>
          <w:rFonts w:ascii="Times New Roman" w:hAnsi="Times New Roman" w:cs="Times New Roman"/>
          <w:sz w:val="28"/>
          <w:szCs w:val="28"/>
        </w:rPr>
      </w:pPr>
      <w:r w:rsidRPr="00A00455">
        <w:rPr>
          <w:rFonts w:ascii="Times New Roman" w:hAnsi="Times New Roman" w:cs="Times New Roman"/>
          <w:sz w:val="28"/>
          <w:szCs w:val="28"/>
        </w:rPr>
        <w:t>муниципального района</w:t>
      </w:r>
    </w:p>
    <w:p w:rsidR="0076576C" w:rsidRPr="00A00455" w:rsidRDefault="00A00455" w:rsidP="009E234E">
      <w:pPr>
        <w:ind w:firstLine="0"/>
        <w:rPr>
          <w:rFonts w:ascii="Times New Roman" w:hAnsi="Times New Roman" w:cs="Times New Roman"/>
          <w:sz w:val="28"/>
          <w:szCs w:val="28"/>
        </w:rPr>
      </w:pPr>
      <w:r w:rsidRPr="00A00455">
        <w:rPr>
          <w:rFonts w:ascii="Times New Roman" w:hAnsi="Times New Roman" w:cs="Times New Roman"/>
          <w:sz w:val="28"/>
          <w:szCs w:val="28"/>
        </w:rPr>
        <w:t>Республики Мордовия</w:t>
      </w:r>
      <w:bookmarkEnd w:id="0"/>
      <w:r w:rsidRPr="00A00455">
        <w:rPr>
          <w:rFonts w:ascii="Times New Roman" w:hAnsi="Times New Roman" w:cs="Times New Roman"/>
          <w:sz w:val="28"/>
          <w:szCs w:val="28"/>
        </w:rPr>
        <w:t xml:space="preserve">                                                                           А.В. Чаткин</w:t>
      </w:r>
    </w:p>
    <w:p w:rsidR="00A00455" w:rsidRDefault="00A00455" w:rsidP="009E234E">
      <w:pPr>
        <w:ind w:firstLine="0"/>
        <w:rPr>
          <w:rFonts w:ascii="Times New Roman" w:hAnsi="Times New Roman" w:cs="Times New Roman"/>
          <w:sz w:val="26"/>
          <w:szCs w:val="26"/>
        </w:rPr>
      </w:pPr>
    </w:p>
    <w:p w:rsidR="00A00455" w:rsidRPr="00A00455" w:rsidRDefault="004D78FE" w:rsidP="009E234E">
      <w:pPr>
        <w:ind w:firstLine="0"/>
        <w:rPr>
          <w:rFonts w:ascii="Times New Roman" w:hAnsi="Times New Roman" w:cs="Times New Roman"/>
          <w:sz w:val="22"/>
          <w:szCs w:val="22"/>
        </w:rPr>
      </w:pPr>
      <w:r>
        <w:rPr>
          <w:rFonts w:ascii="Times New Roman" w:hAnsi="Times New Roman" w:cs="Times New Roman"/>
          <w:sz w:val="22"/>
          <w:szCs w:val="22"/>
        </w:rPr>
        <w:t>Кистенева</w:t>
      </w:r>
      <w:r w:rsidR="00266CD2">
        <w:rPr>
          <w:rFonts w:ascii="Times New Roman" w:hAnsi="Times New Roman" w:cs="Times New Roman"/>
          <w:sz w:val="22"/>
          <w:szCs w:val="22"/>
        </w:rPr>
        <w:t xml:space="preserve">    </w:t>
      </w:r>
    </w:p>
    <w:sectPr w:rsidR="00A00455" w:rsidRPr="00A00455" w:rsidSect="006B461A">
      <w:headerReference w:type="default" r:id="rId7"/>
      <w:footerReference w:type="default" r:id="rId8"/>
      <w:pgSz w:w="11900" w:h="16800"/>
      <w:pgMar w:top="567" w:right="799" w:bottom="851" w:left="799" w:header="720" w:footer="284"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054" w:rsidRDefault="00CD6054">
      <w:r>
        <w:separator/>
      </w:r>
    </w:p>
  </w:endnote>
  <w:endnote w:type="continuationSeparator" w:id="1">
    <w:p w:rsidR="00CD6054" w:rsidRDefault="00CD60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A2" w:rsidRDefault="000B48B3">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054" w:rsidRDefault="00CD6054">
      <w:r>
        <w:separator/>
      </w:r>
    </w:p>
  </w:footnote>
  <w:footnote w:type="continuationSeparator" w:id="1">
    <w:p w:rsidR="00CD6054" w:rsidRDefault="00CD60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5EA" w:rsidRDefault="005A3DE4">
    <w:pPr>
      <w:pStyle w:val="a8"/>
      <w:jc w:val="center"/>
    </w:pPr>
    <w:r>
      <w:fldChar w:fldCharType="begin"/>
    </w:r>
    <w:r w:rsidR="00DC25EA">
      <w:instrText>PAGE   \* MERGEFORMAT</w:instrText>
    </w:r>
    <w:r>
      <w:fldChar w:fldCharType="separate"/>
    </w:r>
    <w:r w:rsidR="00FE4193">
      <w:rPr>
        <w:noProof/>
      </w:rPr>
      <w:t>2</w:t>
    </w:r>
    <w:r>
      <w:fldChar w:fldCharType="end"/>
    </w:r>
  </w:p>
  <w:p w:rsidR="00DC25EA" w:rsidRDefault="00DC25E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4D6C"/>
    <w:multiLevelType w:val="hybridMultilevel"/>
    <w:tmpl w:val="BCA2432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DF62549"/>
    <w:multiLevelType w:val="hybridMultilevel"/>
    <w:tmpl w:val="1326EC96"/>
    <w:lvl w:ilvl="0" w:tplc="E708DBD4">
      <w:start w:val="1"/>
      <w:numFmt w:val="decimal"/>
      <w:lvlText w:val="%1."/>
      <w:lvlJc w:val="left"/>
      <w:pPr>
        <w:ind w:left="2655" w:hanging="121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77E4457C"/>
    <w:multiLevelType w:val="hybridMultilevel"/>
    <w:tmpl w:val="667626EE"/>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66BC"/>
    <w:rsid w:val="00006D5D"/>
    <w:rsid w:val="00065041"/>
    <w:rsid w:val="000A03A2"/>
    <w:rsid w:val="000B48B3"/>
    <w:rsid w:val="001150F1"/>
    <w:rsid w:val="00266CD2"/>
    <w:rsid w:val="002746CC"/>
    <w:rsid w:val="00315F43"/>
    <w:rsid w:val="00382648"/>
    <w:rsid w:val="00411281"/>
    <w:rsid w:val="00420FA7"/>
    <w:rsid w:val="004D78FE"/>
    <w:rsid w:val="00543549"/>
    <w:rsid w:val="005A3DE4"/>
    <w:rsid w:val="006B383F"/>
    <w:rsid w:val="006B461A"/>
    <w:rsid w:val="006E1D76"/>
    <w:rsid w:val="006E3FE7"/>
    <w:rsid w:val="0076576C"/>
    <w:rsid w:val="009E234E"/>
    <w:rsid w:val="00A00455"/>
    <w:rsid w:val="00AE0CB5"/>
    <w:rsid w:val="00CB1BA0"/>
    <w:rsid w:val="00CD6054"/>
    <w:rsid w:val="00D21F18"/>
    <w:rsid w:val="00DC25EA"/>
    <w:rsid w:val="00DE349B"/>
    <w:rsid w:val="00E13A9A"/>
    <w:rsid w:val="00ED73D3"/>
    <w:rsid w:val="00F466BC"/>
    <w:rsid w:val="00FE41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281"/>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1128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411281"/>
    <w:rPr>
      <w:b/>
      <w:bCs/>
      <w:color w:val="26282F"/>
    </w:rPr>
  </w:style>
  <w:style w:type="character" w:customStyle="1" w:styleId="a4">
    <w:name w:val="Гипертекстовая ссылка"/>
    <w:uiPriority w:val="99"/>
    <w:rsid w:val="00411281"/>
    <w:rPr>
      <w:b w:val="0"/>
      <w:bCs w:val="0"/>
      <w:color w:val="106BBE"/>
    </w:rPr>
  </w:style>
  <w:style w:type="character" w:customStyle="1" w:styleId="10">
    <w:name w:val="Заголовок 1 Знак"/>
    <w:link w:val="1"/>
    <w:uiPriority w:val="9"/>
    <w:rsid w:val="00411281"/>
    <w:rPr>
      <w:rFonts w:ascii="Cambria" w:eastAsia="Times New Roman" w:hAnsi="Cambria" w:cs="Times New Roman"/>
      <w:b/>
      <w:bCs/>
      <w:kern w:val="32"/>
      <w:sz w:val="32"/>
      <w:szCs w:val="32"/>
    </w:rPr>
  </w:style>
  <w:style w:type="paragraph" w:customStyle="1" w:styleId="a5">
    <w:name w:val="Нормальный (таблица)"/>
    <w:basedOn w:val="a"/>
    <w:next w:val="a"/>
    <w:uiPriority w:val="99"/>
    <w:rsid w:val="00411281"/>
    <w:pPr>
      <w:ind w:firstLine="0"/>
    </w:pPr>
  </w:style>
  <w:style w:type="paragraph" w:customStyle="1" w:styleId="a6">
    <w:name w:val="Прижатый влево"/>
    <w:basedOn w:val="a"/>
    <w:next w:val="a"/>
    <w:uiPriority w:val="99"/>
    <w:rsid w:val="00411281"/>
    <w:pPr>
      <w:ind w:firstLine="0"/>
      <w:jc w:val="left"/>
    </w:pPr>
  </w:style>
  <w:style w:type="character" w:customStyle="1" w:styleId="a7">
    <w:name w:val="Цветовое выделение для Текст"/>
    <w:uiPriority w:val="99"/>
    <w:rsid w:val="00411281"/>
    <w:rPr>
      <w:rFonts w:ascii="Times New Roman CYR" w:hAnsi="Times New Roman CYR" w:cs="Times New Roman CYR"/>
    </w:rPr>
  </w:style>
  <w:style w:type="paragraph" w:styleId="a8">
    <w:name w:val="header"/>
    <w:basedOn w:val="a"/>
    <w:link w:val="a9"/>
    <w:uiPriority w:val="99"/>
    <w:unhideWhenUsed/>
    <w:rsid w:val="00411281"/>
    <w:pPr>
      <w:tabs>
        <w:tab w:val="center" w:pos="4677"/>
        <w:tab w:val="right" w:pos="9355"/>
      </w:tabs>
    </w:pPr>
  </w:style>
  <w:style w:type="character" w:customStyle="1" w:styleId="a9">
    <w:name w:val="Верхний колонтитул Знак"/>
    <w:link w:val="a8"/>
    <w:uiPriority w:val="99"/>
    <w:rsid w:val="00411281"/>
    <w:rPr>
      <w:rFonts w:ascii="Times New Roman CYR" w:hAnsi="Times New Roman CYR" w:cs="Times New Roman CYR"/>
      <w:sz w:val="24"/>
      <w:szCs w:val="24"/>
    </w:rPr>
  </w:style>
  <w:style w:type="paragraph" w:styleId="aa">
    <w:name w:val="footer"/>
    <w:basedOn w:val="a"/>
    <w:link w:val="ab"/>
    <w:uiPriority w:val="99"/>
    <w:unhideWhenUsed/>
    <w:rsid w:val="00411281"/>
    <w:pPr>
      <w:tabs>
        <w:tab w:val="center" w:pos="4677"/>
        <w:tab w:val="right" w:pos="9355"/>
      </w:tabs>
    </w:pPr>
  </w:style>
  <w:style w:type="character" w:customStyle="1" w:styleId="ab">
    <w:name w:val="Нижний колонтитул Знак"/>
    <w:link w:val="aa"/>
    <w:uiPriority w:val="99"/>
    <w:rsid w:val="00411281"/>
    <w:rPr>
      <w:rFonts w:ascii="Times New Roman CYR" w:hAnsi="Times New Roman CYR" w:cs="Times New Roman CY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508</Words>
  <Characters>2899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Ольга</cp:lastModifiedBy>
  <cp:revision>11</cp:revision>
  <cp:lastPrinted>2022-10-27T06:55:00Z</cp:lastPrinted>
  <dcterms:created xsi:type="dcterms:W3CDTF">2022-10-25T16:36:00Z</dcterms:created>
  <dcterms:modified xsi:type="dcterms:W3CDTF">2022-11-01T11:50:00Z</dcterms:modified>
</cp:coreProperties>
</file>