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7F63D2">
        <w:rPr>
          <w:rFonts w:ascii="Times New Roman" w:hAnsi="Times New Roman"/>
          <w:b/>
          <w:sz w:val="28"/>
          <w:szCs w:val="28"/>
        </w:rPr>
        <w:t>7</w:t>
      </w:r>
      <w:r w:rsidR="00D36C1A">
        <w:rPr>
          <w:rFonts w:ascii="Times New Roman" w:hAnsi="Times New Roman"/>
          <w:b/>
          <w:sz w:val="28"/>
          <w:szCs w:val="28"/>
        </w:rPr>
        <w:t>3</w:t>
      </w:r>
      <w:r w:rsidR="003208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BE52D9">
        <w:rPr>
          <w:rFonts w:ascii="Times New Roman" w:hAnsi="Times New Roman"/>
          <w:b/>
          <w:sz w:val="28"/>
          <w:szCs w:val="28"/>
        </w:rPr>
        <w:t>2</w:t>
      </w:r>
      <w:r w:rsidR="00D36C1A">
        <w:rPr>
          <w:rFonts w:ascii="Times New Roman" w:hAnsi="Times New Roman"/>
          <w:b/>
          <w:sz w:val="28"/>
          <w:szCs w:val="28"/>
        </w:rPr>
        <w:t>4</w:t>
      </w:r>
      <w:r w:rsidR="000F7095">
        <w:rPr>
          <w:rFonts w:ascii="Times New Roman" w:hAnsi="Times New Roman"/>
          <w:b/>
          <w:sz w:val="28"/>
          <w:szCs w:val="28"/>
        </w:rPr>
        <w:t>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D36C1A" w:rsidRPr="00D36C1A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D36C1A" w:rsidRPr="00D36C1A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муниципальную программу «Комплексное развитие </w:t>
      </w:r>
      <w:proofErr w:type="spellStart"/>
      <w:r w:rsidR="00D36C1A" w:rsidRPr="00D36C1A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D36C1A" w:rsidRPr="00D36C1A">
        <w:rPr>
          <w:rFonts w:ascii="Times New Roman" w:hAnsi="Times New Roman" w:cs="Times New Roman"/>
          <w:b/>
          <w:sz w:val="26"/>
          <w:szCs w:val="26"/>
        </w:rPr>
        <w:t xml:space="preserve"> городского поселения </w:t>
      </w:r>
      <w:proofErr w:type="spellStart"/>
      <w:r w:rsidR="00D36C1A" w:rsidRPr="00D36C1A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D36C1A" w:rsidRPr="00D36C1A">
        <w:rPr>
          <w:rFonts w:ascii="Times New Roman" w:hAnsi="Times New Roman" w:cs="Times New Roman"/>
          <w:b/>
          <w:sz w:val="26"/>
          <w:szCs w:val="26"/>
        </w:rPr>
        <w:t xml:space="preserve"> района на 2021-2025 годы», утвержденную постановлением администрации </w:t>
      </w:r>
      <w:proofErr w:type="spellStart"/>
      <w:r w:rsidR="00D36C1A" w:rsidRPr="00D36C1A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D36C1A" w:rsidRPr="00D36C1A">
        <w:rPr>
          <w:rFonts w:ascii="Times New Roman" w:hAnsi="Times New Roman" w:cs="Times New Roman"/>
          <w:b/>
          <w:sz w:val="26"/>
          <w:szCs w:val="26"/>
        </w:rPr>
        <w:t xml:space="preserve"> района от 03.03.2021 года № 65-П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0F709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D36C1A" w:rsidRPr="00D36C1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D36C1A" w:rsidRPr="00D36C1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муниципальную программу «Комплексное развитие </w:t>
      </w:r>
      <w:proofErr w:type="spellStart"/>
      <w:r w:rsidR="00D36C1A" w:rsidRPr="00D36C1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D36C1A" w:rsidRPr="00D36C1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городского поселения </w:t>
      </w:r>
      <w:proofErr w:type="spellStart"/>
      <w:r w:rsidR="00D36C1A" w:rsidRPr="00D36C1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D36C1A" w:rsidRPr="00D36C1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на 2021-2025 годы», утвержденную постановлением администрации </w:t>
      </w:r>
      <w:proofErr w:type="spellStart"/>
      <w:r w:rsidR="00D36C1A" w:rsidRPr="00D36C1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D36C1A" w:rsidRPr="00D36C1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03.03.2021 года № 65-П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320806" w:rsidRDefault="0032080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82D27" w:rsidRDefault="00B82D2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82D27" w:rsidRDefault="00B82D2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01EAB"/>
    <w:rsid w:val="00025281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65306"/>
    <w:rsid w:val="00772728"/>
    <w:rsid w:val="007B1EC8"/>
    <w:rsid w:val="007D7F0D"/>
    <w:rsid w:val="007E18D8"/>
    <w:rsid w:val="007E3FED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B3306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2D27"/>
    <w:rsid w:val="00B84F2C"/>
    <w:rsid w:val="00B901FD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106</cp:revision>
  <cp:lastPrinted>2022-11-01T13:26:00Z</cp:lastPrinted>
  <dcterms:created xsi:type="dcterms:W3CDTF">2021-01-11T07:10:00Z</dcterms:created>
  <dcterms:modified xsi:type="dcterms:W3CDTF">2022-11-01T13:26:00Z</dcterms:modified>
</cp:coreProperties>
</file>