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F27" w:rsidRPr="00DC4030" w:rsidRDefault="007D2F27" w:rsidP="007D2F27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3D0813">
        <w:rPr>
          <w:rFonts w:ascii="Times New Roman" w:hAnsi="Times New Roman" w:cs="Times New Roman"/>
          <w:sz w:val="28"/>
          <w:szCs w:val="28"/>
        </w:rPr>
        <w:t>ПАЕВСКОГО</w:t>
      </w:r>
      <w:r w:rsidRPr="00DC403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7D2F27" w:rsidRPr="00DC4030" w:rsidRDefault="007D2F27" w:rsidP="007D2F27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7D2F27" w:rsidRPr="00DC4030" w:rsidRDefault="007D2F27" w:rsidP="007D2F27">
      <w:pPr>
        <w:tabs>
          <w:tab w:val="left" w:pos="2775"/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ab/>
        <w:t xml:space="preserve">         РЕСПУБЛИКИ МОРДОВИЯ</w:t>
      </w:r>
    </w:p>
    <w:p w:rsidR="007D2F27" w:rsidRPr="00DC4030" w:rsidRDefault="007D2F27" w:rsidP="007D2F27">
      <w:pPr>
        <w:tabs>
          <w:tab w:val="left" w:pos="2775"/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D2F27" w:rsidRPr="00DC4030" w:rsidRDefault="007D2F27" w:rsidP="007D2F27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proofErr w:type="gramStart"/>
      <w:r w:rsidRPr="00DC4030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C4030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7D2F27" w:rsidRPr="00DC4030" w:rsidRDefault="007D2F27" w:rsidP="007D2F27">
      <w:pPr>
        <w:tabs>
          <w:tab w:val="left" w:pos="464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19DE" w:rsidRPr="00C519DE" w:rsidRDefault="007D2F27" w:rsidP="00C519DE">
      <w:pPr>
        <w:rPr>
          <w:rFonts w:ascii="Times New Roman" w:eastAsia="Calibri" w:hAnsi="Times New Roman" w:cs="Times New Roman"/>
          <w:sz w:val="40"/>
          <w:szCs w:val="40"/>
        </w:rPr>
      </w:pPr>
      <w:r w:rsidRPr="00C519DE">
        <w:rPr>
          <w:rFonts w:ascii="Times New Roman" w:hAnsi="Times New Roman" w:cs="Times New Roman"/>
          <w:sz w:val="28"/>
          <w:szCs w:val="28"/>
        </w:rPr>
        <w:t xml:space="preserve">  </w:t>
      </w:r>
      <w:r w:rsidR="00C519DE" w:rsidRPr="00C519DE">
        <w:rPr>
          <w:rFonts w:ascii="Times New Roman" w:hAnsi="Times New Roman" w:cs="Times New Roman"/>
          <w:sz w:val="28"/>
          <w:szCs w:val="28"/>
        </w:rPr>
        <w:t xml:space="preserve">  от «11» ноября  2022 года                                                                        № 60 -</w:t>
      </w:r>
      <w:proofErr w:type="gramStart"/>
      <w:r w:rsidR="00C519DE" w:rsidRPr="00C519DE">
        <w:rPr>
          <w:rFonts w:ascii="Times New Roman" w:hAnsi="Times New Roman" w:cs="Times New Roman"/>
          <w:sz w:val="28"/>
          <w:szCs w:val="28"/>
        </w:rPr>
        <w:t>П</w:t>
      </w:r>
      <w:proofErr w:type="gramEnd"/>
    </w:p>
    <w:p w:rsidR="007D2F27" w:rsidRPr="00DC4030" w:rsidRDefault="007D2F27" w:rsidP="007D2F27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7D2F27" w:rsidRDefault="007D2F27" w:rsidP="007D2F27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813">
        <w:rPr>
          <w:rFonts w:ascii="Times New Roman" w:hAnsi="Times New Roman" w:cs="Times New Roman"/>
          <w:sz w:val="28"/>
          <w:szCs w:val="28"/>
        </w:rPr>
        <w:t>Паево</w:t>
      </w:r>
      <w:proofErr w:type="spellEnd"/>
    </w:p>
    <w:p w:rsidR="007D2F27" w:rsidRPr="00DC4030" w:rsidRDefault="007D2F27" w:rsidP="007D2F27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96BF9" w:rsidRPr="00A96BF9" w:rsidRDefault="00A96BF9" w:rsidP="00A96BF9">
      <w:pPr>
        <w:shd w:val="clear" w:color="auto" w:fill="FFFFFF"/>
        <w:spacing w:before="300" w:after="18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направления бюджетной и налоговой политики </w:t>
      </w:r>
      <w:proofErr w:type="spellStart"/>
      <w:r w:rsidR="003D0813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Паевского</w:t>
      </w:r>
      <w:proofErr w:type="spellEnd"/>
      <w:r w:rsidR="007D2F27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</w:t>
      </w:r>
      <w:r w:rsidR="00835F47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поселения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proofErr w:type="spellStart"/>
      <w:r w:rsidR="00EA3614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EA361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EA3614" w:rsidRPr="00EA36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на 202</w:t>
      </w:r>
      <w:r w:rsidR="00F6716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3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 и на плановый период 202</w:t>
      </w:r>
      <w:r w:rsidR="00F6716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4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и 202</w:t>
      </w:r>
      <w:r w:rsidR="00F6716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5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годов</w:t>
      </w:r>
    </w:p>
    <w:p w:rsidR="00EC08CB" w:rsidRPr="00EC08CB" w:rsidRDefault="00A96BF9" w:rsidP="004A65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BF9">
        <w:rPr>
          <w:color w:val="2D2D2D"/>
          <w:spacing w:val="1"/>
          <w:sz w:val="17"/>
          <w:szCs w:val="17"/>
        </w:rPr>
        <w:br/>
      </w:r>
      <w:r w:rsidR="005F732F">
        <w:rPr>
          <w:spacing w:val="1"/>
          <w:sz w:val="28"/>
          <w:szCs w:val="28"/>
        </w:rPr>
        <w:t xml:space="preserve">          </w:t>
      </w:r>
      <w:r w:rsidR="00EC08CB">
        <w:rPr>
          <w:spacing w:val="1"/>
          <w:sz w:val="28"/>
          <w:szCs w:val="28"/>
        </w:rPr>
        <w:tab/>
      </w:r>
      <w:r w:rsidR="00EC08CB">
        <w:rPr>
          <w:spacing w:val="1"/>
          <w:sz w:val="28"/>
          <w:szCs w:val="28"/>
        </w:rPr>
        <w:tab/>
      </w:r>
      <w:r w:rsidR="00EC08CB" w:rsidRPr="00EC08CB">
        <w:rPr>
          <w:rFonts w:ascii="Times New Roman" w:hAnsi="Times New Roman" w:cs="Times New Roman"/>
          <w:sz w:val="28"/>
          <w:szCs w:val="28"/>
        </w:rPr>
        <w:t xml:space="preserve">В целях обеспечения бюджетного процесса и в соответствии со </w:t>
      </w:r>
      <w:hyperlink r:id="rId5" w:history="1">
        <w:r w:rsidR="00EC08CB" w:rsidRPr="00EC08CB">
          <w:rPr>
            <w:rStyle w:val="a7"/>
            <w:rFonts w:ascii="Times New Roman" w:hAnsi="Times New Roman"/>
            <w:color w:val="auto"/>
            <w:sz w:val="28"/>
            <w:szCs w:val="28"/>
          </w:rPr>
          <w:t>статьей 172</w:t>
        </w:r>
      </w:hyperlink>
      <w:r w:rsidR="00EC08CB" w:rsidRPr="00EC08C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администрация </w:t>
      </w:r>
      <w:proofErr w:type="spellStart"/>
      <w:r w:rsidR="003D0813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Паевского</w:t>
      </w:r>
      <w:proofErr w:type="spellEnd"/>
      <w:r w:rsidR="00FF24E4" w:rsidRPr="00FF24E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FF24E4" w:rsidRPr="00FF24E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F24E4" w:rsidRPr="00FF24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EC08CB" w:rsidRPr="00FF24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C08CB" w:rsidRPr="00EC08CB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="00EC08CB" w:rsidRPr="00EC08CB">
        <w:rPr>
          <w:rFonts w:ascii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 w:rsidR="00EC08CB" w:rsidRPr="00EC08CB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="00EC08CB" w:rsidRPr="00EC08CB">
        <w:rPr>
          <w:rFonts w:ascii="Times New Roman" w:hAnsi="Times New Roman" w:cs="Times New Roman"/>
          <w:b/>
          <w:sz w:val="28"/>
          <w:szCs w:val="28"/>
        </w:rPr>
        <w:t xml:space="preserve"> о в л я е т</w:t>
      </w:r>
      <w:r w:rsidR="00EC08CB" w:rsidRPr="00EC08CB">
        <w:rPr>
          <w:rFonts w:ascii="Times New Roman" w:hAnsi="Times New Roman" w:cs="Times New Roman"/>
          <w:sz w:val="28"/>
          <w:szCs w:val="28"/>
        </w:rPr>
        <w:t>:</w:t>
      </w:r>
    </w:p>
    <w:p w:rsidR="005F732F" w:rsidRDefault="005F732F" w:rsidP="00EC08C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</w:t>
      </w:r>
      <w:r w:rsidR="00F263A1"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бюджетной и налоговой политики </w:t>
      </w:r>
      <w:proofErr w:type="spellStart"/>
      <w:r w:rsidR="003D0813">
        <w:rPr>
          <w:spacing w:val="1"/>
          <w:sz w:val="28"/>
          <w:szCs w:val="28"/>
        </w:rPr>
        <w:t>Паевского</w:t>
      </w:r>
      <w:proofErr w:type="spellEnd"/>
      <w:r w:rsidR="000B5B7A" w:rsidRPr="00FF24E4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="000B5B7A" w:rsidRPr="00FF24E4">
        <w:rPr>
          <w:sz w:val="28"/>
          <w:szCs w:val="28"/>
        </w:rPr>
        <w:t>Кадошкинского</w:t>
      </w:r>
      <w:proofErr w:type="spellEnd"/>
      <w:r w:rsidR="000B5B7A" w:rsidRPr="00FF24E4">
        <w:rPr>
          <w:sz w:val="28"/>
          <w:szCs w:val="28"/>
        </w:rPr>
        <w:t xml:space="preserve"> муниципального района Республики Мордовия</w:t>
      </w:r>
      <w:r w:rsidR="00EA3614" w:rsidRPr="00EA3614">
        <w:rPr>
          <w:b/>
          <w:sz w:val="28"/>
          <w:szCs w:val="28"/>
        </w:rPr>
        <w:t xml:space="preserve"> </w:t>
      </w:r>
      <w:r w:rsidR="004A6572">
        <w:rPr>
          <w:spacing w:val="1"/>
          <w:sz w:val="28"/>
          <w:szCs w:val="28"/>
        </w:rPr>
        <w:t>на 2023 год и на плановый период 2024 и 2025 годов</w:t>
      </w:r>
      <w:r w:rsidR="002521F5">
        <w:rPr>
          <w:spacing w:val="1"/>
          <w:sz w:val="28"/>
          <w:szCs w:val="28"/>
        </w:rPr>
        <w:t>, согласно приложению</w:t>
      </w:r>
      <w:r w:rsidRPr="005F732F">
        <w:rPr>
          <w:spacing w:val="1"/>
          <w:sz w:val="28"/>
          <w:szCs w:val="28"/>
        </w:rPr>
        <w:t>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</w:t>
      </w:r>
      <w:r w:rsidR="006E33C4">
        <w:rPr>
          <w:spacing w:val="1"/>
          <w:sz w:val="28"/>
          <w:szCs w:val="28"/>
        </w:rPr>
        <w:t>2</w:t>
      </w:r>
      <w:r>
        <w:rPr>
          <w:spacing w:val="1"/>
          <w:sz w:val="28"/>
          <w:szCs w:val="28"/>
        </w:rPr>
        <w:t>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со дня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proofErr w:type="spellStart"/>
      <w:r w:rsidR="003D0813">
        <w:rPr>
          <w:spacing w:val="1"/>
          <w:sz w:val="28"/>
          <w:szCs w:val="28"/>
        </w:rPr>
        <w:t>Паевского</w:t>
      </w:r>
      <w:proofErr w:type="spellEnd"/>
      <w:r w:rsidR="006E33C4">
        <w:rPr>
          <w:spacing w:val="1"/>
          <w:sz w:val="28"/>
          <w:szCs w:val="28"/>
        </w:rPr>
        <w:t xml:space="preserve"> сельского поселения</w:t>
      </w:r>
      <w:r w:rsidR="006E33C4">
        <w:rPr>
          <w:spacing w:val="1"/>
          <w:sz w:val="28"/>
          <w:szCs w:val="28"/>
        </w:rPr>
        <w:tab/>
      </w:r>
      <w:r w:rsidR="006E33C4">
        <w:rPr>
          <w:spacing w:val="1"/>
          <w:sz w:val="28"/>
          <w:szCs w:val="28"/>
        </w:rPr>
        <w:tab/>
      </w:r>
      <w:r w:rsidR="006E33C4">
        <w:rPr>
          <w:spacing w:val="1"/>
          <w:sz w:val="28"/>
          <w:szCs w:val="28"/>
        </w:rPr>
        <w:tab/>
      </w:r>
      <w:r w:rsidR="006E33C4">
        <w:rPr>
          <w:spacing w:val="1"/>
          <w:sz w:val="28"/>
          <w:szCs w:val="28"/>
        </w:rPr>
        <w:tab/>
      </w:r>
      <w:r w:rsidR="003D0813">
        <w:rPr>
          <w:spacing w:val="1"/>
          <w:sz w:val="28"/>
          <w:szCs w:val="28"/>
        </w:rPr>
        <w:t>В.П. Келин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4A6572" w:rsidRDefault="004A6572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4A6572" w:rsidRDefault="004A6572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F86B8A" w:rsidRPr="00F108BD" w:rsidRDefault="005F732F" w:rsidP="00F86B8A">
      <w:pPr>
        <w:shd w:val="clear" w:color="auto" w:fill="FFFFFF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B8C">
        <w:rPr>
          <w:rFonts w:ascii="Times New Roman" w:hAnsi="Times New Roman" w:cs="Times New Roman"/>
          <w:sz w:val="24"/>
          <w:szCs w:val="24"/>
        </w:rPr>
        <w:t xml:space="preserve"> </w:t>
      </w:r>
      <w:r w:rsidR="00F86B8A"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F86B8A" w:rsidRPr="00964636" w:rsidRDefault="00F86B8A" w:rsidP="00F86B8A">
      <w:pPr>
        <w:shd w:val="clear" w:color="auto" w:fill="FFFFFF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</w:t>
      </w:r>
      <w:proofErr w:type="spellStart"/>
      <w:r w:rsidR="003D0813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Паевского</w:t>
      </w:r>
      <w:proofErr w:type="spellEnd"/>
      <w:r w:rsidRPr="00F108BD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 xml:space="preserve"> сельского поселения</w:t>
      </w: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6463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96463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F86B8A" w:rsidRPr="00F108BD" w:rsidRDefault="00F86B8A" w:rsidP="00F86B8A">
      <w:pPr>
        <w:shd w:val="clear" w:color="auto" w:fill="FFFFFF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5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11.11.2022г.</w:t>
      </w: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C5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60-П</w:t>
      </w:r>
    </w:p>
    <w:p w:rsidR="005F732F" w:rsidRPr="00320B8C" w:rsidRDefault="005F732F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320B8C">
        <w:rPr>
          <w:rFonts w:ascii="Times New Roman" w:hAnsi="Times New Roman" w:cs="Times New Roman"/>
          <w:sz w:val="24"/>
          <w:szCs w:val="24"/>
        </w:rPr>
        <w:t> </w:t>
      </w:r>
    </w:p>
    <w:p w:rsidR="005F732F" w:rsidRPr="00320B8C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ind w:left="4253"/>
        <w:jc w:val="both"/>
        <w:textAlignment w:val="baseline"/>
        <w:rPr>
          <w:spacing w:val="1"/>
        </w:rPr>
      </w:pPr>
    </w:p>
    <w:p w:rsidR="004A6572" w:rsidRPr="004A6572" w:rsidRDefault="00A96BF9" w:rsidP="004A6572">
      <w:pPr>
        <w:ind w:right="297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A96BF9">
        <w:rPr>
          <w:rFonts w:ascii="Times New Roman" w:eastAsia="Times New Roman" w:hAnsi="Times New Roman" w:cs="Times New Roman"/>
          <w:color w:val="2D2D2D"/>
          <w:spacing w:val="1"/>
          <w:sz w:val="17"/>
          <w:szCs w:val="17"/>
          <w:lang w:eastAsia="ru-RU"/>
        </w:rPr>
        <w:br/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  </w:t>
      </w:r>
      <w:proofErr w:type="gramStart"/>
      <w:r w:rsidR="004A6572" w:rsidRPr="004A6572">
        <w:rPr>
          <w:rFonts w:ascii="Times New Roman" w:hAnsi="Times New Roman" w:cs="Times New Roman"/>
          <w:sz w:val="24"/>
          <w:szCs w:val="24"/>
        </w:rPr>
        <w:t xml:space="preserve">Основные направления бюджетной и налоговой политики </w:t>
      </w:r>
      <w:proofErr w:type="spellStart"/>
      <w:r w:rsidR="003D081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4A6572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4A6572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4A6572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4A6572" w:rsidRPr="004A6572">
        <w:rPr>
          <w:rFonts w:ascii="Times New Roman" w:hAnsi="Times New Roman" w:cs="Times New Roman"/>
          <w:sz w:val="24"/>
          <w:szCs w:val="24"/>
        </w:rPr>
        <w:t xml:space="preserve"> на</w:t>
      </w:r>
      <w:r w:rsidR="004A6572" w:rsidRPr="004A657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4A6572" w:rsidRPr="004A6572">
        <w:rPr>
          <w:rFonts w:ascii="Times New Roman" w:hAnsi="Times New Roman" w:cs="Times New Roman"/>
          <w:sz w:val="24"/>
          <w:szCs w:val="24"/>
        </w:rPr>
        <w:t>2023 год и на плановый период 2024 и 2025 годов разработаны</w:t>
      </w:r>
      <w:r w:rsidR="004A6572" w:rsidRPr="004A657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4A6572" w:rsidRPr="004A6572">
        <w:rPr>
          <w:rFonts w:ascii="Times New Roman" w:hAnsi="Times New Roman" w:cs="Times New Roman"/>
          <w:sz w:val="24"/>
          <w:szCs w:val="24"/>
        </w:rPr>
        <w:t>в</w:t>
      </w:r>
      <w:r w:rsidR="004A6572" w:rsidRPr="004A657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4A6572" w:rsidRPr="004A6572">
        <w:rPr>
          <w:rFonts w:ascii="Times New Roman" w:hAnsi="Times New Roman" w:cs="Times New Roman"/>
          <w:sz w:val="24"/>
          <w:szCs w:val="24"/>
        </w:rPr>
        <w:t>соответствии со</w:t>
      </w:r>
      <w:r w:rsidR="004A6572" w:rsidRPr="004A657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4A6572" w:rsidRPr="004A6572">
        <w:rPr>
          <w:rFonts w:ascii="Times New Roman" w:hAnsi="Times New Roman" w:cs="Times New Roman"/>
          <w:sz w:val="24"/>
          <w:szCs w:val="24"/>
        </w:rPr>
        <w:t xml:space="preserve">статьей 172 Бюджетного кодекса Российской Федерации с учетом итогов реализации бюджетной и налоговой политики </w:t>
      </w:r>
      <w:proofErr w:type="spellStart"/>
      <w:r w:rsidR="003D081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4A6572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4A6572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4A6572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4A6572" w:rsidRPr="004A657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4A6572" w:rsidRPr="004A6572">
        <w:rPr>
          <w:rFonts w:ascii="Times New Roman" w:hAnsi="Times New Roman" w:cs="Times New Roman"/>
          <w:sz w:val="24"/>
          <w:szCs w:val="24"/>
        </w:rPr>
        <w:t>в предшествующий период.</w:t>
      </w:r>
      <w:proofErr w:type="gramEnd"/>
    </w:p>
    <w:p w:rsidR="004A6572" w:rsidRPr="007E607E" w:rsidRDefault="004A6572" w:rsidP="004A657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607E">
        <w:rPr>
          <w:rFonts w:ascii="Times New Roman" w:hAnsi="Times New Roman" w:cs="Times New Roman"/>
          <w:sz w:val="24"/>
          <w:szCs w:val="24"/>
        </w:rPr>
        <w:t xml:space="preserve">Целью Основных направлений бюджетной и налоговой политики </w:t>
      </w:r>
      <w:proofErr w:type="spellStart"/>
      <w:r w:rsidR="003D081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7E607E">
        <w:rPr>
          <w:rFonts w:ascii="Times New Roman" w:hAnsi="Times New Roman" w:cs="Times New Roman"/>
          <w:sz w:val="24"/>
          <w:szCs w:val="24"/>
        </w:rPr>
        <w:t xml:space="preserve"> на 2023 год и на плановый период 2024 и 2025 годов является определение условий, используемых при составлении проекта бюджета</w:t>
      </w:r>
      <w:r w:rsidRPr="007E607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="003D081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7E607E">
        <w:rPr>
          <w:rFonts w:ascii="Times New Roman" w:hAnsi="Times New Roman" w:cs="Times New Roman"/>
          <w:sz w:val="24"/>
          <w:szCs w:val="24"/>
        </w:rPr>
        <w:t xml:space="preserve"> на</w:t>
      </w:r>
      <w:r w:rsidRPr="007E607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2023</w:t>
      </w:r>
      <w:r w:rsidRPr="007E607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год</w:t>
      </w:r>
      <w:r w:rsidRPr="007E607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и</w:t>
      </w:r>
      <w:r w:rsidRPr="007E607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на</w:t>
      </w:r>
      <w:r w:rsidRPr="007E607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плановый период 2024 и 2025 год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7E607E">
        <w:rPr>
          <w:rFonts w:ascii="Times New Roman" w:hAnsi="Times New Roman" w:cs="Times New Roman"/>
          <w:sz w:val="24"/>
          <w:szCs w:val="24"/>
        </w:rPr>
        <w:t>, подходов к его формированию, основных характеристик и</w:t>
      </w:r>
      <w:proofErr w:type="gramEnd"/>
      <w:r w:rsidRPr="007E607E">
        <w:rPr>
          <w:rFonts w:ascii="Times New Roman" w:hAnsi="Times New Roman" w:cs="Times New Roman"/>
          <w:sz w:val="24"/>
          <w:szCs w:val="24"/>
        </w:rPr>
        <w:t xml:space="preserve"> прогнозируемых параметров бюджета </w:t>
      </w:r>
      <w:proofErr w:type="spellStart"/>
      <w:r w:rsidR="003D081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7E607E">
        <w:rPr>
          <w:rFonts w:ascii="Times New Roman" w:hAnsi="Times New Roman" w:cs="Times New Roman"/>
          <w:sz w:val="24"/>
          <w:szCs w:val="24"/>
        </w:rPr>
        <w:t xml:space="preserve"> на</w:t>
      </w:r>
      <w:r w:rsidRPr="007E607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2023</w:t>
      </w:r>
      <w:r w:rsidRPr="007E607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w w:val="90"/>
          <w:sz w:val="24"/>
          <w:szCs w:val="24"/>
        </w:rPr>
        <w:t>—</w:t>
      </w:r>
      <w:r w:rsidRPr="007E607E">
        <w:rPr>
          <w:rFonts w:ascii="Times New Roman" w:hAnsi="Times New Roman" w:cs="Times New Roman"/>
          <w:spacing w:val="-6"/>
          <w:w w:val="9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2025</w:t>
      </w:r>
      <w:r w:rsidRPr="007E607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7E607E">
        <w:rPr>
          <w:rFonts w:ascii="Times New Roman" w:hAnsi="Times New Roman" w:cs="Times New Roman"/>
          <w:sz w:val="24"/>
          <w:szCs w:val="24"/>
        </w:rPr>
        <w:t>.</w:t>
      </w:r>
    </w:p>
    <w:p w:rsidR="00A96BF9" w:rsidRDefault="00A96BF9" w:rsidP="00EA3614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направления бюджетной политики </w:t>
      </w:r>
      <w:proofErr w:type="spellStart"/>
      <w:r w:rsidR="003D0813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Паевского</w:t>
      </w:r>
      <w:proofErr w:type="spellEnd"/>
      <w:r w:rsidR="001D17B4" w:rsidRPr="001D17B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1D17B4" w:rsidRPr="001D17B4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1D17B4" w:rsidRPr="001D17B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EA3614" w:rsidRPr="00EA36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657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на 2023 год и на плановый период 2024 и 2025 годов</w:t>
      </w:r>
    </w:p>
    <w:p w:rsidR="001D17B4" w:rsidRPr="00A96BF9" w:rsidRDefault="001D17B4" w:rsidP="00EA3614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4A6572" w:rsidRPr="007E607E" w:rsidRDefault="004A6572" w:rsidP="004A6572">
      <w:pPr>
        <w:ind w:right="-1" w:firstLine="70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607E">
        <w:rPr>
          <w:rFonts w:ascii="Times New Roman" w:hAnsi="Times New Roman" w:cs="Times New Roman"/>
          <w:sz w:val="24"/>
          <w:szCs w:val="24"/>
        </w:rPr>
        <w:t xml:space="preserve">Основные направления бюджетной политики </w:t>
      </w:r>
      <w:proofErr w:type="spellStart"/>
      <w:r w:rsidR="003D081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320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0B8C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320B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7E607E">
        <w:rPr>
          <w:rFonts w:ascii="Times New Roman" w:hAnsi="Times New Roman" w:cs="Times New Roman"/>
          <w:sz w:val="24"/>
          <w:szCs w:val="24"/>
        </w:rPr>
        <w:t xml:space="preserve"> Республики Мордовия на 2023 год и на плановый период 2024 и 2025 годов предусматривают дальнейшую реализацию мер по обеспечению устойчивости и сбалансированности бюджетной системы </w:t>
      </w:r>
      <w:proofErr w:type="spellStart"/>
      <w:r w:rsidR="003D081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320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0B8C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320B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7E607E">
        <w:rPr>
          <w:rFonts w:ascii="Times New Roman" w:hAnsi="Times New Roman" w:cs="Times New Roman"/>
          <w:sz w:val="24"/>
          <w:szCs w:val="24"/>
        </w:rPr>
        <w:t xml:space="preserve"> Республики Мордовия, стратегической </w:t>
      </w:r>
      <w:proofErr w:type="spellStart"/>
      <w:r w:rsidRPr="007E607E">
        <w:rPr>
          <w:rFonts w:ascii="Times New Roman" w:hAnsi="Times New Roman" w:cs="Times New Roman"/>
          <w:sz w:val="24"/>
          <w:szCs w:val="24"/>
        </w:rPr>
        <w:t>приоритизации</w:t>
      </w:r>
      <w:proofErr w:type="spellEnd"/>
      <w:r w:rsidRPr="007E607E">
        <w:rPr>
          <w:rFonts w:ascii="Times New Roman" w:hAnsi="Times New Roman" w:cs="Times New Roman"/>
          <w:sz w:val="24"/>
          <w:szCs w:val="24"/>
        </w:rPr>
        <w:t xml:space="preserve"> расходов бюджета </w:t>
      </w:r>
      <w:proofErr w:type="spellStart"/>
      <w:r w:rsidR="003D081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320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0B8C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320B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7E607E">
        <w:rPr>
          <w:rFonts w:ascii="Times New Roman" w:hAnsi="Times New Roman" w:cs="Times New Roman"/>
          <w:sz w:val="24"/>
          <w:szCs w:val="24"/>
        </w:rPr>
        <w:t xml:space="preserve"> Республики Мордовия (далее </w:t>
      </w:r>
      <w:r w:rsidRPr="007E607E">
        <w:rPr>
          <w:rFonts w:ascii="Times New Roman" w:hAnsi="Times New Roman" w:cs="Times New Roman"/>
          <w:w w:val="90"/>
          <w:sz w:val="24"/>
          <w:szCs w:val="24"/>
        </w:rPr>
        <w:t xml:space="preserve">— </w:t>
      </w:r>
      <w:r>
        <w:rPr>
          <w:rFonts w:ascii="Times New Roman" w:hAnsi="Times New Roman" w:cs="Times New Roman"/>
          <w:sz w:val="24"/>
          <w:szCs w:val="24"/>
        </w:rPr>
        <w:t>бюджет сельского поселения</w:t>
      </w:r>
      <w:r w:rsidRPr="007E607E">
        <w:rPr>
          <w:rFonts w:ascii="Times New Roman" w:hAnsi="Times New Roman" w:cs="Times New Roman"/>
          <w:sz w:val="24"/>
          <w:szCs w:val="24"/>
        </w:rPr>
        <w:t>), повышению обоснованности</w:t>
      </w:r>
      <w:proofErr w:type="gramEnd"/>
      <w:r w:rsidRPr="007E607E">
        <w:rPr>
          <w:rFonts w:ascii="Times New Roman" w:hAnsi="Times New Roman" w:cs="Times New Roman"/>
          <w:sz w:val="24"/>
          <w:szCs w:val="24"/>
        </w:rPr>
        <w:t xml:space="preserve"> и эффективности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бюджетных расходов.</w:t>
      </w:r>
    </w:p>
    <w:p w:rsidR="004A6572" w:rsidRDefault="004A6572" w:rsidP="004A657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6933">
        <w:rPr>
          <w:rFonts w:ascii="Times New Roman" w:hAnsi="Times New Roman" w:cs="Times New Roman"/>
          <w:sz w:val="24"/>
          <w:szCs w:val="24"/>
        </w:rPr>
        <w:t xml:space="preserve">Необходимо продолжить политику ограничения </w:t>
      </w:r>
      <w:proofErr w:type="spellStart"/>
      <w:r w:rsidRPr="00B26933">
        <w:rPr>
          <w:rFonts w:ascii="Times New Roman" w:hAnsi="Times New Roman" w:cs="Times New Roman"/>
          <w:sz w:val="24"/>
          <w:szCs w:val="24"/>
        </w:rPr>
        <w:t>непервоочередных</w:t>
      </w:r>
      <w:proofErr w:type="spellEnd"/>
      <w:r w:rsidRPr="00B26933">
        <w:rPr>
          <w:rFonts w:ascii="Times New Roman" w:hAnsi="Times New Roman" w:cs="Times New Roman"/>
          <w:sz w:val="24"/>
          <w:szCs w:val="24"/>
        </w:rPr>
        <w:t xml:space="preserve">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4A6572" w:rsidRPr="00A96BF9" w:rsidRDefault="004A6572" w:rsidP="004A6572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Основными направлениями бюджетной политики </w:t>
      </w:r>
      <w:proofErr w:type="spellStart"/>
      <w:r w:rsidR="003D081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Республики Мордовия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в среднесрочной перспективе являются:</w:t>
      </w:r>
    </w:p>
    <w:p w:rsidR="004A6572" w:rsidRPr="007E607E" w:rsidRDefault="004A6572" w:rsidP="004A6572">
      <w:pPr>
        <w:pStyle w:val="a4"/>
        <w:widowControl w:val="0"/>
        <w:numPr>
          <w:ilvl w:val="0"/>
          <w:numId w:val="2"/>
        </w:numPr>
        <w:autoSpaceDE w:val="0"/>
        <w:autoSpaceDN w:val="0"/>
        <w:spacing w:before="2" w:after="0" w:line="316" w:lineRule="exact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E607E">
        <w:rPr>
          <w:rFonts w:ascii="Times New Roman" w:hAnsi="Times New Roman" w:cs="Times New Roman"/>
          <w:sz w:val="24"/>
          <w:szCs w:val="24"/>
        </w:rPr>
        <w:t>формирование</w:t>
      </w:r>
      <w:r w:rsidRPr="007E607E">
        <w:rPr>
          <w:rFonts w:ascii="Times New Roman" w:hAnsi="Times New Roman" w:cs="Times New Roman"/>
          <w:spacing w:val="75"/>
          <w:w w:val="15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реалистичного</w:t>
      </w:r>
      <w:r w:rsidRPr="007E607E">
        <w:rPr>
          <w:rFonts w:ascii="Times New Roman" w:hAnsi="Times New Roman" w:cs="Times New Roman"/>
          <w:spacing w:val="25"/>
          <w:sz w:val="24"/>
          <w:szCs w:val="24"/>
        </w:rPr>
        <w:t xml:space="preserve">  </w:t>
      </w:r>
      <w:r w:rsidRPr="007E607E">
        <w:rPr>
          <w:rFonts w:ascii="Times New Roman" w:hAnsi="Times New Roman" w:cs="Times New Roman"/>
          <w:sz w:val="24"/>
          <w:szCs w:val="24"/>
        </w:rPr>
        <w:t>прогноза</w:t>
      </w:r>
      <w:r w:rsidRPr="007E607E">
        <w:rPr>
          <w:rFonts w:ascii="Times New Roman" w:hAnsi="Times New Roman" w:cs="Times New Roman"/>
          <w:spacing w:val="23"/>
          <w:sz w:val="24"/>
          <w:szCs w:val="24"/>
        </w:rPr>
        <w:t xml:space="preserve">  </w:t>
      </w:r>
      <w:r w:rsidRPr="007E607E">
        <w:rPr>
          <w:rFonts w:ascii="Times New Roman" w:hAnsi="Times New Roman" w:cs="Times New Roman"/>
          <w:sz w:val="24"/>
          <w:szCs w:val="24"/>
        </w:rPr>
        <w:t>поступления</w:t>
      </w:r>
      <w:r w:rsidRPr="007E607E">
        <w:rPr>
          <w:rFonts w:ascii="Times New Roman" w:hAnsi="Times New Roman" w:cs="Times New Roman"/>
          <w:spacing w:val="77"/>
          <w:w w:val="15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доходов</w:t>
      </w:r>
      <w:r w:rsidRPr="007E607E">
        <w:rPr>
          <w:rFonts w:ascii="Times New Roman" w:hAnsi="Times New Roman" w:cs="Times New Roman"/>
          <w:spacing w:val="73"/>
          <w:w w:val="15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pacing w:val="-10"/>
          <w:sz w:val="24"/>
          <w:szCs w:val="24"/>
        </w:rPr>
        <w:t xml:space="preserve">в  </w:t>
      </w:r>
      <w:r w:rsidRPr="007E607E">
        <w:rPr>
          <w:rFonts w:ascii="Times New Roman" w:hAnsi="Times New Roman" w:cs="Times New Roman"/>
          <w:spacing w:val="-2"/>
          <w:sz w:val="24"/>
          <w:szCs w:val="24"/>
        </w:rPr>
        <w:t>бюджет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lastRenderedPageBreak/>
        <w:t>сельского поселения</w:t>
      </w:r>
      <w:r w:rsidRPr="007E607E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:rsidR="004A6572" w:rsidRDefault="004A6572" w:rsidP="004A6572">
      <w:pPr>
        <w:pStyle w:val="a4"/>
        <w:widowControl w:val="0"/>
        <w:numPr>
          <w:ilvl w:val="0"/>
          <w:numId w:val="2"/>
        </w:numPr>
        <w:tabs>
          <w:tab w:val="left" w:pos="1134"/>
          <w:tab w:val="left" w:pos="10040"/>
        </w:tabs>
        <w:autoSpaceDE w:val="0"/>
        <w:autoSpaceDN w:val="0"/>
        <w:spacing w:after="0" w:line="240" w:lineRule="auto"/>
        <w:ind w:left="0" w:right="-25" w:firstLine="7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E607E">
        <w:rPr>
          <w:rFonts w:ascii="Times New Roman" w:hAnsi="Times New Roman" w:cs="Times New Roman"/>
          <w:sz w:val="24"/>
          <w:szCs w:val="24"/>
        </w:rPr>
        <w:t>определение четких</w:t>
      </w:r>
      <w:r w:rsidRPr="007E607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приоритетов использования</w:t>
      </w:r>
      <w:r w:rsidRPr="007E607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бюджетных</w:t>
      </w:r>
      <w:r w:rsidRPr="007E607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 xml:space="preserve">средств с учетом текущей экономической ситуации: при планировании бюджетных ассигнований подлежит детальной оценке содержание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 w:rsidRPr="007E607E">
        <w:rPr>
          <w:rFonts w:ascii="Times New Roman" w:hAnsi="Times New Roman" w:cs="Times New Roman"/>
          <w:sz w:val="24"/>
          <w:szCs w:val="24"/>
        </w:rPr>
        <w:t xml:space="preserve"> программ </w:t>
      </w:r>
      <w:proofErr w:type="spellStart"/>
      <w:r w:rsidR="003D081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</w:t>
      </w:r>
      <w:r w:rsidRPr="007E607E">
        <w:rPr>
          <w:rFonts w:ascii="Times New Roman" w:hAnsi="Times New Roman" w:cs="Times New Roman"/>
          <w:sz w:val="24"/>
          <w:szCs w:val="24"/>
        </w:rPr>
        <w:t xml:space="preserve"> Республики Мордовия, соразмерение объемов их финансового обеспечения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 </w:t>
      </w:r>
      <w:r w:rsidRPr="007E607E">
        <w:rPr>
          <w:rFonts w:ascii="Times New Roman" w:hAnsi="Times New Roman" w:cs="Times New Roman"/>
          <w:sz w:val="24"/>
          <w:szCs w:val="24"/>
        </w:rPr>
        <w:t>с</w:t>
      </w:r>
      <w:r w:rsidRPr="007E607E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реальными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 </w:t>
      </w:r>
      <w:r w:rsidRPr="007E607E">
        <w:rPr>
          <w:rFonts w:ascii="Times New Roman" w:hAnsi="Times New Roman" w:cs="Times New Roman"/>
          <w:sz w:val="24"/>
          <w:szCs w:val="24"/>
        </w:rPr>
        <w:t>возможностями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бюджета сельского поселения.</w:t>
      </w:r>
    </w:p>
    <w:p w:rsidR="004A6572" w:rsidRPr="007E607E" w:rsidRDefault="004A6572" w:rsidP="004A6572">
      <w:pPr>
        <w:pStyle w:val="a8"/>
        <w:spacing w:line="249" w:lineRule="auto"/>
        <w:ind w:right="-25" w:firstLine="709"/>
        <w:rPr>
          <w:sz w:val="24"/>
          <w:szCs w:val="24"/>
        </w:rPr>
      </w:pPr>
      <w:proofErr w:type="gramStart"/>
      <w:r w:rsidRPr="007E607E">
        <w:rPr>
          <w:sz w:val="24"/>
          <w:szCs w:val="24"/>
        </w:rPr>
        <w:t>Принятие новых расходных обязательств с учетом их эффективности и возможных сроков и механизмов реализации исключительно при наличии дополнительных</w:t>
      </w:r>
      <w:r w:rsidRPr="007E607E">
        <w:rPr>
          <w:spacing w:val="40"/>
          <w:sz w:val="24"/>
          <w:szCs w:val="24"/>
        </w:rPr>
        <w:t xml:space="preserve"> </w:t>
      </w:r>
      <w:r w:rsidRPr="007E607E">
        <w:rPr>
          <w:sz w:val="24"/>
          <w:szCs w:val="24"/>
        </w:rPr>
        <w:t>доходов</w:t>
      </w:r>
      <w:r w:rsidRPr="007E607E">
        <w:rPr>
          <w:spacing w:val="40"/>
          <w:sz w:val="24"/>
          <w:szCs w:val="24"/>
        </w:rPr>
        <w:t xml:space="preserve">  </w:t>
      </w:r>
      <w:r w:rsidRPr="007E607E">
        <w:rPr>
          <w:sz w:val="24"/>
          <w:szCs w:val="24"/>
        </w:rPr>
        <w:t>бюджета</w:t>
      </w:r>
      <w:r w:rsidR="00F263A1">
        <w:rPr>
          <w:sz w:val="24"/>
          <w:szCs w:val="24"/>
        </w:rPr>
        <w:t xml:space="preserve"> сельского поселения</w:t>
      </w:r>
      <w:r w:rsidRPr="007E607E">
        <w:rPr>
          <w:spacing w:val="40"/>
          <w:sz w:val="24"/>
          <w:szCs w:val="24"/>
        </w:rPr>
        <w:t xml:space="preserve"> </w:t>
      </w:r>
      <w:r w:rsidRPr="007E607E">
        <w:rPr>
          <w:sz w:val="24"/>
          <w:szCs w:val="24"/>
        </w:rPr>
        <w:t>для</w:t>
      </w:r>
      <w:r w:rsidRPr="007E607E">
        <w:rPr>
          <w:spacing w:val="40"/>
          <w:sz w:val="24"/>
          <w:szCs w:val="24"/>
        </w:rPr>
        <w:t xml:space="preserve"> </w:t>
      </w:r>
      <w:r w:rsidRPr="007E607E">
        <w:rPr>
          <w:sz w:val="24"/>
          <w:szCs w:val="24"/>
        </w:rPr>
        <w:t>их</w:t>
      </w:r>
      <w:r w:rsidRPr="007E607E">
        <w:rPr>
          <w:spacing w:val="80"/>
          <w:sz w:val="24"/>
          <w:szCs w:val="24"/>
        </w:rPr>
        <w:t xml:space="preserve"> </w:t>
      </w:r>
      <w:r w:rsidRPr="007E607E">
        <w:rPr>
          <w:sz w:val="24"/>
          <w:szCs w:val="24"/>
        </w:rPr>
        <w:t>гарантированного исполнения в целях снижения риска неисполнения (либо исполнения</w:t>
      </w:r>
      <w:r w:rsidRPr="007E607E">
        <w:rPr>
          <w:spacing w:val="40"/>
          <w:sz w:val="24"/>
          <w:szCs w:val="24"/>
        </w:rPr>
        <w:t xml:space="preserve"> </w:t>
      </w:r>
      <w:r w:rsidRPr="007E607E">
        <w:rPr>
          <w:sz w:val="24"/>
          <w:szCs w:val="24"/>
        </w:rPr>
        <w:t>в</w:t>
      </w:r>
      <w:r w:rsidRPr="007E607E">
        <w:rPr>
          <w:spacing w:val="40"/>
          <w:sz w:val="24"/>
          <w:szCs w:val="24"/>
        </w:rPr>
        <w:t xml:space="preserve"> </w:t>
      </w:r>
      <w:r w:rsidRPr="007E607E">
        <w:rPr>
          <w:sz w:val="24"/>
          <w:szCs w:val="24"/>
        </w:rPr>
        <w:t>неполном</w:t>
      </w:r>
      <w:r w:rsidRPr="007E607E">
        <w:rPr>
          <w:spacing w:val="40"/>
          <w:sz w:val="24"/>
          <w:szCs w:val="24"/>
        </w:rPr>
        <w:t xml:space="preserve"> </w:t>
      </w:r>
      <w:r w:rsidRPr="007E607E">
        <w:rPr>
          <w:sz w:val="24"/>
          <w:szCs w:val="24"/>
        </w:rPr>
        <w:t>объеме) действующих</w:t>
      </w:r>
      <w:r w:rsidRPr="007E607E">
        <w:rPr>
          <w:spacing w:val="40"/>
          <w:sz w:val="24"/>
          <w:szCs w:val="24"/>
        </w:rPr>
        <w:t xml:space="preserve"> </w:t>
      </w:r>
      <w:r w:rsidRPr="007E607E">
        <w:rPr>
          <w:sz w:val="24"/>
          <w:szCs w:val="24"/>
        </w:rPr>
        <w:t>расходных</w:t>
      </w:r>
      <w:r w:rsidRPr="007E607E">
        <w:rPr>
          <w:spacing w:val="40"/>
          <w:sz w:val="24"/>
          <w:szCs w:val="24"/>
        </w:rPr>
        <w:t xml:space="preserve"> </w:t>
      </w:r>
      <w:r w:rsidRPr="007E607E">
        <w:rPr>
          <w:sz w:val="24"/>
          <w:szCs w:val="24"/>
        </w:rPr>
        <w:t>обязательств,</w:t>
      </w:r>
      <w:r w:rsidRPr="007E607E">
        <w:rPr>
          <w:spacing w:val="40"/>
          <w:sz w:val="24"/>
          <w:szCs w:val="24"/>
        </w:rPr>
        <w:t xml:space="preserve"> </w:t>
      </w:r>
      <w:r w:rsidRPr="007E607E">
        <w:rPr>
          <w:sz w:val="24"/>
          <w:szCs w:val="24"/>
        </w:rPr>
        <w:t>а также недопущение установления расходных обязательств, не связанных с решением вопросов, отнесенных Конституцией Российской Федерации и федеральными законами к полномочиям органов</w:t>
      </w:r>
      <w:proofErr w:type="gramEnd"/>
      <w:r w:rsidRPr="007E607E">
        <w:rPr>
          <w:sz w:val="24"/>
          <w:szCs w:val="24"/>
        </w:rPr>
        <w:t xml:space="preserve"> </w:t>
      </w:r>
      <w:r>
        <w:rPr>
          <w:sz w:val="24"/>
          <w:szCs w:val="24"/>
        </w:rPr>
        <w:t>местного самоуправления</w:t>
      </w:r>
      <w:r w:rsidRPr="007E607E">
        <w:rPr>
          <w:sz w:val="24"/>
          <w:szCs w:val="24"/>
        </w:rPr>
        <w:t>;</w:t>
      </w:r>
    </w:p>
    <w:p w:rsidR="004A6572" w:rsidRPr="007E607E" w:rsidRDefault="004A6572" w:rsidP="004A6572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before="5" w:after="0" w:line="249" w:lineRule="auto"/>
        <w:ind w:left="0" w:right="-1" w:firstLine="70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607E">
        <w:rPr>
          <w:rFonts w:ascii="Times New Roman" w:hAnsi="Times New Roman" w:cs="Times New Roman"/>
          <w:sz w:val="24"/>
          <w:szCs w:val="24"/>
        </w:rPr>
        <w:t xml:space="preserve">проведение эффективного управления </w:t>
      </w:r>
      <w:r>
        <w:rPr>
          <w:rFonts w:ascii="Times New Roman" w:hAnsi="Times New Roman" w:cs="Times New Roman"/>
          <w:sz w:val="24"/>
          <w:szCs w:val="24"/>
        </w:rPr>
        <w:t>муниципальным</w:t>
      </w:r>
      <w:r w:rsidRPr="007E607E">
        <w:rPr>
          <w:rFonts w:ascii="Times New Roman" w:hAnsi="Times New Roman" w:cs="Times New Roman"/>
          <w:sz w:val="24"/>
          <w:szCs w:val="24"/>
        </w:rPr>
        <w:t xml:space="preserve"> долгом </w:t>
      </w:r>
      <w:proofErr w:type="spellStart"/>
      <w:r w:rsidR="003D081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</w:t>
      </w:r>
      <w:r w:rsidRPr="007E607E">
        <w:rPr>
          <w:rFonts w:ascii="Times New Roman" w:hAnsi="Times New Roman" w:cs="Times New Roman"/>
          <w:sz w:val="24"/>
          <w:szCs w:val="24"/>
        </w:rPr>
        <w:t xml:space="preserve"> Республики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Мордовия и повышение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уровня долговой устойчивости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proofErr w:type="spellStart"/>
      <w:r w:rsidR="003D081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</w:t>
      </w:r>
      <w:r w:rsidRPr="007E607E">
        <w:rPr>
          <w:rFonts w:ascii="Times New Roman" w:hAnsi="Times New Roman" w:cs="Times New Roman"/>
          <w:sz w:val="24"/>
          <w:szCs w:val="24"/>
        </w:rPr>
        <w:t xml:space="preserve"> Республики</w:t>
      </w:r>
      <w:r w:rsidRPr="007E607E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Мордовия,</w:t>
      </w:r>
      <w:r w:rsidRPr="007E607E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предполагающие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систематический</w:t>
      </w:r>
      <w:r w:rsidRPr="007E607E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контроль</w:t>
      </w:r>
      <w:r w:rsidRPr="007E607E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за общим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уровнем</w:t>
      </w:r>
      <w:r w:rsidRPr="007E607E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долговой</w:t>
      </w:r>
      <w:r w:rsidRPr="007E607E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нагрузки,</w:t>
      </w:r>
      <w:r w:rsidRPr="007E607E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оптимизацию</w:t>
      </w:r>
      <w:r w:rsidRPr="007E607E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расходов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по обслуживанию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долговых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обязательств,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их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своевременное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исполнение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в полном объеме с учетом установленных ограничений и необходимости обеспечения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сбалансированности бюджета</w:t>
      </w:r>
      <w:r w:rsidR="00F263A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7E607E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4A6572" w:rsidRPr="008165B6" w:rsidRDefault="004A6572" w:rsidP="004A6572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after="0" w:line="296" w:lineRule="exact"/>
        <w:ind w:left="1416" w:hanging="70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E607E">
        <w:rPr>
          <w:rFonts w:ascii="Times New Roman" w:hAnsi="Times New Roman" w:cs="Times New Roman"/>
          <w:sz w:val="24"/>
          <w:szCs w:val="24"/>
        </w:rPr>
        <w:t>повышение</w:t>
      </w:r>
      <w:r w:rsidRPr="007E607E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эффективности</w:t>
      </w:r>
      <w:r w:rsidRPr="007E607E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и</w:t>
      </w:r>
      <w:r w:rsidRPr="007E607E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результативности</w:t>
      </w:r>
      <w:r w:rsidRPr="007E607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бюджетных</w:t>
      </w:r>
      <w:r w:rsidRPr="007E607E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pacing w:val="-2"/>
          <w:sz w:val="24"/>
          <w:szCs w:val="24"/>
        </w:rPr>
        <w:t>расходов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за счет:</w:t>
      </w:r>
    </w:p>
    <w:p w:rsidR="004A6572" w:rsidRDefault="004A6572" w:rsidP="004A6572">
      <w:pPr>
        <w:pStyle w:val="a8"/>
        <w:spacing w:line="242" w:lineRule="auto"/>
        <w:ind w:right="-1" w:firstLine="709"/>
        <w:rPr>
          <w:sz w:val="24"/>
          <w:szCs w:val="24"/>
        </w:rPr>
      </w:pPr>
      <w:r w:rsidRPr="007E607E">
        <w:rPr>
          <w:sz w:val="24"/>
          <w:szCs w:val="24"/>
        </w:rPr>
        <w:t xml:space="preserve">безусловного исполнения принятых бюджетных обязательств; </w:t>
      </w:r>
    </w:p>
    <w:p w:rsidR="004A6572" w:rsidRPr="007E607E" w:rsidRDefault="004A6572" w:rsidP="004A6572">
      <w:pPr>
        <w:pStyle w:val="a8"/>
        <w:spacing w:line="242" w:lineRule="auto"/>
        <w:ind w:right="-1" w:firstLine="713"/>
        <w:rPr>
          <w:b/>
          <w:sz w:val="24"/>
          <w:szCs w:val="24"/>
        </w:rPr>
      </w:pPr>
      <w:r w:rsidRPr="007E607E">
        <w:rPr>
          <w:sz w:val="24"/>
          <w:szCs w:val="24"/>
        </w:rPr>
        <w:t xml:space="preserve">поддержания оптимальных объемов и структуры расходов на реализацию функций и полномочий органов </w:t>
      </w:r>
      <w:r>
        <w:rPr>
          <w:sz w:val="24"/>
          <w:szCs w:val="24"/>
        </w:rPr>
        <w:t>местного самоуправления</w:t>
      </w:r>
      <w:r w:rsidRPr="007E607E">
        <w:rPr>
          <w:sz w:val="24"/>
          <w:szCs w:val="24"/>
        </w:rPr>
        <w:t>,</w:t>
      </w:r>
      <w:r w:rsidRPr="007E607E">
        <w:rPr>
          <w:spacing w:val="-5"/>
          <w:sz w:val="24"/>
          <w:szCs w:val="24"/>
        </w:rPr>
        <w:t xml:space="preserve"> </w:t>
      </w:r>
      <w:r w:rsidRPr="007E607E">
        <w:rPr>
          <w:sz w:val="24"/>
          <w:szCs w:val="24"/>
        </w:rPr>
        <w:t>стимулирования</w:t>
      </w:r>
      <w:r w:rsidRPr="007E607E">
        <w:rPr>
          <w:spacing w:val="-8"/>
          <w:sz w:val="24"/>
          <w:szCs w:val="24"/>
        </w:rPr>
        <w:t xml:space="preserve"> </w:t>
      </w:r>
      <w:r w:rsidRPr="007E607E">
        <w:rPr>
          <w:sz w:val="24"/>
          <w:szCs w:val="24"/>
        </w:rPr>
        <w:t>их</w:t>
      </w:r>
      <w:r w:rsidRPr="007E607E">
        <w:rPr>
          <w:spacing w:val="-7"/>
          <w:sz w:val="24"/>
          <w:szCs w:val="24"/>
        </w:rPr>
        <w:t xml:space="preserve"> </w:t>
      </w:r>
      <w:r w:rsidRPr="007E607E">
        <w:rPr>
          <w:sz w:val="24"/>
          <w:szCs w:val="24"/>
        </w:rPr>
        <w:t>к</w:t>
      </w:r>
      <w:r w:rsidRPr="007E607E">
        <w:rPr>
          <w:spacing w:val="-13"/>
          <w:sz w:val="24"/>
          <w:szCs w:val="24"/>
        </w:rPr>
        <w:t xml:space="preserve"> </w:t>
      </w:r>
      <w:r w:rsidRPr="007E607E">
        <w:rPr>
          <w:sz w:val="24"/>
          <w:szCs w:val="24"/>
        </w:rPr>
        <w:t>поиску</w:t>
      </w:r>
      <w:r w:rsidRPr="007E607E">
        <w:rPr>
          <w:spacing w:val="-1"/>
          <w:sz w:val="24"/>
          <w:szCs w:val="24"/>
        </w:rPr>
        <w:t xml:space="preserve"> </w:t>
      </w:r>
      <w:r w:rsidRPr="007E607E">
        <w:rPr>
          <w:sz w:val="24"/>
          <w:szCs w:val="24"/>
        </w:rPr>
        <w:t>внутренних резервов</w:t>
      </w:r>
      <w:r w:rsidRPr="007E607E">
        <w:rPr>
          <w:spacing w:val="-8"/>
          <w:sz w:val="24"/>
          <w:szCs w:val="24"/>
        </w:rPr>
        <w:t xml:space="preserve"> </w:t>
      </w:r>
      <w:r w:rsidRPr="007E607E">
        <w:rPr>
          <w:sz w:val="24"/>
          <w:szCs w:val="24"/>
        </w:rPr>
        <w:t xml:space="preserve">и </w:t>
      </w:r>
      <w:r w:rsidRPr="007E607E">
        <w:rPr>
          <w:w w:val="95"/>
          <w:sz w:val="24"/>
          <w:szCs w:val="24"/>
        </w:rPr>
        <w:t>оптимизации</w:t>
      </w:r>
      <w:r w:rsidRPr="007E607E">
        <w:rPr>
          <w:spacing w:val="80"/>
          <w:sz w:val="24"/>
          <w:szCs w:val="24"/>
        </w:rPr>
        <w:t xml:space="preserve"> </w:t>
      </w:r>
      <w:r w:rsidRPr="007E607E">
        <w:rPr>
          <w:w w:val="95"/>
          <w:sz w:val="24"/>
          <w:szCs w:val="24"/>
        </w:rPr>
        <w:t>бюджетных</w:t>
      </w:r>
      <w:r w:rsidRPr="007E607E">
        <w:rPr>
          <w:spacing w:val="80"/>
          <w:sz w:val="24"/>
          <w:szCs w:val="24"/>
        </w:rPr>
        <w:t xml:space="preserve"> </w:t>
      </w:r>
      <w:r w:rsidRPr="007E607E">
        <w:rPr>
          <w:w w:val="95"/>
          <w:sz w:val="24"/>
          <w:szCs w:val="24"/>
        </w:rPr>
        <w:t>расходов,</w:t>
      </w:r>
      <w:r w:rsidRPr="007E607E">
        <w:rPr>
          <w:spacing w:val="80"/>
          <w:sz w:val="24"/>
          <w:szCs w:val="24"/>
        </w:rPr>
        <w:t xml:space="preserve"> </w:t>
      </w:r>
      <w:r w:rsidRPr="007E607E">
        <w:rPr>
          <w:w w:val="95"/>
          <w:sz w:val="24"/>
          <w:szCs w:val="24"/>
        </w:rPr>
        <w:t>исключения</w:t>
      </w:r>
      <w:r w:rsidRPr="007E607E">
        <w:rPr>
          <w:spacing w:val="80"/>
          <w:sz w:val="24"/>
          <w:szCs w:val="24"/>
        </w:rPr>
        <w:t xml:space="preserve"> </w:t>
      </w:r>
      <w:r w:rsidRPr="007E607E">
        <w:rPr>
          <w:w w:val="95"/>
          <w:sz w:val="24"/>
          <w:szCs w:val="24"/>
        </w:rPr>
        <w:t>дублирования</w:t>
      </w:r>
      <w:r w:rsidRPr="007E607E">
        <w:rPr>
          <w:spacing w:val="80"/>
          <w:sz w:val="24"/>
          <w:szCs w:val="24"/>
        </w:rPr>
        <w:t xml:space="preserve"> </w:t>
      </w:r>
      <w:r w:rsidRPr="007E607E">
        <w:rPr>
          <w:w w:val="95"/>
          <w:sz w:val="24"/>
          <w:szCs w:val="24"/>
        </w:rPr>
        <w:t>функций</w:t>
      </w:r>
      <w:r w:rsidRPr="007E607E">
        <w:rPr>
          <w:spacing w:val="80"/>
          <w:sz w:val="24"/>
          <w:szCs w:val="24"/>
        </w:rPr>
        <w:t xml:space="preserve"> </w:t>
      </w:r>
      <w:r w:rsidRPr="007E607E">
        <w:rPr>
          <w:w w:val="95"/>
          <w:sz w:val="24"/>
          <w:szCs w:val="24"/>
        </w:rPr>
        <w:t>и</w:t>
      </w:r>
      <w:r>
        <w:rPr>
          <w:w w:val="95"/>
          <w:sz w:val="24"/>
          <w:szCs w:val="24"/>
        </w:rPr>
        <w:t xml:space="preserve"> полномочий</w:t>
      </w:r>
      <w:r w:rsidRPr="007E607E">
        <w:rPr>
          <w:b/>
          <w:spacing w:val="-2"/>
          <w:w w:val="110"/>
          <w:sz w:val="24"/>
          <w:szCs w:val="24"/>
        </w:rPr>
        <w:t>;</w:t>
      </w:r>
    </w:p>
    <w:p w:rsidR="004A6572" w:rsidRPr="007E607E" w:rsidRDefault="004A6572" w:rsidP="004A6572">
      <w:pPr>
        <w:pStyle w:val="a8"/>
        <w:spacing w:before="14" w:line="247" w:lineRule="auto"/>
        <w:ind w:right="-1" w:firstLine="711"/>
        <w:rPr>
          <w:sz w:val="24"/>
          <w:szCs w:val="24"/>
        </w:rPr>
      </w:pPr>
      <w:r w:rsidRPr="007E607E">
        <w:rPr>
          <w:sz w:val="24"/>
          <w:szCs w:val="24"/>
        </w:rPr>
        <w:t xml:space="preserve">обеспечения соблюдения норматива формирования расходов на содержание органов </w:t>
      </w:r>
      <w:r>
        <w:rPr>
          <w:sz w:val="24"/>
          <w:szCs w:val="24"/>
        </w:rPr>
        <w:t>местного самоуправления</w:t>
      </w:r>
      <w:r w:rsidRPr="007E607E">
        <w:rPr>
          <w:sz w:val="24"/>
          <w:szCs w:val="24"/>
        </w:rPr>
        <w:t xml:space="preserve">, установленного Правительством </w:t>
      </w:r>
      <w:r>
        <w:rPr>
          <w:sz w:val="24"/>
          <w:szCs w:val="24"/>
        </w:rPr>
        <w:t>Республики Мордовия</w:t>
      </w:r>
      <w:r w:rsidRPr="007E607E">
        <w:rPr>
          <w:sz w:val="24"/>
          <w:szCs w:val="24"/>
        </w:rPr>
        <w:t>;</w:t>
      </w:r>
    </w:p>
    <w:p w:rsidR="004A6572" w:rsidRPr="007E607E" w:rsidRDefault="004A6572" w:rsidP="004A6572">
      <w:pPr>
        <w:pStyle w:val="a8"/>
        <w:spacing w:before="1" w:line="266" w:lineRule="auto"/>
        <w:ind w:right="301" w:firstLine="709"/>
        <w:rPr>
          <w:sz w:val="24"/>
          <w:szCs w:val="24"/>
        </w:rPr>
      </w:pPr>
      <w:r w:rsidRPr="007E607E">
        <w:rPr>
          <w:sz w:val="24"/>
          <w:szCs w:val="24"/>
        </w:rPr>
        <w:t xml:space="preserve">повышения качества оказания </w:t>
      </w:r>
      <w:r>
        <w:rPr>
          <w:sz w:val="24"/>
          <w:szCs w:val="24"/>
        </w:rPr>
        <w:t>муниципальных</w:t>
      </w:r>
      <w:r w:rsidRPr="007E607E">
        <w:rPr>
          <w:sz w:val="24"/>
          <w:szCs w:val="24"/>
        </w:rPr>
        <w:t xml:space="preserve"> услуг (выполнения </w:t>
      </w:r>
      <w:r w:rsidRPr="007E607E">
        <w:rPr>
          <w:spacing w:val="-2"/>
          <w:sz w:val="24"/>
          <w:szCs w:val="24"/>
        </w:rPr>
        <w:t>работ);</w:t>
      </w:r>
    </w:p>
    <w:p w:rsidR="004A6572" w:rsidRPr="007E607E" w:rsidRDefault="004A6572" w:rsidP="004A6572">
      <w:pPr>
        <w:spacing w:after="0" w:line="237" w:lineRule="auto"/>
        <w:ind w:right="-1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E607E">
        <w:rPr>
          <w:rFonts w:ascii="Times New Roman" w:hAnsi="Times New Roman" w:cs="Times New Roman"/>
          <w:sz w:val="24"/>
          <w:szCs w:val="24"/>
        </w:rPr>
        <w:t>повышения операционной эффективности использования бюджетных сре</w:t>
      </w:r>
      <w:proofErr w:type="gramStart"/>
      <w:r w:rsidRPr="007E607E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Pr="007E607E">
        <w:rPr>
          <w:rFonts w:ascii="Times New Roman" w:hAnsi="Times New Roman" w:cs="Times New Roman"/>
          <w:sz w:val="24"/>
          <w:szCs w:val="24"/>
        </w:rPr>
        <w:t>асширением практики использования механизмов казначейского сопровождения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в</w:t>
      </w:r>
      <w:r w:rsidRPr="007E607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соответствии с</w:t>
      </w:r>
      <w:r w:rsidRPr="007E607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бюджетным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законодательством;</w:t>
      </w:r>
    </w:p>
    <w:p w:rsidR="004A6572" w:rsidRPr="007E607E" w:rsidRDefault="004A6572" w:rsidP="004A6572">
      <w:pPr>
        <w:spacing w:after="0" w:line="237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607E">
        <w:rPr>
          <w:rFonts w:ascii="Times New Roman" w:hAnsi="Times New Roman" w:cs="Times New Roman"/>
          <w:sz w:val="24"/>
          <w:szCs w:val="24"/>
        </w:rPr>
        <w:t xml:space="preserve">применения предусмотренных федеральным законодательством конкурентных способов осуществления закупок товаров, работ и услуг для обеспечения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7E607E">
        <w:rPr>
          <w:rFonts w:ascii="Times New Roman" w:hAnsi="Times New Roman" w:cs="Times New Roman"/>
          <w:sz w:val="24"/>
          <w:szCs w:val="24"/>
        </w:rPr>
        <w:t xml:space="preserve"> нужд </w:t>
      </w:r>
      <w:proofErr w:type="spellStart"/>
      <w:r w:rsidR="003D081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2B5C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5CDB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2B5CDB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Республики Мордовия, образующих экономию бюджетных сре</w:t>
      </w:r>
      <w:proofErr w:type="gramStart"/>
      <w:r w:rsidRPr="007E607E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7E607E">
        <w:rPr>
          <w:rFonts w:ascii="Times New Roman" w:hAnsi="Times New Roman" w:cs="Times New Roman"/>
          <w:sz w:val="24"/>
          <w:szCs w:val="24"/>
        </w:rPr>
        <w:t>и</w:t>
      </w:r>
      <w:r w:rsidRPr="007E607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сохранении качественных характеристик приобретаемых товаров, работ и услуг;</w:t>
      </w:r>
    </w:p>
    <w:p w:rsidR="004A6572" w:rsidRPr="007E607E" w:rsidRDefault="004A6572" w:rsidP="004A6572">
      <w:pPr>
        <w:spacing w:after="0"/>
        <w:ind w:right="-1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7E607E">
        <w:rPr>
          <w:rFonts w:ascii="Times New Roman" w:hAnsi="Times New Roman" w:cs="Times New Roman"/>
          <w:sz w:val="24"/>
          <w:szCs w:val="24"/>
        </w:rPr>
        <w:t>недопущения роста кредиторской и дебиторской задолженности бюджета</w:t>
      </w:r>
      <w:r w:rsidR="00F263A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7E607E">
        <w:rPr>
          <w:rFonts w:ascii="Times New Roman" w:hAnsi="Times New Roman" w:cs="Times New Roman"/>
          <w:sz w:val="24"/>
          <w:szCs w:val="24"/>
        </w:rPr>
        <w:t>, принятия мер по ликвидации сложившейся кредиторской</w:t>
      </w:r>
      <w:r w:rsidRPr="007E607E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и</w:t>
      </w:r>
      <w:r w:rsidRPr="007E607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дебиторской</w:t>
      </w:r>
      <w:r w:rsidRPr="007E607E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задолженности</w:t>
      </w:r>
      <w:r w:rsidRPr="007E607E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бюджета</w:t>
      </w:r>
      <w:r w:rsidR="00F263A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7E607E">
        <w:rPr>
          <w:rFonts w:ascii="Times New Roman" w:hAnsi="Times New Roman" w:cs="Times New Roman"/>
          <w:sz w:val="24"/>
          <w:szCs w:val="24"/>
        </w:rPr>
        <w:t>;</w:t>
      </w:r>
    </w:p>
    <w:p w:rsidR="004A6572" w:rsidRPr="007E607E" w:rsidRDefault="004A6572" w:rsidP="004A6572">
      <w:pPr>
        <w:spacing w:after="0" w:line="237" w:lineRule="auto"/>
        <w:ind w:right="-1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7E607E">
        <w:rPr>
          <w:rFonts w:ascii="Times New Roman" w:hAnsi="Times New Roman" w:cs="Times New Roman"/>
          <w:sz w:val="24"/>
          <w:szCs w:val="24"/>
        </w:rPr>
        <w:t>проведения мероприятий по дальнейшей централизации функций по ведению бюджетного (бухгалтерского)</w:t>
      </w:r>
      <w:r w:rsidRPr="007E607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учета и</w:t>
      </w:r>
      <w:r w:rsidRPr="007E607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формированию</w:t>
      </w:r>
      <w:r w:rsidRPr="007E607E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отчетности;</w:t>
      </w:r>
    </w:p>
    <w:p w:rsidR="004A6572" w:rsidRPr="008D2803" w:rsidRDefault="004A6572" w:rsidP="004A6572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before="1" w:after="0" w:line="244" w:lineRule="auto"/>
        <w:ind w:left="0" w:right="-1" w:firstLine="69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803">
        <w:rPr>
          <w:rFonts w:ascii="Times New Roman" w:hAnsi="Times New Roman" w:cs="Times New Roman"/>
          <w:sz w:val="24"/>
          <w:szCs w:val="24"/>
        </w:rPr>
        <w:t xml:space="preserve">обеспечение открытости и прозрачности бюджетного процесса </w:t>
      </w:r>
      <w:proofErr w:type="spellStart"/>
      <w:r w:rsidR="003D081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Pr="008D28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8D28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2803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8D28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  <w:r w:rsidRPr="008D2803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8D2803">
        <w:rPr>
          <w:rFonts w:ascii="Times New Roman" w:hAnsi="Times New Roman" w:cs="Times New Roman"/>
          <w:sz w:val="24"/>
          <w:szCs w:val="24"/>
        </w:rPr>
        <w:t>Мордовия</w:t>
      </w:r>
      <w:r w:rsidR="008D2803">
        <w:rPr>
          <w:rFonts w:ascii="Times New Roman" w:hAnsi="Times New Roman" w:cs="Times New Roman"/>
          <w:sz w:val="24"/>
          <w:szCs w:val="24"/>
        </w:rPr>
        <w:t>;</w:t>
      </w:r>
    </w:p>
    <w:p w:rsidR="004A6572" w:rsidRPr="007E607E" w:rsidRDefault="004A6572" w:rsidP="004A6572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before="1" w:after="0" w:line="244" w:lineRule="auto"/>
        <w:ind w:left="0" w:right="-1" w:firstLine="69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803">
        <w:rPr>
          <w:rFonts w:ascii="Times New Roman" w:hAnsi="Times New Roman" w:cs="Times New Roman"/>
          <w:sz w:val="24"/>
          <w:szCs w:val="24"/>
        </w:rPr>
        <w:t>повышение уровня финансовой грамотности населения</w:t>
      </w:r>
      <w:r w:rsidRPr="008D28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3D081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Pr="008D28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8D28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2803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8D28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  <w:r w:rsidRPr="008D2803">
        <w:rPr>
          <w:rFonts w:ascii="Times New Roman" w:hAnsi="Times New Roman" w:cs="Times New Roman"/>
          <w:spacing w:val="-2"/>
          <w:sz w:val="24"/>
          <w:szCs w:val="24"/>
        </w:rPr>
        <w:t xml:space="preserve"> Мордовия;</w:t>
      </w:r>
    </w:p>
    <w:p w:rsidR="004A6572" w:rsidRPr="007E607E" w:rsidRDefault="004A6572" w:rsidP="004A6572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before="11" w:after="0" w:line="244" w:lineRule="auto"/>
        <w:ind w:left="0" w:right="-1" w:firstLine="70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E607E">
        <w:rPr>
          <w:rFonts w:ascii="Times New Roman" w:hAnsi="Times New Roman" w:cs="Times New Roman"/>
          <w:sz w:val="24"/>
          <w:szCs w:val="24"/>
        </w:rPr>
        <w:t xml:space="preserve">осуществление мониторинга и </w:t>
      </w:r>
      <w:proofErr w:type="gramStart"/>
      <w:r w:rsidRPr="007E607E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7E607E">
        <w:rPr>
          <w:rFonts w:ascii="Times New Roman" w:hAnsi="Times New Roman" w:cs="Times New Roman"/>
          <w:sz w:val="24"/>
          <w:szCs w:val="24"/>
        </w:rPr>
        <w:t xml:space="preserve"> эффективным использованием бюджетных средств;</w:t>
      </w:r>
    </w:p>
    <w:p w:rsidR="004A6572" w:rsidRPr="007E607E" w:rsidRDefault="004A6572" w:rsidP="004A6572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before="12" w:after="0" w:line="247" w:lineRule="auto"/>
        <w:ind w:left="0" w:right="-1" w:firstLine="71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E607E">
        <w:rPr>
          <w:rFonts w:ascii="Times New Roman" w:hAnsi="Times New Roman" w:cs="Times New Roman"/>
          <w:sz w:val="24"/>
          <w:szCs w:val="24"/>
        </w:rPr>
        <w:t xml:space="preserve">обеспечение </w:t>
      </w:r>
      <w:proofErr w:type="gramStart"/>
      <w:r w:rsidRPr="007E607E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7E607E">
        <w:rPr>
          <w:rFonts w:ascii="Times New Roman" w:hAnsi="Times New Roman" w:cs="Times New Roman"/>
          <w:sz w:val="24"/>
          <w:szCs w:val="24"/>
        </w:rPr>
        <w:t xml:space="preserve"> законностью, своевременностью, достижением целей, показателей и результатов реализации регионал</w:t>
      </w:r>
      <w:r w:rsidR="008D2803">
        <w:rPr>
          <w:rFonts w:ascii="Times New Roman" w:hAnsi="Times New Roman" w:cs="Times New Roman"/>
          <w:sz w:val="24"/>
          <w:szCs w:val="24"/>
        </w:rPr>
        <w:t>ьных проектов</w:t>
      </w:r>
      <w:r>
        <w:rPr>
          <w:rFonts w:ascii="Times New Roman" w:hAnsi="Times New Roman" w:cs="Times New Roman"/>
          <w:sz w:val="24"/>
          <w:szCs w:val="24"/>
        </w:rPr>
        <w:t xml:space="preserve">, муниципальных </w:t>
      </w:r>
      <w:r w:rsidRPr="007E607E">
        <w:rPr>
          <w:rFonts w:ascii="Times New Roman" w:hAnsi="Times New Roman" w:cs="Times New Roman"/>
          <w:sz w:val="24"/>
          <w:szCs w:val="24"/>
        </w:rPr>
        <w:t xml:space="preserve">программ </w:t>
      </w:r>
      <w:proofErr w:type="spellStart"/>
      <w:r w:rsidR="003D081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lastRenderedPageBreak/>
        <w:t>Паевского</w:t>
      </w:r>
      <w:proofErr w:type="spellEnd"/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F205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05AB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F205AB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Республики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Мордовия;</w:t>
      </w:r>
    </w:p>
    <w:p w:rsidR="00F51CF1" w:rsidRDefault="00F51CF1" w:rsidP="004A6572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4A6572" w:rsidRDefault="004A6572" w:rsidP="004A6572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направления налоговой политики </w:t>
      </w:r>
      <w:proofErr w:type="spellStart"/>
      <w:r w:rsidR="003D0813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Паевского</w:t>
      </w:r>
      <w:proofErr w:type="spellEnd"/>
      <w:r w:rsidR="00F51CF1" w:rsidRPr="00F51CF1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</w:t>
      </w:r>
      <w:r w:rsidR="00F51CF1" w:rsidRPr="0024017E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proofErr w:type="spellStart"/>
      <w:r w:rsidRPr="0024017E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Кадошкинского</w:t>
      </w:r>
      <w:proofErr w:type="spellEnd"/>
      <w:r w:rsidRPr="0024017E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муниципального района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Pr="00235CC1">
        <w:rPr>
          <w:rFonts w:ascii="Times New Roman" w:hAnsi="Times New Roman" w:cs="Times New Roman"/>
          <w:b/>
          <w:spacing w:val="1"/>
          <w:sz w:val="28"/>
          <w:szCs w:val="28"/>
        </w:rPr>
        <w:t>Республики Мордовия</w:t>
      </w:r>
      <w:r>
        <w:rPr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на 2023 год и на плановый период 2024 и 2025 годов</w:t>
      </w:r>
    </w:p>
    <w:p w:rsidR="004A6572" w:rsidRPr="00A96BF9" w:rsidRDefault="004A6572" w:rsidP="004A6572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4A6572" w:rsidRPr="00B969D4" w:rsidRDefault="004A6572" w:rsidP="004A6572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</w:t>
      </w:r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Налоговая политика </w:t>
      </w:r>
      <w:proofErr w:type="spellStart"/>
      <w:r w:rsidR="003D081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F51CF1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="00F51CF1"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proofErr w:type="spellStart"/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Кадошкинского</w:t>
      </w:r>
      <w:proofErr w:type="spellEnd"/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муниципального района</w:t>
      </w:r>
      <w:r w:rsidRPr="00B969D4">
        <w:rPr>
          <w:rFonts w:ascii="Times New Roman" w:hAnsi="Times New Roman" w:cs="Times New Roman"/>
          <w:sz w:val="24"/>
          <w:szCs w:val="24"/>
        </w:rPr>
        <w:t xml:space="preserve"> Республики Мордовия </w:t>
      </w:r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в предстоящий трехлетний период стратегически увязана с увеличением поступлений налоговых и неналоговых доходов бюджета </w:t>
      </w:r>
      <w:proofErr w:type="spellStart"/>
      <w:r w:rsidR="003D081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F51CF1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="00F51CF1"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proofErr w:type="spellStart"/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Кадошкинского</w:t>
      </w:r>
      <w:proofErr w:type="spellEnd"/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муниципального района </w:t>
      </w:r>
      <w:r w:rsidRPr="00B969D4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и направлена </w:t>
      </w:r>
      <w:proofErr w:type="gramStart"/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на</w:t>
      </w:r>
      <w:proofErr w:type="gramEnd"/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:</w:t>
      </w:r>
    </w:p>
    <w:p w:rsidR="004A6572" w:rsidRPr="00B969D4" w:rsidRDefault="004A6572" w:rsidP="004A6572">
      <w:pPr>
        <w:shd w:val="clear" w:color="auto" w:fill="FFFFFF"/>
        <w:spacing w:after="0" w:line="252" w:lineRule="atLeast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укрепление доходной базы бюджета </w:t>
      </w:r>
      <w:proofErr w:type="spellStart"/>
      <w:r w:rsidR="003D081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F51CF1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="00F51CF1"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proofErr w:type="spellStart"/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Кадошкинского</w:t>
      </w:r>
      <w:proofErr w:type="spellEnd"/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муниципального района </w:t>
      </w:r>
      <w:r w:rsidRPr="00B969D4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за счет наращивания стабильных доходных источников и мобилизации в бюджет имеющихся резервов;</w:t>
      </w:r>
    </w:p>
    <w:p w:rsidR="004A6572" w:rsidRPr="00B969D4" w:rsidRDefault="004A6572" w:rsidP="004A6572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  повышение эффективности администрирования налоговых доходов, подлежащих зачислению в бюджет</w:t>
      </w:r>
      <w:r w:rsidR="008D2803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сельского поселения</w:t>
      </w:r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;</w:t>
      </w:r>
    </w:p>
    <w:p w:rsidR="004A6572" w:rsidRPr="00B969D4" w:rsidRDefault="004A6572" w:rsidP="004A6572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  повышение уровня собираемости налогов посредством реализации мероприятий, направленных на сокращение задолженности по налогам и сборам в бюджеты бюджетной системы Республики Мордовия;</w:t>
      </w:r>
    </w:p>
    <w:p w:rsidR="004A6572" w:rsidRPr="00B969D4" w:rsidRDefault="004A6572" w:rsidP="00F51CF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  </w:t>
      </w:r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br/>
      </w:r>
      <w:r w:rsidRPr="00B969D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 Одной из важных задач является повышение уровня собираемости налогов, в связи с чем, исполнительным органами местного самоуправления </w:t>
      </w:r>
      <w:proofErr w:type="spellStart"/>
      <w:r w:rsidR="003D081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proofErr w:type="spellEnd"/>
      <w:r w:rsidR="00F51CF1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="00F51CF1" w:rsidRPr="00B969D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B969D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B969D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во взаимодействии с территориальными органами федеральных органов исполнительной власти необходимо продолжить работу по сокращению задолженности</w:t>
      </w:r>
      <w:r w:rsidR="008D28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.</w:t>
      </w:r>
    </w:p>
    <w:p w:rsidR="004A6572" w:rsidRPr="004A63C7" w:rsidRDefault="004A6572" w:rsidP="004A657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4A63C7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Кроме того, необходимо продолжить адресную работу с налогоплательщиками, осуществление взаимодействия с Управлением Федеральной налоговой службы по Республике Мордовия в мероприятиях по обеспечению погашения налогоплательщиками задолженности по налогам и сборам, повышению налоговой культуры налогоплательщиков.</w:t>
      </w:r>
    </w:p>
    <w:p w:rsidR="004A6572" w:rsidRPr="004A63C7" w:rsidRDefault="004A6572" w:rsidP="004A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3BE2" w:rsidRPr="0024017E" w:rsidRDefault="00313BE2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sectPr w:rsidR="00313BE2" w:rsidRPr="0024017E" w:rsidSect="006E33C4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420017"/>
    <w:multiLevelType w:val="hybridMultilevel"/>
    <w:tmpl w:val="480A39A0"/>
    <w:lvl w:ilvl="0" w:tplc="3C341DBE">
      <w:start w:val="1"/>
      <w:numFmt w:val="decimal"/>
      <w:lvlText w:val="%1)"/>
      <w:lvlJc w:val="left"/>
      <w:pPr>
        <w:ind w:left="6514" w:hanging="418"/>
      </w:pPr>
      <w:rPr>
        <w:rFonts w:hint="default"/>
        <w:w w:val="93"/>
        <w:lang w:val="ru-RU" w:eastAsia="en-US" w:bidi="ar-SA"/>
      </w:rPr>
    </w:lvl>
    <w:lvl w:ilvl="1" w:tplc="6B2CFFB2">
      <w:numFmt w:val="bullet"/>
      <w:lvlText w:val="•"/>
      <w:lvlJc w:val="left"/>
      <w:pPr>
        <w:ind w:left="1266" w:hanging="418"/>
      </w:pPr>
      <w:rPr>
        <w:rFonts w:hint="default"/>
        <w:lang w:val="ru-RU" w:eastAsia="en-US" w:bidi="ar-SA"/>
      </w:rPr>
    </w:lvl>
    <w:lvl w:ilvl="2" w:tplc="E3D277AA">
      <w:numFmt w:val="bullet"/>
      <w:lvlText w:val="•"/>
      <w:lvlJc w:val="left"/>
      <w:pPr>
        <w:ind w:left="2112" w:hanging="418"/>
      </w:pPr>
      <w:rPr>
        <w:rFonts w:hint="default"/>
        <w:lang w:val="ru-RU" w:eastAsia="en-US" w:bidi="ar-SA"/>
      </w:rPr>
    </w:lvl>
    <w:lvl w:ilvl="3" w:tplc="54AE08D8">
      <w:numFmt w:val="bullet"/>
      <w:lvlText w:val="•"/>
      <w:lvlJc w:val="left"/>
      <w:pPr>
        <w:ind w:left="2958" w:hanging="418"/>
      </w:pPr>
      <w:rPr>
        <w:rFonts w:hint="default"/>
        <w:lang w:val="ru-RU" w:eastAsia="en-US" w:bidi="ar-SA"/>
      </w:rPr>
    </w:lvl>
    <w:lvl w:ilvl="4" w:tplc="89621370">
      <w:numFmt w:val="bullet"/>
      <w:lvlText w:val="•"/>
      <w:lvlJc w:val="left"/>
      <w:pPr>
        <w:ind w:left="3804" w:hanging="418"/>
      </w:pPr>
      <w:rPr>
        <w:rFonts w:hint="default"/>
        <w:lang w:val="ru-RU" w:eastAsia="en-US" w:bidi="ar-SA"/>
      </w:rPr>
    </w:lvl>
    <w:lvl w:ilvl="5" w:tplc="28E06560">
      <w:numFmt w:val="bullet"/>
      <w:lvlText w:val="•"/>
      <w:lvlJc w:val="left"/>
      <w:pPr>
        <w:ind w:left="4650" w:hanging="418"/>
      </w:pPr>
      <w:rPr>
        <w:rFonts w:hint="default"/>
        <w:lang w:val="ru-RU" w:eastAsia="en-US" w:bidi="ar-SA"/>
      </w:rPr>
    </w:lvl>
    <w:lvl w:ilvl="6" w:tplc="9690BF54">
      <w:numFmt w:val="bullet"/>
      <w:lvlText w:val="•"/>
      <w:lvlJc w:val="left"/>
      <w:pPr>
        <w:ind w:left="5496" w:hanging="418"/>
      </w:pPr>
      <w:rPr>
        <w:rFonts w:hint="default"/>
        <w:lang w:val="ru-RU" w:eastAsia="en-US" w:bidi="ar-SA"/>
      </w:rPr>
    </w:lvl>
    <w:lvl w:ilvl="7" w:tplc="69963A04">
      <w:numFmt w:val="bullet"/>
      <w:lvlText w:val="•"/>
      <w:lvlJc w:val="left"/>
      <w:pPr>
        <w:ind w:left="6342" w:hanging="418"/>
      </w:pPr>
      <w:rPr>
        <w:rFonts w:hint="default"/>
        <w:lang w:val="ru-RU" w:eastAsia="en-US" w:bidi="ar-SA"/>
      </w:rPr>
    </w:lvl>
    <w:lvl w:ilvl="8" w:tplc="2BDAD66A">
      <w:numFmt w:val="bullet"/>
      <w:lvlText w:val="•"/>
      <w:lvlJc w:val="left"/>
      <w:pPr>
        <w:ind w:left="7188" w:hanging="41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6BF9"/>
    <w:rsid w:val="00051756"/>
    <w:rsid w:val="00094EF1"/>
    <w:rsid w:val="000B5B7A"/>
    <w:rsid w:val="000F3A35"/>
    <w:rsid w:val="001471F6"/>
    <w:rsid w:val="001919D1"/>
    <w:rsid w:val="001D17B4"/>
    <w:rsid w:val="0024017E"/>
    <w:rsid w:val="002521F5"/>
    <w:rsid w:val="002C4B90"/>
    <w:rsid w:val="00313BE2"/>
    <w:rsid w:val="00320B8C"/>
    <w:rsid w:val="003544EA"/>
    <w:rsid w:val="003976C5"/>
    <w:rsid w:val="003A1B5B"/>
    <w:rsid w:val="003D0813"/>
    <w:rsid w:val="003D2F2C"/>
    <w:rsid w:val="003D35C1"/>
    <w:rsid w:val="00495137"/>
    <w:rsid w:val="004A6572"/>
    <w:rsid w:val="004C68C4"/>
    <w:rsid w:val="004E3A63"/>
    <w:rsid w:val="004F0ACE"/>
    <w:rsid w:val="004F432E"/>
    <w:rsid w:val="005475C3"/>
    <w:rsid w:val="005F732F"/>
    <w:rsid w:val="00604869"/>
    <w:rsid w:val="00610175"/>
    <w:rsid w:val="006471D8"/>
    <w:rsid w:val="0065545B"/>
    <w:rsid w:val="00656850"/>
    <w:rsid w:val="006A215E"/>
    <w:rsid w:val="006B2481"/>
    <w:rsid w:val="006E33C4"/>
    <w:rsid w:val="00754FD3"/>
    <w:rsid w:val="0076023A"/>
    <w:rsid w:val="00777A35"/>
    <w:rsid w:val="007B5AAE"/>
    <w:rsid w:val="007D2F27"/>
    <w:rsid w:val="007D4134"/>
    <w:rsid w:val="007D696B"/>
    <w:rsid w:val="00835F47"/>
    <w:rsid w:val="00866832"/>
    <w:rsid w:val="00866D3F"/>
    <w:rsid w:val="008B1A7A"/>
    <w:rsid w:val="008D2803"/>
    <w:rsid w:val="00920B35"/>
    <w:rsid w:val="009211E8"/>
    <w:rsid w:val="00936F5E"/>
    <w:rsid w:val="00963E21"/>
    <w:rsid w:val="009F35E9"/>
    <w:rsid w:val="00A078B4"/>
    <w:rsid w:val="00A96BF9"/>
    <w:rsid w:val="00AC3199"/>
    <w:rsid w:val="00AC5D82"/>
    <w:rsid w:val="00AE388C"/>
    <w:rsid w:val="00B24021"/>
    <w:rsid w:val="00B27B60"/>
    <w:rsid w:val="00B627D6"/>
    <w:rsid w:val="00BA59F6"/>
    <w:rsid w:val="00BD5C24"/>
    <w:rsid w:val="00BD6EAC"/>
    <w:rsid w:val="00BF0BA0"/>
    <w:rsid w:val="00C519DE"/>
    <w:rsid w:val="00C8786D"/>
    <w:rsid w:val="00CA5DE1"/>
    <w:rsid w:val="00CF69D0"/>
    <w:rsid w:val="00D26285"/>
    <w:rsid w:val="00D6544B"/>
    <w:rsid w:val="00D82CD2"/>
    <w:rsid w:val="00DD723F"/>
    <w:rsid w:val="00DF4403"/>
    <w:rsid w:val="00E37B29"/>
    <w:rsid w:val="00E84108"/>
    <w:rsid w:val="00EA3614"/>
    <w:rsid w:val="00EA3CED"/>
    <w:rsid w:val="00EC08CB"/>
    <w:rsid w:val="00EE24B7"/>
    <w:rsid w:val="00F02D50"/>
    <w:rsid w:val="00F12AE9"/>
    <w:rsid w:val="00F263A1"/>
    <w:rsid w:val="00F51CF1"/>
    <w:rsid w:val="00F6716D"/>
    <w:rsid w:val="00F71181"/>
    <w:rsid w:val="00F73592"/>
    <w:rsid w:val="00F86B8A"/>
    <w:rsid w:val="00FF24E4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C0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08CB"/>
    <w:rPr>
      <w:rFonts w:ascii="Tahoma" w:hAnsi="Tahoma" w:cs="Tahoma"/>
      <w:sz w:val="16"/>
      <w:szCs w:val="16"/>
    </w:rPr>
  </w:style>
  <w:style w:type="character" w:customStyle="1" w:styleId="a7">
    <w:name w:val="Гипертекстовая ссылка"/>
    <w:basedOn w:val="a0"/>
    <w:uiPriority w:val="99"/>
    <w:rsid w:val="00EC08CB"/>
    <w:rPr>
      <w:rFonts w:cs="Times New Roman"/>
      <w:color w:val="106BBE"/>
    </w:rPr>
  </w:style>
  <w:style w:type="paragraph" w:styleId="a8">
    <w:name w:val="Body Text"/>
    <w:basedOn w:val="a"/>
    <w:link w:val="a9"/>
    <w:uiPriority w:val="1"/>
    <w:qFormat/>
    <w:rsid w:val="004A6572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9">
    <w:name w:val="Основной текст Знак"/>
    <w:basedOn w:val="a0"/>
    <w:link w:val="a8"/>
    <w:uiPriority w:val="1"/>
    <w:rsid w:val="004A6572"/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12112604/1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1357</Words>
  <Characters>7737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5</cp:revision>
  <cp:lastPrinted>2022-11-13T17:11:00Z</cp:lastPrinted>
  <dcterms:created xsi:type="dcterms:W3CDTF">2022-10-24T10:58:00Z</dcterms:created>
  <dcterms:modified xsi:type="dcterms:W3CDTF">2022-11-13T17:13:00Z</dcterms:modified>
</cp:coreProperties>
</file>