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59E" w:rsidRPr="00D7038E" w:rsidRDefault="0046359E" w:rsidP="00E96AC5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E96AC5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Паевского сельского поселения</w:t>
      </w:r>
    </w:p>
    <w:p w:rsidR="0046359E" w:rsidRPr="00D7038E" w:rsidRDefault="0046359E" w:rsidP="00E96AC5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Кадошкинского муниципального района</w:t>
      </w:r>
    </w:p>
    <w:p w:rsidR="0046359E" w:rsidRPr="00D7038E" w:rsidRDefault="0046359E" w:rsidP="00E96AC5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6D72ED" w:rsidRDefault="00333FAA" w:rsidP="00E96A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25 </w:t>
      </w:r>
      <w:r w:rsidR="003E4A75">
        <w:rPr>
          <w:b/>
          <w:sz w:val="28"/>
          <w:szCs w:val="28"/>
        </w:rPr>
        <w:t>апреля</w:t>
      </w:r>
      <w:r w:rsidR="00847DE9">
        <w:rPr>
          <w:b/>
          <w:sz w:val="28"/>
          <w:szCs w:val="28"/>
        </w:rPr>
        <w:t>2019</w:t>
      </w:r>
      <w:r w:rsidR="00F47B31">
        <w:rPr>
          <w:b/>
          <w:sz w:val="28"/>
          <w:szCs w:val="28"/>
        </w:rPr>
        <w:t>года</w:t>
      </w:r>
      <w:r w:rsidR="003D58B6">
        <w:rPr>
          <w:b/>
          <w:sz w:val="28"/>
          <w:szCs w:val="28"/>
        </w:rPr>
        <w:t xml:space="preserve">                             №14</w:t>
      </w:r>
      <w:r>
        <w:rPr>
          <w:b/>
          <w:sz w:val="28"/>
          <w:szCs w:val="28"/>
        </w:rPr>
        <w:t>а</w:t>
      </w:r>
    </w:p>
    <w:p w:rsidR="003D58B6" w:rsidRDefault="003D58B6" w:rsidP="00E96AC5">
      <w:pPr>
        <w:pStyle w:val="ConsNonformat"/>
        <w:ind w:right="0"/>
        <w:jc w:val="center"/>
        <w:rPr>
          <w:rFonts w:ascii="Times New Roman" w:hAnsi="Times New Roman" w:cs="Times New Roman"/>
        </w:rPr>
      </w:pPr>
      <w:bookmarkStart w:id="0" w:name="sub_1000"/>
    </w:p>
    <w:p w:rsidR="00333FAA" w:rsidRDefault="00333FAA" w:rsidP="00E96AC5">
      <w:pPr>
        <w:pStyle w:val="ConsNonformat"/>
        <w:ind w:right="0"/>
        <w:jc w:val="center"/>
        <w:rPr>
          <w:rFonts w:ascii="Times New Roman" w:hAnsi="Times New Roman" w:cs="Times New Roman"/>
        </w:rPr>
      </w:pPr>
    </w:p>
    <w:p w:rsidR="00333FAA" w:rsidRDefault="00333FAA" w:rsidP="00E96AC5">
      <w:pPr>
        <w:pStyle w:val="ConsNonformat"/>
        <w:ind w:right="0"/>
        <w:jc w:val="center"/>
        <w:rPr>
          <w:rFonts w:ascii="Times New Roman" w:hAnsi="Times New Roman" w:cs="Times New Roman"/>
        </w:rPr>
      </w:pPr>
    </w:p>
    <w:p w:rsidR="00333FAA" w:rsidRDefault="00333FAA" w:rsidP="00E96AC5">
      <w:pPr>
        <w:jc w:val="center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РЕСПУБЛИКА  МОРДОВИЯ</w:t>
      </w:r>
    </w:p>
    <w:p w:rsidR="00333FAA" w:rsidRDefault="00333FAA" w:rsidP="00E96AC5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333FAA" w:rsidRDefault="00333FAA" w:rsidP="00E96AC5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333FAA" w:rsidRDefault="00333FAA" w:rsidP="00E96AC5">
      <w:pPr>
        <w:jc w:val="center"/>
        <w:rPr>
          <w:sz w:val="28"/>
          <w:szCs w:val="28"/>
        </w:rPr>
      </w:pPr>
    </w:p>
    <w:p w:rsidR="00333FAA" w:rsidRDefault="00333FAA" w:rsidP="00E96AC5">
      <w:pPr>
        <w:jc w:val="center"/>
        <w:rPr>
          <w:sz w:val="28"/>
          <w:szCs w:val="28"/>
        </w:rPr>
      </w:pPr>
    </w:p>
    <w:p w:rsidR="00333FAA" w:rsidRDefault="00333FAA" w:rsidP="00E96AC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333FAA" w:rsidRDefault="00333FAA" w:rsidP="00E96AC5">
      <w:pPr>
        <w:jc w:val="center"/>
        <w:rPr>
          <w:b/>
          <w:sz w:val="40"/>
          <w:szCs w:val="40"/>
        </w:rPr>
      </w:pPr>
    </w:p>
    <w:p w:rsidR="00333FAA" w:rsidRDefault="00333FAA" w:rsidP="00E96AC5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23 апреля 2019 года                                                                            № 28 -П</w:t>
      </w:r>
    </w:p>
    <w:p w:rsidR="00333FAA" w:rsidRDefault="00333FAA" w:rsidP="00E96AC5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Паево</w:t>
      </w:r>
    </w:p>
    <w:p w:rsidR="00333FAA" w:rsidRDefault="00333FAA" w:rsidP="00E96AC5">
      <w:pPr>
        <w:jc w:val="center"/>
        <w:rPr>
          <w:sz w:val="28"/>
          <w:szCs w:val="28"/>
        </w:rPr>
      </w:pPr>
    </w:p>
    <w:p w:rsidR="00333FAA" w:rsidRDefault="00333FAA" w:rsidP="00E96AC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праздновании 74-й годовщины Победы в Великой Отечественной войне 1941 — 1945 годов</w:t>
      </w:r>
    </w:p>
    <w:p w:rsidR="00333FAA" w:rsidRDefault="00333FAA" w:rsidP="00333FAA">
      <w:pPr>
        <w:jc w:val="center"/>
        <w:rPr>
          <w:b/>
          <w:bCs/>
          <w:sz w:val="28"/>
          <w:szCs w:val="28"/>
        </w:rPr>
      </w:pPr>
    </w:p>
    <w:p w:rsidR="00333FAA" w:rsidRDefault="00333FAA" w:rsidP="00333FAA">
      <w:pPr>
        <w:rPr>
          <w:sz w:val="28"/>
          <w:szCs w:val="28"/>
        </w:rPr>
      </w:pPr>
      <w:r>
        <w:rPr>
          <w:sz w:val="28"/>
          <w:szCs w:val="28"/>
        </w:rPr>
        <w:t xml:space="preserve">         Отдавая дань уважения героизму и самоотверженности старшего поколения, ветеранам войны и труженикам тыла, преклоняясь перед памятью павших при защите Отечества, и в целях организации скоординированной работы по подготовке и проведению мероприятий, посвященных 74-й годовщине Победы в Великой Отечественной войне 1941 — 1945 годов, администрация Паевского сельского поселения Кадошкинского муниципального района </w:t>
      </w:r>
    </w:p>
    <w:p w:rsidR="00333FAA" w:rsidRDefault="00333FAA" w:rsidP="00333FA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о с т а н о в л я е т:</w:t>
      </w:r>
    </w:p>
    <w:p w:rsidR="00333FAA" w:rsidRDefault="00333FAA" w:rsidP="00333FAA">
      <w:pPr>
        <w:rPr>
          <w:b/>
          <w:bCs/>
          <w:sz w:val="28"/>
          <w:szCs w:val="28"/>
        </w:rPr>
      </w:pPr>
    </w:p>
    <w:p w:rsidR="00333FAA" w:rsidRDefault="00333FAA" w:rsidP="00333FAA">
      <w:pPr>
        <w:numPr>
          <w:ilvl w:val="0"/>
          <w:numId w:val="41"/>
        </w:numPr>
        <w:suppressAutoHyphens/>
        <w:overflowPunct/>
        <w:autoSpaceDE/>
        <w:autoSpaceDN/>
        <w:adjustRightInd/>
        <w:textAlignment w:val="auto"/>
        <w:rPr>
          <w:sz w:val="28"/>
          <w:szCs w:val="28"/>
        </w:rPr>
      </w:pPr>
      <w:r>
        <w:rPr>
          <w:sz w:val="28"/>
          <w:szCs w:val="28"/>
        </w:rPr>
        <w:t>Провести 9 мая 2019 года в селе Паево:</w:t>
      </w:r>
    </w:p>
    <w:p w:rsidR="00333FAA" w:rsidRDefault="00333FAA" w:rsidP="00333FAA">
      <w:pPr>
        <w:numPr>
          <w:ilvl w:val="2"/>
          <w:numId w:val="46"/>
        </w:numPr>
        <w:tabs>
          <w:tab w:val="clear" w:pos="0"/>
          <w:tab w:val="num" w:pos="1440"/>
        </w:tabs>
        <w:suppressAutoHyphens/>
        <w:overflowPunct/>
        <w:autoSpaceDE/>
        <w:autoSpaceDN/>
        <w:adjustRightInd/>
        <w:ind w:left="1440"/>
        <w:textAlignment w:val="auto"/>
        <w:rPr>
          <w:sz w:val="28"/>
          <w:szCs w:val="28"/>
        </w:rPr>
      </w:pPr>
      <w:r>
        <w:rPr>
          <w:sz w:val="28"/>
          <w:szCs w:val="28"/>
        </w:rPr>
        <w:t>митинг и возложение венков у обелиска героям-землякам.</w:t>
      </w:r>
    </w:p>
    <w:p w:rsidR="00333FAA" w:rsidRDefault="00333FAA" w:rsidP="00333FAA">
      <w:pPr>
        <w:ind w:left="30" w:hanging="1455"/>
        <w:rPr>
          <w:sz w:val="28"/>
          <w:szCs w:val="28"/>
        </w:rPr>
      </w:pPr>
      <w:r>
        <w:rPr>
          <w:sz w:val="28"/>
          <w:szCs w:val="28"/>
        </w:rPr>
        <w:t xml:space="preserve">                           2.  Благоустроить территорию обелиска погибшим воинам.</w:t>
      </w:r>
    </w:p>
    <w:p w:rsidR="00333FAA" w:rsidRDefault="00333FAA" w:rsidP="00333FAA">
      <w:pPr>
        <w:ind w:left="30" w:hanging="1455"/>
        <w:rPr>
          <w:sz w:val="28"/>
          <w:szCs w:val="28"/>
        </w:rPr>
      </w:pPr>
      <w:r>
        <w:rPr>
          <w:sz w:val="28"/>
          <w:szCs w:val="28"/>
        </w:rPr>
        <w:t xml:space="preserve">                           3.  Провести благотворительные акции по оказанию всех видов помощи   вдовам погибших и умерших участников войны. </w:t>
      </w:r>
    </w:p>
    <w:p w:rsidR="00333FAA" w:rsidRDefault="00333FAA" w:rsidP="00333FAA">
      <w:pPr>
        <w:numPr>
          <w:ilvl w:val="2"/>
          <w:numId w:val="46"/>
        </w:numPr>
        <w:tabs>
          <w:tab w:val="clear" w:pos="0"/>
          <w:tab w:val="left" w:pos="30"/>
          <w:tab w:val="num" w:pos="1440"/>
        </w:tabs>
        <w:suppressAutoHyphens/>
        <w:overflowPunct/>
        <w:autoSpaceDE/>
        <w:autoSpaceDN/>
        <w:adjustRightInd/>
        <w:ind w:left="30" w:hanging="1455"/>
        <w:textAlignment w:val="auto"/>
        <w:rPr>
          <w:sz w:val="28"/>
          <w:szCs w:val="28"/>
        </w:rPr>
      </w:pPr>
      <w:r>
        <w:rPr>
          <w:sz w:val="28"/>
          <w:szCs w:val="28"/>
        </w:rPr>
        <w:t xml:space="preserve">      4.  Вручение праздничных подарков вдовам погибших и умерших воинов.</w:t>
      </w:r>
    </w:p>
    <w:p w:rsidR="00333FAA" w:rsidRDefault="00333FAA" w:rsidP="00333FAA">
      <w:pPr>
        <w:ind w:left="-15" w:hanging="1170"/>
        <w:rPr>
          <w:sz w:val="28"/>
          <w:szCs w:val="28"/>
        </w:rPr>
      </w:pPr>
      <w:r>
        <w:rPr>
          <w:sz w:val="28"/>
          <w:szCs w:val="28"/>
        </w:rPr>
        <w:t xml:space="preserve">                       5.  Почетный караул у обелиска. </w:t>
      </w:r>
    </w:p>
    <w:p w:rsidR="00333FAA" w:rsidRDefault="00333FAA" w:rsidP="00333FAA">
      <w:pPr>
        <w:ind w:left="-15" w:hanging="1170"/>
        <w:rPr>
          <w:sz w:val="28"/>
          <w:szCs w:val="28"/>
        </w:rPr>
      </w:pPr>
      <w:r>
        <w:rPr>
          <w:sz w:val="28"/>
          <w:szCs w:val="28"/>
        </w:rPr>
        <w:t xml:space="preserve">                       6. Проведение в образовательных учреждениях Уроков мужества, классных часов.</w:t>
      </w:r>
    </w:p>
    <w:p w:rsidR="00333FAA" w:rsidRDefault="00333FAA" w:rsidP="00333FAA">
      <w:pPr>
        <w:ind w:left="-15" w:hanging="1170"/>
        <w:rPr>
          <w:sz w:val="28"/>
          <w:szCs w:val="28"/>
        </w:rPr>
      </w:pPr>
    </w:p>
    <w:p w:rsidR="00333FAA" w:rsidRDefault="00333FAA" w:rsidP="00333FAA">
      <w:pPr>
        <w:ind w:left="-15" w:hanging="1170"/>
      </w:pPr>
    </w:p>
    <w:p w:rsidR="00333FAA" w:rsidRPr="00A636C6" w:rsidRDefault="00333FAA" w:rsidP="00333FAA">
      <w:pPr>
        <w:rPr>
          <w:sz w:val="28"/>
          <w:szCs w:val="28"/>
        </w:rPr>
      </w:pPr>
      <w:r w:rsidRPr="00A636C6">
        <w:rPr>
          <w:sz w:val="28"/>
          <w:szCs w:val="28"/>
        </w:rPr>
        <w:t xml:space="preserve">Глава Паевского сельского поселения   </w:t>
      </w:r>
    </w:p>
    <w:p w:rsidR="00333FAA" w:rsidRPr="00A636C6" w:rsidRDefault="00333FAA" w:rsidP="00333FAA">
      <w:pPr>
        <w:rPr>
          <w:sz w:val="28"/>
          <w:szCs w:val="28"/>
        </w:rPr>
      </w:pPr>
      <w:r w:rsidRPr="00A636C6">
        <w:rPr>
          <w:sz w:val="28"/>
          <w:szCs w:val="28"/>
        </w:rPr>
        <w:t xml:space="preserve">Кадошкинского муниципального района </w:t>
      </w:r>
    </w:p>
    <w:p w:rsidR="00333FAA" w:rsidRPr="00A636C6" w:rsidRDefault="00333FAA" w:rsidP="00333FAA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A636C6">
        <w:rPr>
          <w:rFonts w:ascii="Times New Roman" w:hAnsi="Times New Roman" w:cs="Times New Roman"/>
          <w:sz w:val="28"/>
          <w:szCs w:val="28"/>
        </w:rPr>
        <w:t xml:space="preserve">РеспубликиМордовия                                В.П.Келин                                                  </w:t>
      </w:r>
    </w:p>
    <w:p w:rsidR="00333FAA" w:rsidRDefault="00333FAA" w:rsidP="00333FAA">
      <w:pPr>
        <w:pStyle w:val="ConsNonformat"/>
        <w:ind w:right="0"/>
        <w:jc w:val="both"/>
        <w:rPr>
          <w:sz w:val="28"/>
          <w:szCs w:val="28"/>
        </w:rPr>
      </w:pPr>
    </w:p>
    <w:p w:rsidR="00333FAA" w:rsidRDefault="00333FAA" w:rsidP="00333FAA">
      <w:pPr>
        <w:pStyle w:val="ConsNonformat"/>
        <w:ind w:right="0"/>
        <w:jc w:val="both"/>
        <w:rPr>
          <w:sz w:val="28"/>
          <w:szCs w:val="28"/>
        </w:rPr>
      </w:pPr>
    </w:p>
    <w:p w:rsidR="00333FAA" w:rsidRDefault="00333FAA" w:rsidP="00333FAA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33FAA" w:rsidRDefault="00333FAA" w:rsidP="003D58B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33FAA" w:rsidRDefault="00333FAA" w:rsidP="003D58B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33FAA" w:rsidRDefault="00333FAA" w:rsidP="003D58B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33FAA" w:rsidRDefault="00333FAA" w:rsidP="003D58B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33FAA" w:rsidRDefault="00333FAA" w:rsidP="003D58B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33FAA" w:rsidRDefault="00333FAA" w:rsidP="003D58B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33FAA" w:rsidRDefault="00333FAA" w:rsidP="003D58B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33FAA" w:rsidRDefault="00333FAA" w:rsidP="003D58B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33FAA" w:rsidRDefault="00333FAA" w:rsidP="003D58B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33FAA" w:rsidRDefault="00333FAA" w:rsidP="003D58B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33FAA" w:rsidRDefault="00333FAA" w:rsidP="003D58B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33FAA" w:rsidRDefault="00333FAA" w:rsidP="00333FAA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АДМИНИСТРАЦИЯ ПАЕВСКОГО СЕЛЬСКОГО ПОСЕЛЕНИЯ КАДОШКИНСКОГО МУНИЦИПАЛЬНОГО РАЙОНА </w:t>
      </w:r>
    </w:p>
    <w:p w:rsidR="00333FAA" w:rsidRDefault="00333FAA" w:rsidP="00333FAA">
      <w:pPr>
        <w:jc w:val="center"/>
        <w:rPr>
          <w:b/>
          <w:bCs/>
          <w:sz w:val="8"/>
          <w:szCs w:val="8"/>
        </w:rPr>
      </w:pPr>
      <w:r>
        <w:rPr>
          <w:b/>
          <w:bCs/>
          <w:sz w:val="26"/>
          <w:szCs w:val="26"/>
        </w:rPr>
        <w:t>РЕСПУБЛИКИ МОРДОВИЯ</w:t>
      </w:r>
    </w:p>
    <w:p w:rsidR="00333FAA" w:rsidRDefault="00333FAA" w:rsidP="00333FAA">
      <w:pPr>
        <w:jc w:val="center"/>
        <w:rPr>
          <w:sz w:val="16"/>
          <w:szCs w:val="16"/>
        </w:rPr>
      </w:pPr>
    </w:p>
    <w:p w:rsidR="00333FAA" w:rsidRDefault="00333FAA" w:rsidP="00333FAA">
      <w:pPr>
        <w:jc w:val="center"/>
        <w:rPr>
          <w:sz w:val="16"/>
          <w:szCs w:val="16"/>
        </w:rPr>
      </w:pPr>
    </w:p>
    <w:p w:rsidR="00333FAA" w:rsidRDefault="00333FAA" w:rsidP="00333FAA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ПОСТАНОВЛЕНИЕ</w:t>
      </w:r>
    </w:p>
    <w:p w:rsidR="00333FAA" w:rsidRDefault="00333FAA" w:rsidP="00333FAA"/>
    <w:p w:rsidR="00333FAA" w:rsidRDefault="00333FAA" w:rsidP="00333FAA">
      <w:pPr>
        <w:rPr>
          <w:sz w:val="28"/>
          <w:szCs w:val="28"/>
        </w:rPr>
      </w:pPr>
      <w:r w:rsidRPr="00216DA9">
        <w:rPr>
          <w:sz w:val="28"/>
          <w:szCs w:val="28"/>
        </w:rPr>
        <w:t xml:space="preserve">25 апреля 2019 г.                                                          № </w:t>
      </w:r>
      <w:r>
        <w:rPr>
          <w:sz w:val="28"/>
          <w:szCs w:val="28"/>
        </w:rPr>
        <w:t>29-П</w:t>
      </w:r>
    </w:p>
    <w:p w:rsidR="00333FAA" w:rsidRPr="00216DA9" w:rsidRDefault="00333FAA" w:rsidP="00333FA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с. Паево</w:t>
      </w:r>
    </w:p>
    <w:p w:rsidR="00333FAA" w:rsidRPr="00216DA9" w:rsidRDefault="00333FAA" w:rsidP="00333FAA">
      <w:pPr>
        <w:rPr>
          <w:sz w:val="28"/>
          <w:szCs w:val="28"/>
        </w:rPr>
      </w:pPr>
    </w:p>
    <w:p w:rsidR="00333FAA" w:rsidRPr="00B478A9" w:rsidRDefault="00333FAA" w:rsidP="00333FAA"/>
    <w:p w:rsidR="00333FAA" w:rsidRDefault="00333FAA" w:rsidP="00333FAA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постановление </w:t>
      </w:r>
    </w:p>
    <w:p w:rsidR="00333FAA" w:rsidRDefault="00333FAA" w:rsidP="00333FAA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Администрации Паевского сельского поселения </w:t>
      </w:r>
    </w:p>
    <w:p w:rsidR="00333FAA" w:rsidRDefault="00333FAA" w:rsidP="00333FAA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Кадошкинского муниципального района </w:t>
      </w:r>
    </w:p>
    <w:p w:rsidR="00333FAA" w:rsidRDefault="00333FAA" w:rsidP="00333FAA">
      <w:pPr>
        <w:shd w:val="clear" w:color="auto" w:fill="FFFFFF"/>
        <w:ind w:left="389" w:firstLine="37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Республики Мордовия от 29 декабря 2018 г. № 73-П</w:t>
      </w:r>
    </w:p>
    <w:p w:rsidR="00333FAA" w:rsidRDefault="00333FAA" w:rsidP="00333FAA">
      <w:pPr>
        <w:shd w:val="clear" w:color="auto" w:fill="FFFFFF"/>
        <w:ind w:left="389" w:firstLine="37"/>
        <w:jc w:val="center"/>
      </w:pPr>
    </w:p>
    <w:p w:rsidR="00333FAA" w:rsidRPr="0045754F" w:rsidRDefault="00333FAA" w:rsidP="00333FAA"/>
    <w:p w:rsidR="00333FAA" w:rsidRDefault="00333FAA" w:rsidP="00333FAA">
      <w:pPr>
        <w:rPr>
          <w:sz w:val="28"/>
          <w:szCs w:val="28"/>
        </w:rPr>
      </w:pPr>
      <w:r w:rsidRPr="00216DA9">
        <w:rPr>
          <w:sz w:val="28"/>
          <w:szCs w:val="28"/>
        </w:rPr>
        <w:t xml:space="preserve">В соответствии со </w:t>
      </w:r>
      <w:hyperlink r:id="rId7" w:history="1">
        <w:r w:rsidRPr="00216DA9">
          <w:rPr>
            <w:rStyle w:val="af4"/>
          </w:rPr>
          <w:t>статьей 219</w:t>
        </w:r>
      </w:hyperlink>
      <w:r w:rsidRPr="00216DA9">
        <w:rPr>
          <w:sz w:val="28"/>
          <w:szCs w:val="28"/>
        </w:rPr>
        <w:t xml:space="preserve"> и 219.2 Бюджетного кодекса Российской Федерации</w:t>
      </w:r>
      <w:bookmarkStart w:id="2" w:name="sub_1"/>
      <w:r>
        <w:rPr>
          <w:sz w:val="28"/>
          <w:szCs w:val="28"/>
        </w:rPr>
        <w:t>постановляю:</w:t>
      </w:r>
    </w:p>
    <w:p w:rsidR="00333FAA" w:rsidRPr="00216DA9" w:rsidRDefault="00333FAA" w:rsidP="00333FAA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216DA9">
        <w:rPr>
          <w:rFonts w:ascii="Times New Roman" w:hAnsi="Times New Roman"/>
          <w:b w:val="0"/>
          <w:sz w:val="28"/>
          <w:szCs w:val="28"/>
        </w:rPr>
        <w:t xml:space="preserve">1. Внести в </w:t>
      </w:r>
      <w:hyperlink w:anchor="sub_1000" w:history="1">
        <w:r w:rsidRPr="00216DA9">
          <w:rPr>
            <w:rStyle w:val="af4"/>
            <w:rFonts w:ascii="Times New Roman" w:hAnsi="Times New Roman"/>
            <w:color w:val="auto"/>
          </w:rPr>
          <w:t>Порядок</w:t>
        </w:r>
      </w:hyperlink>
      <w:r w:rsidRPr="00216DA9">
        <w:rPr>
          <w:rFonts w:ascii="Times New Roman" w:hAnsi="Times New Roman"/>
          <w:b w:val="0"/>
          <w:sz w:val="28"/>
          <w:szCs w:val="28"/>
        </w:rPr>
        <w:t xml:space="preserve"> санкционирования оплаты денежных обязательств получателей средств бюджета </w:t>
      </w:r>
      <w:r>
        <w:rPr>
          <w:rFonts w:ascii="Times New Roman" w:hAnsi="Times New Roman"/>
          <w:b w:val="0"/>
          <w:sz w:val="28"/>
          <w:szCs w:val="28"/>
        </w:rPr>
        <w:t xml:space="preserve">Паевского сельского поселения </w:t>
      </w:r>
      <w:r w:rsidRPr="00216DA9">
        <w:rPr>
          <w:rFonts w:ascii="Times New Roman" w:hAnsi="Times New Roman"/>
          <w:b w:val="0"/>
          <w:sz w:val="28"/>
          <w:szCs w:val="28"/>
        </w:rPr>
        <w:t xml:space="preserve">Кадошкинского муниципального района Республики Мордовия и администраторов источников финансирования дефицита бюджета </w:t>
      </w:r>
      <w:r>
        <w:rPr>
          <w:rFonts w:ascii="Times New Roman" w:hAnsi="Times New Roman"/>
          <w:b w:val="0"/>
          <w:sz w:val="28"/>
          <w:szCs w:val="28"/>
        </w:rPr>
        <w:t xml:space="preserve">Паевского сельского поселения </w:t>
      </w:r>
      <w:r w:rsidRPr="00216DA9">
        <w:rPr>
          <w:rFonts w:ascii="Times New Roman" w:hAnsi="Times New Roman"/>
          <w:b w:val="0"/>
          <w:sz w:val="28"/>
          <w:szCs w:val="28"/>
        </w:rPr>
        <w:t xml:space="preserve">Кадошкинского муниципального района Республики Мордовия, утвержденный </w:t>
      </w:r>
      <w:r>
        <w:rPr>
          <w:rFonts w:ascii="Times New Roman" w:hAnsi="Times New Roman"/>
          <w:b w:val="0"/>
          <w:sz w:val="28"/>
          <w:szCs w:val="28"/>
        </w:rPr>
        <w:t>постановлением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>дминистрации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Паевского сельского поселения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 xml:space="preserve"> Кадошкинского муниципального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района Республики Мордовия от 29декабря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 xml:space="preserve"> 201</w:t>
      </w:r>
      <w:r>
        <w:rPr>
          <w:rFonts w:ascii="Times New Roman" w:hAnsi="Times New Roman"/>
          <w:b w:val="0"/>
          <w:color w:val="auto"/>
          <w:sz w:val="28"/>
          <w:szCs w:val="28"/>
        </w:rPr>
        <w:t>8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 xml:space="preserve"> г.№ </w:t>
      </w:r>
      <w:r>
        <w:rPr>
          <w:rFonts w:ascii="Times New Roman" w:hAnsi="Times New Roman"/>
          <w:b w:val="0"/>
          <w:color w:val="auto"/>
          <w:sz w:val="28"/>
          <w:szCs w:val="28"/>
        </w:rPr>
        <w:t>73-П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>, следующие изменения:</w:t>
      </w:r>
    </w:p>
    <w:p w:rsidR="00333FAA" w:rsidRPr="00A6790C" w:rsidRDefault="00333FAA" w:rsidP="00333FAA">
      <w:pPr>
        <w:ind w:firstLine="900"/>
        <w:rPr>
          <w:sz w:val="28"/>
          <w:szCs w:val="28"/>
        </w:rPr>
      </w:pPr>
      <w:bookmarkStart w:id="3" w:name="sub_2"/>
      <w:bookmarkEnd w:id="2"/>
      <w:r w:rsidRPr="00A6790C">
        <w:rPr>
          <w:sz w:val="28"/>
          <w:szCs w:val="28"/>
        </w:rPr>
        <w:t>1) пункт 3 дополнить абзацем третьим следующего содержания:</w:t>
      </w:r>
    </w:p>
    <w:p w:rsidR="00333FAA" w:rsidRPr="00A6790C" w:rsidRDefault="00333FAA" w:rsidP="00333FAA">
      <w:pPr>
        <w:rPr>
          <w:sz w:val="28"/>
          <w:szCs w:val="28"/>
        </w:rPr>
      </w:pPr>
      <w:r w:rsidRPr="00A6790C">
        <w:rPr>
          <w:sz w:val="28"/>
          <w:szCs w:val="28"/>
        </w:rPr>
        <w:t xml:space="preserve">«не позднее четвертого рабочего дня, следующего за днем представления получателем средств </w:t>
      </w:r>
      <w:r>
        <w:rPr>
          <w:sz w:val="28"/>
          <w:szCs w:val="28"/>
        </w:rPr>
        <w:t>местного</w:t>
      </w:r>
      <w:r w:rsidRPr="00A6790C">
        <w:rPr>
          <w:sz w:val="28"/>
          <w:szCs w:val="28"/>
        </w:rPr>
        <w:t xml:space="preserve"> бюджета Заявки в орган, осуществляющий открытие и ведение лицевых счетов, в случаях, установленных абзацем вторым подпункта 16 </w:t>
      </w:r>
      <w:r w:rsidRPr="000C6DA1">
        <w:rPr>
          <w:rStyle w:val="af4"/>
        </w:rPr>
        <w:t>пункта 6</w:t>
      </w:r>
      <w:r w:rsidRPr="00A6790C">
        <w:rPr>
          <w:sz w:val="28"/>
          <w:szCs w:val="28"/>
        </w:rPr>
        <w:t xml:space="preserve"> настоящего Порядка.»;</w:t>
      </w:r>
    </w:p>
    <w:p w:rsidR="00333FAA" w:rsidRPr="00A6790C" w:rsidRDefault="00333FAA" w:rsidP="00333FAA">
      <w:pPr>
        <w:ind w:firstLine="900"/>
        <w:rPr>
          <w:sz w:val="28"/>
          <w:szCs w:val="28"/>
        </w:rPr>
      </w:pPr>
      <w:r w:rsidRPr="00A6790C">
        <w:rPr>
          <w:sz w:val="28"/>
          <w:szCs w:val="28"/>
        </w:rPr>
        <w:t>2) изменить номер подпункта 16 пункта 4 на «17»;</w:t>
      </w:r>
    </w:p>
    <w:p w:rsidR="00333FAA" w:rsidRPr="00A6790C" w:rsidRDefault="00333FAA" w:rsidP="00333FAA">
      <w:pPr>
        <w:ind w:firstLine="900"/>
        <w:rPr>
          <w:sz w:val="28"/>
          <w:szCs w:val="28"/>
        </w:rPr>
      </w:pPr>
      <w:r w:rsidRPr="00A6790C">
        <w:rPr>
          <w:sz w:val="28"/>
          <w:szCs w:val="28"/>
        </w:rPr>
        <w:t xml:space="preserve">3) </w:t>
      </w:r>
      <w:r w:rsidRPr="00A6790C">
        <w:rPr>
          <w:color w:val="000000"/>
          <w:sz w:val="28"/>
          <w:szCs w:val="28"/>
        </w:rPr>
        <w:t>пункт 4 дополнить подпунктом 16 следующего содержания:</w:t>
      </w:r>
    </w:p>
    <w:p w:rsidR="00333FAA" w:rsidRPr="00A6790C" w:rsidRDefault="00333FAA" w:rsidP="00333FAA">
      <w:pPr>
        <w:rPr>
          <w:sz w:val="28"/>
          <w:szCs w:val="28"/>
        </w:rPr>
      </w:pPr>
      <w:r w:rsidRPr="00A6790C">
        <w:rPr>
          <w:sz w:val="28"/>
          <w:szCs w:val="28"/>
        </w:rPr>
        <w:t xml:space="preserve">«16) </w:t>
      </w:r>
      <w:r w:rsidRPr="00A6790C">
        <w:rPr>
          <w:color w:val="000000"/>
          <w:sz w:val="28"/>
          <w:szCs w:val="28"/>
        </w:rPr>
        <w:t xml:space="preserve">номера лицевого счета неучастника бюджетного процесса-получателя денежных средств по Заявке, идентификатора муниципального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</w:t>
      </w:r>
      <w:smartTag w:uri="urn:schemas-microsoft-com:office:smarttags" w:element="metricconverter">
        <w:smartTagPr>
          <w:attr w:name="ProductID" w:val="2019 г"/>
        </w:smartTagPr>
        <w:r w:rsidRPr="00A6790C">
          <w:rPr>
            <w:color w:val="000000"/>
            <w:sz w:val="28"/>
            <w:szCs w:val="28"/>
          </w:rPr>
          <w:t>2019 г</w:t>
        </w:r>
      </w:smartTag>
      <w:r w:rsidRPr="00A6790C">
        <w:rPr>
          <w:color w:val="000000"/>
          <w:sz w:val="28"/>
          <w:szCs w:val="28"/>
        </w:rPr>
        <w:t xml:space="preserve">. № 3н </w:t>
      </w:r>
      <w:r w:rsidRPr="00A6790C">
        <w:rPr>
          <w:color w:val="000000"/>
          <w:sz w:val="28"/>
          <w:szCs w:val="28"/>
        </w:rPr>
        <w:lastRenderedPageBreak/>
        <w:t xml:space="preserve">(далее - идентификатор муниципального контракта (контракта, договора, соглашения)), а также иной информации, необходимой для исполнения условия о казначейском сопровождении платежа, в случае, если платеж подлежит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</w:t>
      </w:r>
      <w:smartTag w:uri="urn:schemas-microsoft-com:office:smarttags" w:element="metricconverter">
        <w:smartTagPr>
          <w:attr w:name="ProductID" w:val="2018 г"/>
        </w:smartTagPr>
        <w:r w:rsidRPr="00A6790C">
          <w:rPr>
            <w:color w:val="000000"/>
            <w:sz w:val="28"/>
            <w:szCs w:val="28"/>
          </w:rPr>
          <w:t>2018 г</w:t>
        </w:r>
      </w:smartTag>
      <w:r w:rsidRPr="00A6790C">
        <w:rPr>
          <w:color w:val="000000"/>
          <w:sz w:val="28"/>
          <w:szCs w:val="28"/>
        </w:rPr>
        <w:t xml:space="preserve">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</w:t>
      </w:r>
      <w:smartTag w:uri="urn:schemas-microsoft-com:office:smarttags" w:element="metricconverter">
        <w:smartTagPr>
          <w:attr w:name="ProductID" w:val="2018 г"/>
        </w:smartTagPr>
        <w:r w:rsidRPr="00A6790C">
          <w:rPr>
            <w:color w:val="000000"/>
            <w:sz w:val="28"/>
            <w:szCs w:val="28"/>
          </w:rPr>
          <w:t>2018 г</w:t>
        </w:r>
      </w:smartTag>
      <w:r w:rsidRPr="00A6790C">
        <w:rPr>
          <w:color w:val="000000"/>
          <w:sz w:val="28"/>
          <w:szCs w:val="28"/>
        </w:rPr>
        <w:t>. № 275н;»;</w:t>
      </w:r>
    </w:p>
    <w:p w:rsidR="00333FAA" w:rsidRPr="00A6790C" w:rsidRDefault="00333FAA" w:rsidP="00333FAA">
      <w:pPr>
        <w:ind w:firstLine="900"/>
        <w:rPr>
          <w:sz w:val="28"/>
          <w:szCs w:val="28"/>
        </w:rPr>
      </w:pPr>
      <w:r w:rsidRPr="00A6790C">
        <w:rPr>
          <w:sz w:val="28"/>
          <w:szCs w:val="28"/>
        </w:rPr>
        <w:t>4) изменить номер подпункта 17 пункта 6 на «18»;</w:t>
      </w:r>
    </w:p>
    <w:p w:rsidR="00333FAA" w:rsidRPr="00A6790C" w:rsidRDefault="00333FAA" w:rsidP="00333FAA">
      <w:pPr>
        <w:shd w:val="clear" w:color="auto" w:fill="FFFFFF"/>
        <w:tabs>
          <w:tab w:val="left" w:pos="1022"/>
        </w:tabs>
        <w:ind w:firstLine="900"/>
        <w:rPr>
          <w:sz w:val="28"/>
          <w:szCs w:val="28"/>
        </w:rPr>
      </w:pPr>
      <w:r w:rsidRPr="00A6790C">
        <w:rPr>
          <w:color w:val="000000"/>
          <w:sz w:val="28"/>
          <w:szCs w:val="28"/>
        </w:rPr>
        <w:t>5) пункт 6 дополнить подпунктом 17 следующего содержания:</w:t>
      </w:r>
    </w:p>
    <w:p w:rsidR="00333FAA" w:rsidRPr="00A6790C" w:rsidRDefault="00333FAA" w:rsidP="00333FAA">
      <w:pPr>
        <w:shd w:val="clear" w:color="auto" w:fill="FFFFFF"/>
        <w:ind w:right="38" w:firstLine="715"/>
        <w:rPr>
          <w:color w:val="000000"/>
          <w:sz w:val="28"/>
          <w:szCs w:val="28"/>
        </w:rPr>
      </w:pPr>
      <w:r w:rsidRPr="00A6790C">
        <w:rPr>
          <w:color w:val="000000"/>
          <w:sz w:val="28"/>
          <w:szCs w:val="28"/>
        </w:rPr>
        <w:t>«17) соответствие идентификатора муниципального контракта (контракта, договора, соглашения), указанного в Заявке, идентификатору муниципального контракта (контракта, договора, соглашения), указанного в бюджетном обязательстве и в документах, подтверждающих возникновение бюджетных и денежных обязательств.»</w:t>
      </w:r>
    </w:p>
    <w:p w:rsidR="00333FAA" w:rsidRPr="00A6790C" w:rsidRDefault="00333FAA" w:rsidP="00333FAA">
      <w:pPr>
        <w:shd w:val="clear" w:color="auto" w:fill="FFFFFF"/>
        <w:ind w:firstLine="900"/>
        <w:rPr>
          <w:sz w:val="28"/>
          <w:szCs w:val="28"/>
        </w:rPr>
      </w:pPr>
      <w:r w:rsidRPr="00A6790C">
        <w:rPr>
          <w:color w:val="000000"/>
          <w:sz w:val="28"/>
          <w:szCs w:val="28"/>
        </w:rPr>
        <w:t>6) часть первую пункта 11 изложить в следующей редакции:</w:t>
      </w:r>
    </w:p>
    <w:p w:rsidR="00333FAA" w:rsidRPr="00A6790C" w:rsidRDefault="00333FAA" w:rsidP="00333FAA">
      <w:pPr>
        <w:shd w:val="clear" w:color="auto" w:fill="FFFFFF"/>
        <w:ind w:left="120" w:firstLine="710"/>
        <w:rPr>
          <w:sz w:val="28"/>
          <w:szCs w:val="28"/>
        </w:rPr>
      </w:pPr>
      <w:r w:rsidRPr="00A6790C">
        <w:rPr>
          <w:color w:val="000000"/>
          <w:sz w:val="28"/>
          <w:szCs w:val="28"/>
        </w:rPr>
        <w:t xml:space="preserve">«11. Орган, осуществляющий открытие и ведение лицевых счетов, не позднее сроков, установленных пунктом 3 настоящего Порядка, возвращает </w:t>
      </w:r>
      <w:r w:rsidRPr="00A6790C">
        <w:rPr>
          <w:color w:val="000000"/>
          <w:spacing w:val="-1"/>
          <w:sz w:val="28"/>
          <w:szCs w:val="28"/>
        </w:rPr>
        <w:t xml:space="preserve">получателю средств местного бюджета (администратору источников) </w:t>
      </w:r>
      <w:r w:rsidRPr="00A6790C">
        <w:rPr>
          <w:color w:val="000000"/>
          <w:sz w:val="28"/>
          <w:szCs w:val="28"/>
        </w:rPr>
        <w:t>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333FAA" w:rsidRPr="00A6790C" w:rsidRDefault="00333FAA" w:rsidP="00333FAA">
      <w:pPr>
        <w:shd w:val="clear" w:color="auto" w:fill="FFFFFF"/>
        <w:ind w:left="106" w:right="38"/>
        <w:rPr>
          <w:sz w:val="28"/>
          <w:szCs w:val="28"/>
        </w:rPr>
      </w:pPr>
      <w:r w:rsidRPr="00A6790C">
        <w:rPr>
          <w:color w:val="000000"/>
          <w:sz w:val="28"/>
          <w:szCs w:val="28"/>
        </w:rPr>
        <w:t>несоответствия формы или информации, указанных в Заявке, требованиям, установленным пунктами 3, 4, подпунктами 1 - 13, 16 и 17 пункта 6, пунктами 7, 9 и 10 настоящего Порядка;</w:t>
      </w:r>
    </w:p>
    <w:p w:rsidR="00333FAA" w:rsidRPr="00A6790C" w:rsidRDefault="00333FAA" w:rsidP="00333FAA">
      <w:pPr>
        <w:shd w:val="clear" w:color="auto" w:fill="FFFFFF"/>
        <w:ind w:left="101" w:right="53" w:firstLine="696"/>
        <w:rPr>
          <w:sz w:val="28"/>
          <w:szCs w:val="28"/>
        </w:rPr>
      </w:pPr>
      <w:r w:rsidRPr="00A6790C">
        <w:rPr>
          <w:color w:val="000000"/>
          <w:sz w:val="28"/>
          <w:szCs w:val="28"/>
        </w:rPr>
        <w:t>установления нарушения получателем средств местного бюджета условий, предусмотренных пунктом 8 настоящего Порядка;</w:t>
      </w:r>
    </w:p>
    <w:p w:rsidR="00333FAA" w:rsidRPr="00A6790C" w:rsidRDefault="00333FAA" w:rsidP="00333FAA">
      <w:pPr>
        <w:shd w:val="clear" w:color="auto" w:fill="FFFFFF"/>
        <w:ind w:right="38" w:firstLine="715"/>
        <w:rPr>
          <w:sz w:val="28"/>
          <w:szCs w:val="28"/>
        </w:rPr>
      </w:pPr>
      <w:r w:rsidRPr="00A6790C">
        <w:rPr>
          <w:color w:val="000000"/>
          <w:sz w:val="28"/>
          <w:szCs w:val="28"/>
        </w:rPr>
        <w:t xml:space="preserve">представления Заявки на оплату капитальных вложений в объекты муниципальной собственности (в том числе в форме субсидий и иных межбюджетных трансфертов местным бюджетам) за исключением случаев, когда в целях софинансирования (финансового обеспечения) капитальных вложений в объекты муниципальной собственности из </w:t>
      </w:r>
      <w:r>
        <w:rPr>
          <w:color w:val="000000"/>
          <w:sz w:val="28"/>
          <w:szCs w:val="28"/>
        </w:rPr>
        <w:t>федерального</w:t>
      </w:r>
      <w:r w:rsidRPr="00A6790C">
        <w:rPr>
          <w:color w:val="000000"/>
          <w:sz w:val="28"/>
          <w:szCs w:val="28"/>
        </w:rPr>
        <w:t xml:space="preserve"> бюджета предоставляются субсидии и иные межбюджетные трансферты бюджету </w:t>
      </w:r>
      <w:r>
        <w:rPr>
          <w:color w:val="000000"/>
          <w:sz w:val="28"/>
          <w:szCs w:val="28"/>
        </w:rPr>
        <w:t>Паевского сельского поселения Кадошкинского</w:t>
      </w:r>
      <w:r w:rsidRPr="00A6790C">
        <w:rPr>
          <w:color w:val="000000"/>
          <w:sz w:val="28"/>
          <w:szCs w:val="28"/>
        </w:rPr>
        <w:t xml:space="preserve"> муниципаль</w:t>
      </w:r>
      <w:r>
        <w:rPr>
          <w:color w:val="000000"/>
          <w:sz w:val="28"/>
          <w:szCs w:val="28"/>
        </w:rPr>
        <w:t>ного района Республики Мордовия</w:t>
      </w:r>
      <w:r w:rsidRPr="00A6790C">
        <w:rPr>
          <w:color w:val="000000"/>
          <w:sz w:val="28"/>
          <w:szCs w:val="28"/>
        </w:rPr>
        <w:t>».</w:t>
      </w:r>
    </w:p>
    <w:p w:rsidR="00333FAA" w:rsidRPr="006167DF" w:rsidRDefault="00333FAA" w:rsidP="00333FAA">
      <w:pPr>
        <w:rPr>
          <w:sz w:val="28"/>
          <w:szCs w:val="28"/>
        </w:rPr>
      </w:pPr>
      <w:bookmarkStart w:id="4" w:name="sub_4"/>
      <w:r w:rsidRPr="00A6790C">
        <w:rPr>
          <w:sz w:val="28"/>
          <w:szCs w:val="28"/>
        </w:rPr>
        <w:t xml:space="preserve">2. </w:t>
      </w:r>
      <w:bookmarkEnd w:id="4"/>
      <w:r w:rsidRPr="00A6790C">
        <w:rPr>
          <w:sz w:val="28"/>
          <w:szCs w:val="28"/>
        </w:rPr>
        <w:t>Настоящ</w:t>
      </w:r>
      <w:r>
        <w:rPr>
          <w:sz w:val="28"/>
          <w:szCs w:val="28"/>
        </w:rPr>
        <w:t>еепостановление</w:t>
      </w:r>
      <w:r w:rsidRPr="00A6790C">
        <w:rPr>
          <w:sz w:val="28"/>
          <w:szCs w:val="28"/>
        </w:rPr>
        <w:t xml:space="preserve"> вступает в силу с момента </w:t>
      </w:r>
      <w:r>
        <w:rPr>
          <w:sz w:val="28"/>
          <w:szCs w:val="28"/>
        </w:rPr>
        <w:t xml:space="preserve">его </w:t>
      </w:r>
      <w:r w:rsidRPr="00A6790C">
        <w:rPr>
          <w:sz w:val="28"/>
          <w:szCs w:val="28"/>
        </w:rPr>
        <w:t>подписания.</w:t>
      </w:r>
    </w:p>
    <w:bookmarkEnd w:id="3"/>
    <w:p w:rsidR="00333FAA" w:rsidRDefault="00333FAA" w:rsidP="00333FAA"/>
    <w:p w:rsidR="00333FAA" w:rsidRPr="0045754F" w:rsidRDefault="00333FAA" w:rsidP="00333FAA"/>
    <w:p w:rsidR="00333FAA" w:rsidRPr="0045754F" w:rsidRDefault="00333FAA" w:rsidP="00333FAA"/>
    <w:p w:rsidR="00333FAA" w:rsidRPr="0045754F" w:rsidRDefault="00333FAA" w:rsidP="00333FAA"/>
    <w:p w:rsidR="00333FAA" w:rsidRPr="0045754F" w:rsidRDefault="00333FAA" w:rsidP="00333FAA"/>
    <w:tbl>
      <w:tblPr>
        <w:tblW w:w="0" w:type="auto"/>
        <w:tblInd w:w="108" w:type="dxa"/>
        <w:tblLook w:val="0000"/>
      </w:tblPr>
      <w:tblGrid>
        <w:gridCol w:w="6229"/>
        <w:gridCol w:w="3234"/>
      </w:tblGrid>
      <w:tr w:rsidR="00333FAA" w:rsidRPr="00F6618D" w:rsidTr="00B55D33">
        <w:tc>
          <w:tcPr>
            <w:tcW w:w="622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Ind w:w="108" w:type="dxa"/>
              <w:tblLook w:val="0000"/>
            </w:tblPr>
            <w:tblGrid>
              <w:gridCol w:w="4220"/>
              <w:gridCol w:w="1685"/>
            </w:tblGrid>
            <w:tr w:rsidR="00333FAA" w:rsidRPr="00BF1659" w:rsidTr="00B55D33">
              <w:tc>
                <w:tcPr>
                  <w:tcW w:w="686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W w:w="0" w:type="auto"/>
                    <w:tblInd w:w="108" w:type="dxa"/>
                    <w:tblLook w:val="04A0"/>
                  </w:tblPr>
                  <w:tblGrid>
                    <w:gridCol w:w="2848"/>
                    <w:gridCol w:w="1048"/>
                  </w:tblGrid>
                  <w:tr w:rsidR="00333FAA" w:rsidRPr="00BF1659" w:rsidTr="00B55D33">
                    <w:tc>
                      <w:tcPr>
                        <w:tcW w:w="68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333FAA" w:rsidRPr="00BF1659" w:rsidRDefault="00333FAA" w:rsidP="00B55D33">
                        <w:pPr>
                          <w:spacing w:line="276" w:lineRule="auto"/>
                          <w:rPr>
                            <w:sz w:val="28"/>
                            <w:szCs w:val="28"/>
                          </w:rPr>
                        </w:pPr>
                        <w:r w:rsidRPr="00BF1659">
                          <w:rPr>
                            <w:sz w:val="28"/>
                            <w:szCs w:val="28"/>
                          </w:rPr>
                          <w:t xml:space="preserve">Глава </w:t>
                        </w:r>
                        <w:r>
                          <w:rPr>
                            <w:sz w:val="28"/>
                            <w:szCs w:val="28"/>
                          </w:rPr>
                          <w:t>Паевского</w:t>
                        </w:r>
                      </w:p>
                      <w:p w:rsidR="00333FAA" w:rsidRPr="00BF1659" w:rsidRDefault="00333FAA" w:rsidP="00B55D33">
                        <w:pPr>
                          <w:spacing w:line="276" w:lineRule="auto"/>
                          <w:rPr>
                            <w:sz w:val="28"/>
                            <w:szCs w:val="28"/>
                          </w:rPr>
                        </w:pPr>
                        <w:r w:rsidRPr="00BF1659">
                          <w:rPr>
                            <w:sz w:val="28"/>
                            <w:szCs w:val="28"/>
                          </w:rPr>
                          <w:t>сельского поселения</w:t>
                        </w:r>
                      </w:p>
                    </w:tc>
                    <w:tc>
                      <w:tcPr>
                        <w:tcW w:w="34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33FAA" w:rsidRPr="00BF1659" w:rsidRDefault="00333FAA" w:rsidP="00B55D33">
                        <w:pPr>
                          <w:pStyle w:val="af2"/>
                          <w:spacing w:line="276" w:lineRule="auto"/>
                          <w:jc w:val="right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333FAA" w:rsidRPr="00BF1659" w:rsidRDefault="00333FAA" w:rsidP="00B55D33">
                        <w:pPr>
                          <w:pStyle w:val="af2"/>
                          <w:spacing w:line="276" w:lineRule="auto"/>
                          <w:ind w:right="-3697"/>
                          <w:jc w:val="right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BF1659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                  Е.И. Сяткина</w:t>
                        </w:r>
                      </w:p>
                      <w:p w:rsidR="00333FAA" w:rsidRPr="00BF1659" w:rsidRDefault="00333FAA" w:rsidP="00B55D33">
                        <w:pPr>
                          <w:spacing w:line="276" w:lineRule="auto"/>
                          <w:rPr>
                            <w:sz w:val="28"/>
                            <w:szCs w:val="28"/>
                          </w:rPr>
                        </w:pPr>
                      </w:p>
                      <w:p w:rsidR="00333FAA" w:rsidRPr="00BF1659" w:rsidRDefault="00333FAA" w:rsidP="00B55D33">
                        <w:pPr>
                          <w:spacing w:line="276" w:lineRule="auto"/>
                          <w:rPr>
                            <w:sz w:val="28"/>
                            <w:szCs w:val="28"/>
                          </w:rPr>
                        </w:pPr>
                      </w:p>
                      <w:p w:rsidR="00333FAA" w:rsidRPr="00BF1659" w:rsidRDefault="00333FAA" w:rsidP="00B55D33">
                        <w:pPr>
                          <w:spacing w:line="276" w:lineRule="auto"/>
                          <w:rPr>
                            <w:sz w:val="28"/>
                            <w:szCs w:val="28"/>
                          </w:rPr>
                        </w:pPr>
                      </w:p>
                      <w:p w:rsidR="00333FAA" w:rsidRPr="00BF1659" w:rsidRDefault="00333FAA" w:rsidP="00B55D33">
                        <w:pPr>
                          <w:spacing w:line="276" w:lineRule="auto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333FAA" w:rsidRPr="00BF1659" w:rsidRDefault="00333FAA" w:rsidP="00B55D33"/>
              </w:tc>
              <w:tc>
                <w:tcPr>
                  <w:tcW w:w="34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33FAA" w:rsidRPr="00BF1659" w:rsidRDefault="00333FAA" w:rsidP="00B55D33">
                  <w:pPr>
                    <w:rPr>
                      <w:sz w:val="28"/>
                      <w:szCs w:val="28"/>
                    </w:rPr>
                  </w:pPr>
                </w:p>
                <w:p w:rsidR="00333FAA" w:rsidRPr="00BF1659" w:rsidRDefault="00333FAA" w:rsidP="00B55D33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333FAA" w:rsidRDefault="00333FAA" w:rsidP="00B55D33"/>
        </w:tc>
        <w:tc>
          <w:tcPr>
            <w:tcW w:w="323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Ind w:w="108" w:type="dxa"/>
              <w:tblLook w:val="0000"/>
            </w:tblPr>
            <w:tblGrid>
              <w:gridCol w:w="1885"/>
              <w:gridCol w:w="1025"/>
            </w:tblGrid>
            <w:tr w:rsidR="00333FAA" w:rsidRPr="00BF1659" w:rsidTr="00B55D33">
              <w:tc>
                <w:tcPr>
                  <w:tcW w:w="686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33FAA" w:rsidRPr="00BF1659" w:rsidRDefault="00333FAA" w:rsidP="00B55D33"/>
              </w:tc>
              <w:tc>
                <w:tcPr>
                  <w:tcW w:w="34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33FAA" w:rsidRPr="00BF1659" w:rsidRDefault="00333FAA" w:rsidP="00B55D33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333FAA" w:rsidRPr="00E0288D" w:rsidRDefault="00333FAA" w:rsidP="00B55D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В.П. Келин</w:t>
            </w:r>
          </w:p>
        </w:tc>
      </w:tr>
    </w:tbl>
    <w:p w:rsidR="00333FAA" w:rsidRDefault="00333FAA" w:rsidP="00333FAA"/>
    <w:p w:rsidR="00333FAA" w:rsidRDefault="00333FAA" w:rsidP="00333FAA"/>
    <w:p w:rsidR="003D58B6" w:rsidRDefault="003D58B6" w:rsidP="003D58B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D58B6" w:rsidRDefault="003D58B6" w:rsidP="003D58B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D58B6" w:rsidRDefault="003D58B6" w:rsidP="003D58B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3D58B6" w:rsidRDefault="003D58B6" w:rsidP="003D58B6"/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A3148A" w:rsidRPr="00062490" w:rsidRDefault="00A3148A" w:rsidP="00A3148A">
      <w:r>
        <w:t>Учредитель: Паевский сельский Совет депутатов шестого созыва Кадошкинского муниципального района</w:t>
      </w:r>
    </w:p>
    <w:p w:rsidR="00A3148A" w:rsidRDefault="00A3148A" w:rsidP="00A3148A">
      <w:r>
        <w:t>Главный редактор: Келин В.П.</w:t>
      </w:r>
    </w:p>
    <w:p w:rsidR="00A3148A" w:rsidRDefault="00A3148A" w:rsidP="00A3148A">
      <w:r>
        <w:t>Адрес: 431902, РМ, Кадошкинский район, с. Паево, ул. Школьная, д.20</w:t>
      </w:r>
    </w:p>
    <w:p w:rsidR="00A3148A" w:rsidRDefault="00A3148A" w:rsidP="00A3148A">
      <w:r>
        <w:t>Тираж: 5 экземпляров</w:t>
      </w:r>
    </w:p>
    <w:p w:rsidR="00A3148A" w:rsidRDefault="00A3148A" w:rsidP="00A3148A">
      <w:pPr>
        <w:ind w:firstLine="720"/>
      </w:pPr>
    </w:p>
    <w:p w:rsidR="00A3148A" w:rsidRDefault="00A3148A" w:rsidP="00A3148A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A3148A" w:rsidRDefault="00A3148A" w:rsidP="00A3148A"/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/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A3148A">
      <w:pPr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76CC" w:rsidRDefault="00EB76CC" w:rsidP="00E069C8">
      <w:r>
        <w:separator/>
      </w:r>
    </w:p>
  </w:endnote>
  <w:endnote w:type="continuationSeparator" w:id="1">
    <w:p w:rsidR="00EB76CC" w:rsidRDefault="00EB76CC" w:rsidP="00E06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B478EE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D84BAC">
    <w:pPr>
      <w:pStyle w:val="af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551.6pt;margin-top:.05pt;width:1.1pt;height:13.7pt;z-index:251658240;mso-wrap-distance-left:0;mso-wrap-distance-right:0;mso-position-horizontal-relative:page" stroked="f">
          <v:fill color2="black"/>
          <v:textbox inset="0,0,0,0">
            <w:txbxContent>
              <w:p w:rsidR="00B478EE" w:rsidRDefault="00B478EE">
                <w:pPr>
                  <w:pStyle w:val="afa"/>
                </w:pPr>
              </w:p>
            </w:txbxContent>
          </v:textbox>
          <w10:wrap type="square" side="largest" anchorx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B478EE">
    <w:pPr>
      <w:pStyle w:val="af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76CC" w:rsidRDefault="00EB76CC" w:rsidP="00E069C8">
      <w:r>
        <w:separator/>
      </w:r>
    </w:p>
  </w:footnote>
  <w:footnote w:type="continuationSeparator" w:id="1">
    <w:p w:rsidR="00EB76CC" w:rsidRDefault="00EB76CC" w:rsidP="00E069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B478EE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D84BAC">
    <w:pPr>
      <w:pStyle w:val="a9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540.7pt;margin-top:.05pt;width:11.95pt;height:13.7pt;z-index:251657216;mso-wrap-distance-left:0;mso-wrap-distance-right:0;mso-position-horizontal-relative:page" stroked="f">
          <v:fill opacity="0" color2="black"/>
          <v:textbox inset="0,0,0,0">
            <w:txbxContent>
              <w:p w:rsidR="00B478EE" w:rsidRDefault="00D84BAC">
                <w:pPr>
                  <w:pStyle w:val="a9"/>
                </w:pPr>
                <w:r>
                  <w:rPr>
                    <w:rStyle w:val="afd"/>
                  </w:rPr>
                  <w:fldChar w:fldCharType="begin"/>
                </w:r>
                <w:r w:rsidR="00B478EE">
                  <w:rPr>
                    <w:rStyle w:val="afd"/>
                  </w:rPr>
                  <w:instrText xml:space="preserve"> PAGE </w:instrText>
                </w:r>
                <w:r>
                  <w:rPr>
                    <w:rStyle w:val="afd"/>
                  </w:rPr>
                  <w:fldChar w:fldCharType="separate"/>
                </w:r>
                <w:r w:rsidR="00A636C6">
                  <w:rPr>
                    <w:rStyle w:val="afd"/>
                    <w:noProof/>
                  </w:rPr>
                  <w:t>1</w:t>
                </w:r>
                <w:r>
                  <w:rPr>
                    <w:rStyle w:val="afd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B478EE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EE692A"/>
    <w:multiLevelType w:val="hybridMultilevel"/>
    <w:tmpl w:val="6212BDCE"/>
    <w:lvl w:ilvl="0" w:tplc="2A1825C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8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9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0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1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7"/>
  </w:num>
  <w:num w:numId="36">
    <w:abstractNumId w:val="11"/>
  </w:num>
  <w:num w:numId="37">
    <w:abstractNumId w:val="8"/>
  </w:num>
  <w:num w:numId="38">
    <w:abstractNumId w:val="0"/>
  </w:num>
  <w:num w:numId="39">
    <w:abstractNumId w:val="10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6"/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"/>
  </w:num>
  <w:num w:numId="47">
    <w:abstractNumId w:val="4"/>
  </w:num>
  <w:num w:numId="4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noPunctuationKerning/>
  <w:characterSpacingControl w:val="doNotCompress"/>
  <w:hdrShapeDefaults>
    <o:shapedefaults v:ext="edit" spidmax="6146"/>
    <o:shapelayout v:ext="edit">
      <o:idmap v:ext="edit" data="2"/>
    </o:shapelayout>
  </w:hdrShapeDefaults>
  <w:footnotePr>
    <w:pos w:val="beneathText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0C0"/>
    <w:rsid w:val="00021604"/>
    <w:rsid w:val="000325B0"/>
    <w:rsid w:val="00034FD2"/>
    <w:rsid w:val="000474A5"/>
    <w:rsid w:val="00054FAC"/>
    <w:rsid w:val="0005580B"/>
    <w:rsid w:val="00055DB7"/>
    <w:rsid w:val="00062490"/>
    <w:rsid w:val="0007742A"/>
    <w:rsid w:val="000B3E4E"/>
    <w:rsid w:val="000B63C1"/>
    <w:rsid w:val="00104AB1"/>
    <w:rsid w:val="00116633"/>
    <w:rsid w:val="00120000"/>
    <w:rsid w:val="00134919"/>
    <w:rsid w:val="00136E0D"/>
    <w:rsid w:val="001619B5"/>
    <w:rsid w:val="00164E2A"/>
    <w:rsid w:val="0016665F"/>
    <w:rsid w:val="00172A90"/>
    <w:rsid w:val="00183F82"/>
    <w:rsid w:val="0018517A"/>
    <w:rsid w:val="001B0CDE"/>
    <w:rsid w:val="001B30E9"/>
    <w:rsid w:val="001D26FC"/>
    <w:rsid w:val="001D4C33"/>
    <w:rsid w:val="001D78F5"/>
    <w:rsid w:val="001E14AE"/>
    <w:rsid w:val="001E5B51"/>
    <w:rsid w:val="001E7393"/>
    <w:rsid w:val="001E7BE5"/>
    <w:rsid w:val="0020317F"/>
    <w:rsid w:val="00212BF6"/>
    <w:rsid w:val="002152D6"/>
    <w:rsid w:val="00221B1D"/>
    <w:rsid w:val="00223085"/>
    <w:rsid w:val="00236D46"/>
    <w:rsid w:val="00241A77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33FAA"/>
    <w:rsid w:val="0034506E"/>
    <w:rsid w:val="00345633"/>
    <w:rsid w:val="003739B5"/>
    <w:rsid w:val="0038695D"/>
    <w:rsid w:val="003876F5"/>
    <w:rsid w:val="003D58B6"/>
    <w:rsid w:val="003E4A75"/>
    <w:rsid w:val="003E68AA"/>
    <w:rsid w:val="003F02BE"/>
    <w:rsid w:val="0041536A"/>
    <w:rsid w:val="00415667"/>
    <w:rsid w:val="00424E29"/>
    <w:rsid w:val="004260C0"/>
    <w:rsid w:val="00447310"/>
    <w:rsid w:val="004506CF"/>
    <w:rsid w:val="0046197E"/>
    <w:rsid w:val="0046359E"/>
    <w:rsid w:val="004640E8"/>
    <w:rsid w:val="00471649"/>
    <w:rsid w:val="004776F7"/>
    <w:rsid w:val="00485C39"/>
    <w:rsid w:val="00486AD7"/>
    <w:rsid w:val="004877DD"/>
    <w:rsid w:val="004933C5"/>
    <w:rsid w:val="004C49FF"/>
    <w:rsid w:val="00520236"/>
    <w:rsid w:val="00521FAD"/>
    <w:rsid w:val="00524B27"/>
    <w:rsid w:val="005261FE"/>
    <w:rsid w:val="005305A3"/>
    <w:rsid w:val="005374CD"/>
    <w:rsid w:val="005547CE"/>
    <w:rsid w:val="00575D12"/>
    <w:rsid w:val="00576A7D"/>
    <w:rsid w:val="00587F5D"/>
    <w:rsid w:val="005B1046"/>
    <w:rsid w:val="005B5AAD"/>
    <w:rsid w:val="005C12F7"/>
    <w:rsid w:val="005C591B"/>
    <w:rsid w:val="005E738E"/>
    <w:rsid w:val="00600AAE"/>
    <w:rsid w:val="00602CA3"/>
    <w:rsid w:val="00610DBA"/>
    <w:rsid w:val="006161B8"/>
    <w:rsid w:val="006250BE"/>
    <w:rsid w:val="00637BA1"/>
    <w:rsid w:val="00654A18"/>
    <w:rsid w:val="00667106"/>
    <w:rsid w:val="00685D5E"/>
    <w:rsid w:val="00686B3D"/>
    <w:rsid w:val="006A4D9F"/>
    <w:rsid w:val="006B7636"/>
    <w:rsid w:val="006C6F19"/>
    <w:rsid w:val="006D72ED"/>
    <w:rsid w:val="006E3F2A"/>
    <w:rsid w:val="006F409C"/>
    <w:rsid w:val="0071191C"/>
    <w:rsid w:val="0071315D"/>
    <w:rsid w:val="0071529B"/>
    <w:rsid w:val="007600DF"/>
    <w:rsid w:val="00766FF5"/>
    <w:rsid w:val="0079500C"/>
    <w:rsid w:val="007A1E58"/>
    <w:rsid w:val="007B05CE"/>
    <w:rsid w:val="007B3170"/>
    <w:rsid w:val="007D307E"/>
    <w:rsid w:val="00801735"/>
    <w:rsid w:val="00803E01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6753"/>
    <w:rsid w:val="008D7000"/>
    <w:rsid w:val="008E2566"/>
    <w:rsid w:val="00926508"/>
    <w:rsid w:val="00931982"/>
    <w:rsid w:val="00935B5F"/>
    <w:rsid w:val="00944F16"/>
    <w:rsid w:val="00946B7D"/>
    <w:rsid w:val="00954F21"/>
    <w:rsid w:val="0096285D"/>
    <w:rsid w:val="00964713"/>
    <w:rsid w:val="0097290E"/>
    <w:rsid w:val="0099225A"/>
    <w:rsid w:val="009A596D"/>
    <w:rsid w:val="009A75BF"/>
    <w:rsid w:val="009B0D54"/>
    <w:rsid w:val="009B353D"/>
    <w:rsid w:val="009D0BC7"/>
    <w:rsid w:val="009E508B"/>
    <w:rsid w:val="00A0203C"/>
    <w:rsid w:val="00A0291B"/>
    <w:rsid w:val="00A0315E"/>
    <w:rsid w:val="00A27EFA"/>
    <w:rsid w:val="00A3148A"/>
    <w:rsid w:val="00A411F5"/>
    <w:rsid w:val="00A61167"/>
    <w:rsid w:val="00A636C6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41D97"/>
    <w:rsid w:val="00B478EE"/>
    <w:rsid w:val="00B55535"/>
    <w:rsid w:val="00B61180"/>
    <w:rsid w:val="00B757E1"/>
    <w:rsid w:val="00B852E3"/>
    <w:rsid w:val="00B9426E"/>
    <w:rsid w:val="00BB16A2"/>
    <w:rsid w:val="00BD70F3"/>
    <w:rsid w:val="00BE4AF7"/>
    <w:rsid w:val="00C32EA0"/>
    <w:rsid w:val="00C53A03"/>
    <w:rsid w:val="00C64688"/>
    <w:rsid w:val="00C775A5"/>
    <w:rsid w:val="00CB50DB"/>
    <w:rsid w:val="00CB521C"/>
    <w:rsid w:val="00CD7D42"/>
    <w:rsid w:val="00CF27EC"/>
    <w:rsid w:val="00D15618"/>
    <w:rsid w:val="00D16743"/>
    <w:rsid w:val="00D25DE8"/>
    <w:rsid w:val="00D5034D"/>
    <w:rsid w:val="00D61E8B"/>
    <w:rsid w:val="00D7038E"/>
    <w:rsid w:val="00D84BAC"/>
    <w:rsid w:val="00D864FB"/>
    <w:rsid w:val="00D9046B"/>
    <w:rsid w:val="00D94795"/>
    <w:rsid w:val="00DA287B"/>
    <w:rsid w:val="00DB524C"/>
    <w:rsid w:val="00DE2B41"/>
    <w:rsid w:val="00DF004D"/>
    <w:rsid w:val="00DF6CFC"/>
    <w:rsid w:val="00DF7FB1"/>
    <w:rsid w:val="00E069C8"/>
    <w:rsid w:val="00E216E3"/>
    <w:rsid w:val="00E23150"/>
    <w:rsid w:val="00E271AC"/>
    <w:rsid w:val="00E40240"/>
    <w:rsid w:val="00E7344A"/>
    <w:rsid w:val="00E82502"/>
    <w:rsid w:val="00E96AC5"/>
    <w:rsid w:val="00EA66F9"/>
    <w:rsid w:val="00EB293A"/>
    <w:rsid w:val="00EB387D"/>
    <w:rsid w:val="00EB76CC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758CF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 w:uiPriority="0"/>
    <w:lsdException w:name="footer" w:locked="1" w:uiPriority="0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 w:uiPriority="0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uiPriority w:val="99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styleId="afa">
    <w:name w:val="footer"/>
    <w:basedOn w:val="a0"/>
    <w:link w:val="afb"/>
    <w:unhideWhenUsed/>
    <w:locked/>
    <w:rsid w:val="00E069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E069C8"/>
  </w:style>
  <w:style w:type="paragraph" w:customStyle="1" w:styleId="afc">
    <w:name w:val="Комментарий"/>
    <w:basedOn w:val="a0"/>
    <w:next w:val="a0"/>
    <w:rsid w:val="00D9046B"/>
    <w:pPr>
      <w:widowControl w:val="0"/>
      <w:overflowPunct/>
      <w:ind w:left="170"/>
      <w:jc w:val="both"/>
      <w:textAlignment w:val="auto"/>
    </w:pPr>
    <w:rPr>
      <w:rFonts w:ascii="Arial" w:hAnsi="Arial" w:cs="Arial"/>
      <w:i/>
      <w:iCs/>
      <w:color w:val="800080"/>
      <w:sz w:val="24"/>
      <w:szCs w:val="24"/>
    </w:rPr>
  </w:style>
  <w:style w:type="paragraph" w:customStyle="1" w:styleId="310">
    <w:name w:val="Основной текст 31"/>
    <w:basedOn w:val="a0"/>
    <w:rsid w:val="00B55535"/>
    <w:pPr>
      <w:suppressAutoHyphens/>
      <w:overflowPunct/>
      <w:autoSpaceDE/>
      <w:autoSpaceDN/>
      <w:adjustRightInd/>
      <w:spacing w:after="120"/>
      <w:textAlignment w:val="auto"/>
    </w:pPr>
    <w:rPr>
      <w:sz w:val="16"/>
      <w:szCs w:val="16"/>
    </w:rPr>
  </w:style>
  <w:style w:type="character" w:styleId="afd">
    <w:name w:val="page number"/>
    <w:locked/>
    <w:rsid w:val="00B478EE"/>
  </w:style>
  <w:style w:type="paragraph" w:styleId="afe">
    <w:name w:val="List Paragraph"/>
    <w:basedOn w:val="a0"/>
    <w:qFormat/>
    <w:rsid w:val="00B478EE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 w:cs="Calibri"/>
      <w:sz w:val="22"/>
      <w:szCs w:val="22"/>
      <w:lang w:eastAsia="zh-CN"/>
    </w:rPr>
  </w:style>
  <w:style w:type="paragraph" w:styleId="aff">
    <w:name w:val="caption"/>
    <w:basedOn w:val="a0"/>
    <w:qFormat/>
    <w:rsid w:val="003D58B6"/>
    <w:pPr>
      <w:suppressLineNumbers/>
      <w:suppressAutoHyphens/>
      <w:overflowPunct/>
      <w:autoSpaceDE/>
      <w:autoSpaceDN/>
      <w:adjustRightInd/>
      <w:spacing w:before="120" w:after="120"/>
      <w:textAlignment w:val="auto"/>
    </w:pPr>
    <w:rPr>
      <w:rFonts w:cs="Mangal"/>
      <w:i/>
      <w:iCs/>
      <w:sz w:val="24"/>
      <w:szCs w:val="24"/>
      <w:lang w:eastAsia="zh-CN"/>
    </w:rPr>
  </w:style>
  <w:style w:type="character" w:styleId="aff0">
    <w:name w:val="Emphasis"/>
    <w:qFormat/>
    <w:rsid w:val="003D58B6"/>
    <w:rPr>
      <w:i/>
      <w:iCs/>
    </w:rPr>
  </w:style>
  <w:style w:type="character" w:customStyle="1" w:styleId="apple-converted-space">
    <w:name w:val="apple-converted-space"/>
    <w:uiPriority w:val="99"/>
    <w:rsid w:val="003D58B6"/>
    <w:rPr>
      <w:rFonts w:cs="Times New Roman"/>
    </w:rPr>
  </w:style>
  <w:style w:type="character" w:customStyle="1" w:styleId="FontStyle13">
    <w:name w:val="Font Style13"/>
    <w:uiPriority w:val="99"/>
    <w:rsid w:val="003D58B6"/>
    <w:rPr>
      <w:rFonts w:ascii="Times New Roman" w:hAnsi="Times New Roman"/>
      <w:b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12604&amp;sub=219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6281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User</cp:lastModifiedBy>
  <cp:revision>85</cp:revision>
  <cp:lastPrinted>2018-12-12T06:20:00Z</cp:lastPrinted>
  <dcterms:created xsi:type="dcterms:W3CDTF">2017-09-10T06:26:00Z</dcterms:created>
  <dcterms:modified xsi:type="dcterms:W3CDTF">2023-02-03T07:02:00Z</dcterms:modified>
</cp:coreProperties>
</file>