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Обеспеченность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транспортной инфраструктурой и логистикой</w:t>
      </w:r>
      <w:r w:rsidR="00C74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наличие сервисной и сопутствующей инфраструктуры.</w:t>
      </w:r>
    </w:p>
    <w:p w:rsidR="001F4E6E" w:rsidRDefault="001F4E6E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</w:p>
    <w:p w:rsidR="00B67FD1" w:rsidRPr="001F4E6E" w:rsidRDefault="00B67FD1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</w:p>
    <w:p w:rsidR="0081468E" w:rsidRPr="0081468E" w:rsidRDefault="0081468E" w:rsidP="005723A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район имеет развитую транспортную инфраструктуру. Через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автомобильная дорога регионального значения г. Рузаевка – г.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Ковылкино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р.п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. Торбеево (протяженность по территории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областями. </w:t>
      </w:r>
    </w:p>
    <w:p w:rsidR="0081468E" w:rsidRPr="0081468E" w:rsidRDefault="0081468E" w:rsidP="005723A7">
      <w:pPr>
        <w:widowControl w:val="0"/>
        <w:tabs>
          <w:tab w:val="left" w:pos="709"/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По территории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  <w:r w:rsidRPr="0081468E">
        <w:rPr>
          <w:rFonts w:ascii="Times New Roman" w:eastAsia="Calibri" w:hAnsi="Times New Roman" w:cs="Times New Roman"/>
          <w:sz w:val="28"/>
          <w:szCs w:val="28"/>
        </w:rPr>
        <w:t xml:space="preserve"> Железнодорожная инфраструктура имеет возможность обеспечить возрастающие объемы перевозок грузов, а также беспрепятственный пропуск грузов через территорию района.</w:t>
      </w:r>
    </w:p>
    <w:p w:rsidR="0081468E" w:rsidRPr="0081468E" w:rsidRDefault="0081468E" w:rsidP="00817C00">
      <w:pPr>
        <w:tabs>
          <w:tab w:val="left" w:pos="851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  <w:r w:rsidR="00776985" w:rsidRPr="00776985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</w:t>
      </w:r>
      <w:r w:rsidRPr="0081468E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Автотранспортный комплекс муниципального района </w:t>
      </w:r>
      <w:r w:rsidRPr="0081468E">
        <w:rPr>
          <w:rFonts w:ascii="Times New Roman" w:eastAsia="Calibri" w:hAnsi="Times New Roman" w:cs="Times New Roman"/>
          <w:sz w:val="28"/>
          <w:szCs w:val="28"/>
        </w:rPr>
        <w:t>объединяет сеть автомобильных дорог федерального, регионального и местного значения, сеть грузовых и пассажирских перевозок.</w:t>
      </w:r>
      <w:r w:rsidRPr="0081468E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Между населенными пунктами установлено автотранспортное сообщение, действует</w:t>
      </w:r>
      <w:r w:rsid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916F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3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службы такси.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 для обслуживания населения имеет </w:t>
      </w:r>
      <w:r w:rsid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3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единиц</w:t>
      </w:r>
      <w:r w:rsid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ы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транспортной техники. </w:t>
      </w:r>
    </w:p>
    <w:p w:rsidR="009C1E1F" w:rsidRDefault="0081468E" w:rsidP="00776985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9C1E1F" w:rsidRP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Кроме того</w:t>
      </w:r>
      <w:r w:rsidR="00C74937" w:rsidRP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,</w:t>
      </w:r>
      <w:r w:rsidR="009C1E1F" w:rsidRPr="00817C0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</w:t>
      </w:r>
      <w:r w:rsidR="009C1E1F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территории </w:t>
      </w:r>
      <w:proofErr w:type="spellStart"/>
      <w:r w:rsidR="009C1E1F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C1E1F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действует </w:t>
      </w:r>
      <w:r w:rsidR="00817C00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C1E1F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предпринимател</w:t>
      </w:r>
      <w:r w:rsidR="00817C00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74937" w:rsidRP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1E1F" w:rsidRPr="009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осуществляющих грузовые перевозки.</w:t>
      </w:r>
    </w:p>
    <w:p w:rsidR="0081468E" w:rsidRPr="0081468E" w:rsidRDefault="009C1E1F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муниципальном  районе составляет  более  122 км, из них 105,7 км (87%) имеют твердое покрытие. Доля населенных пунктов, обеспеченных сообщением по дорогам с твердым покрытием составляет около 70%.</w:t>
      </w:r>
      <w:r w:rsidR="0081468E"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</w:t>
      </w:r>
    </w:p>
    <w:p w:rsidR="0081468E" w:rsidRPr="001F4E6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71E8B" w:rsidRDefault="00971E8B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71E8B" w:rsidRPr="001F4E6E" w:rsidRDefault="00971E8B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i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lastRenderedPageBreak/>
        <w:t xml:space="preserve">                                                                                                                  </w:t>
      </w:r>
      <w:r w:rsidRPr="0081468E"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 xml:space="preserve">Таблица </w:t>
      </w:r>
      <w:r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>1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Протяженность автомобильных дорог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по административному значению и типам покрытий.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</w:p>
    <w:tbl>
      <w:tblPr>
        <w:tblStyle w:val="1-31"/>
        <w:tblW w:w="90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1469"/>
        <w:gridCol w:w="1904"/>
        <w:gridCol w:w="1037"/>
      </w:tblGrid>
      <w:tr w:rsidR="0081468E" w:rsidRPr="0081468E" w:rsidTr="0081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Административное</w:t>
            </w: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br/>
              <w:t xml:space="preserve">значение дорог  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Протяженность дорог по типам покрытий</w:t>
            </w:r>
          </w:p>
          <w:p w:rsidR="0081468E" w:rsidRPr="001621D7" w:rsidRDefault="0081468E" w:rsidP="009B0A48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на 01.01.20</w:t>
            </w:r>
            <w:r w:rsidR="003F637C"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2</w:t>
            </w:r>
            <w:r w:rsidR="009B0A48"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3</w:t>
            </w:r>
            <w:r w:rsidR="006C4B1C"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г.</w:t>
            </w: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</w:t>
            </w:r>
            <w:r w:rsidR="006C4B1C"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    </w:t>
            </w:r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(</w:t>
            </w:r>
            <w:proofErr w:type="gramStart"/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км</w:t>
            </w:r>
            <w:proofErr w:type="gramEnd"/>
            <w:r w:rsidRPr="001621D7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)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8E" w:rsidRPr="001621D7" w:rsidRDefault="0081468E" w:rsidP="0081468E">
            <w:pPr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 xml:space="preserve">Асфальтобетон,   </w:t>
            </w: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br/>
            </w:r>
            <w:proofErr w:type="spellStart"/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цементобетон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Грунт</w:t>
            </w:r>
          </w:p>
        </w:tc>
      </w:tr>
      <w:tr w:rsidR="0081468E" w:rsidRPr="0081468E" w:rsidTr="0081468E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proofErr w:type="spellStart"/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Межпоселенческие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16,3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6,7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Автомобильные дороги поселений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105,7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47,9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57,8</w:t>
            </w:r>
          </w:p>
        </w:tc>
      </w:tr>
      <w:tr w:rsidR="0081468E" w:rsidRPr="0081468E" w:rsidTr="0081468E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Итого автомобильных дорог общего  пользования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122,0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57,5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1621D7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621D7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64,5</w:t>
            </w:r>
          </w:p>
        </w:tc>
      </w:tr>
    </w:tbl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81468E" w:rsidRPr="0081468E" w:rsidRDefault="0081468E" w:rsidP="000C7B4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5723A7" w:rsidRPr="005723A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По техническим категориям сеть дорог общего пользования регионального и территориального значения характеризуется следующими показателями: II техническая категория – 5,1 км, III техническая категория – 24,3 км, IV техническая категория – 19,7 км, V и VI технические категории – 42,4 км, грунтовые дороги – 30,8 км. </w:t>
      </w:r>
      <w:r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Доля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составляет в районе </w:t>
      </w:r>
      <w:r w:rsidR="00E63505"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84,7</w:t>
      </w:r>
      <w:r w:rsidRPr="00E6350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%.</w:t>
      </w:r>
    </w:p>
    <w:p w:rsidR="000C7B4E" w:rsidRPr="000C7B4E" w:rsidRDefault="0081468E" w:rsidP="000C7B4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723A7" w:rsidRPr="00572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0C7B4E" w:rsidRPr="000C7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>В 2022 г. в рамках национального проекта «Безопасные и качественные автомобильные дороги» проводился капитальный ремонт участка автомобильной дороги «</w:t>
      </w:r>
      <w:proofErr w:type="spellStart"/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>Кадошкино</w:t>
      </w:r>
      <w:proofErr w:type="spellEnd"/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 xml:space="preserve"> – с. Пушкино – с. Нагаево</w:t>
      </w:r>
      <w:r w:rsidR="000C7B4E"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», протяженностью 4,4 км</w:t>
      </w:r>
      <w:r w:rsidR="000C7B4E" w:rsidRPr="000C7B4E">
        <w:rPr>
          <w:rFonts w:ascii="Times New Roman" w:eastAsia="Times New Roman" w:hAnsi="Times New Roman" w:cs="Times New Roman"/>
          <w:sz w:val="28"/>
          <w:szCs w:val="28"/>
        </w:rPr>
        <w:t xml:space="preserve">. Общая стоимость работ 100,9 млн. руб. </w:t>
      </w:r>
    </w:p>
    <w:p w:rsidR="000C7B4E" w:rsidRPr="000C7B4E" w:rsidRDefault="000C7B4E" w:rsidP="000C7B4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B4E">
        <w:rPr>
          <w:rFonts w:ascii="Times New Roman" w:eastAsia="Times New Roman" w:hAnsi="Times New Roman" w:cs="Times New Roman"/>
          <w:sz w:val="28"/>
          <w:szCs w:val="28"/>
        </w:rPr>
        <w:t xml:space="preserve"> Также в 2022 году начался капитальный ремонт </w:t>
      </w:r>
      <w:r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объекта: Автомобильная дорога г. Рузаевка - г. </w:t>
      </w:r>
      <w:proofErr w:type="spellStart"/>
      <w:r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Ковылкино</w:t>
      </w:r>
      <w:proofErr w:type="spellEnd"/>
      <w:r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0C7B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Торбеево, протяженность 4,2 км. Р</w:t>
      </w:r>
      <w:r w:rsidRPr="000C7B4E">
        <w:rPr>
          <w:rFonts w:ascii="Times New Roman" w:eastAsia="Times New Roman" w:hAnsi="Times New Roman" w:cs="Times New Roman"/>
          <w:sz w:val="28"/>
          <w:szCs w:val="28"/>
        </w:rPr>
        <w:t>аботы будут проводиться и в 2023 году. Общая стоимость работ составляет 219,1 млн. руб.</w:t>
      </w:r>
    </w:p>
    <w:p w:rsidR="000C7B4E" w:rsidRPr="000C7B4E" w:rsidRDefault="000C7B4E" w:rsidP="000C7B4E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2022 году в рамках Ведомственной целевой программы «Содействие развитию автомобильных дорог регионального, межмуниципального и местного значения» проведен ремонт участков автомобильных дорог по ул. Ленина, ул. Володарского, ул. Наумова, ул. Терешковой и ул. Колхозная в </w:t>
      </w:r>
      <w:proofErr w:type="spellStart"/>
      <w:r w:rsidRPr="000C7B4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0C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C7B4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0C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протяженностью 2445 метров и  стоимостью 12,5 млн. руб. </w:t>
      </w:r>
    </w:p>
    <w:p w:rsidR="007655CA" w:rsidRDefault="007655CA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bookmarkStart w:id="0" w:name="_GoBack"/>
      <w:bookmarkEnd w:id="0"/>
      <w:r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Таблица</w:t>
      </w:r>
      <w:r w:rsid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2 </w:t>
      </w:r>
    </w:p>
    <w:p w:rsidR="002775E0" w:rsidRDefault="002775E0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маршрутов, обслуживаемых АО "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АТП" в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3118"/>
        <w:gridCol w:w="1276"/>
        <w:gridCol w:w="1984"/>
      </w:tblGrid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7B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Регистрационный</w:t>
            </w:r>
          </w:p>
          <w:p w:rsidR="00823553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</w:t>
            </w:r>
            <w:r w:rsidR="00817C00"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маршрута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маршрута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промежуточных остановочных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Протяженность маршрута, </w:t>
            </w:r>
            <w:proofErr w:type="gramStart"/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817C00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7C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регулярных перевозок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101К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Б. Поляна - </w:t>
            </w: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Латышовка</w:t>
            </w:r>
            <w:proofErr w:type="spellEnd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Насакан</w:t>
            </w:r>
            <w:proofErr w:type="spellEnd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Потьма, Большая Поляна, </w:t>
            </w:r>
            <w:proofErr w:type="spellStart"/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4B0B7B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B0B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нерегулируемым тарифам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101Р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(Автостанция) - Глушково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Латышовка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Насакан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Потьма, Большая Поляна, Глушково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регулируемым тарифам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107Р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(Автостанция) - Большая Поляна -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Паево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Латышовка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Насакан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Потьма, Большая Поляна,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Ямщина,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регулируемым тарифам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Б. Поляна - Глушково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Латышовка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Насакан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Потьма, Большая Поляна, Глушково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нерегулируемым тарифам</w:t>
            </w:r>
          </w:p>
        </w:tc>
      </w:tr>
      <w:tr w:rsidR="004B0B7B" w:rsidRPr="004B0B7B" w:rsidTr="004B0B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Б. Поляна -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Паево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Латышовка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Насакан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Потьма, Большая Поляна,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Адашево</w:t>
            </w:r>
            <w:proofErr w:type="spellEnd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Ямщина, </w:t>
            </w:r>
            <w:proofErr w:type="spellStart"/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553" w:rsidRPr="00800352" w:rsidRDefault="004B0B7B" w:rsidP="004B0B7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03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нерегулируемым тарифам</w:t>
            </w:r>
          </w:p>
        </w:tc>
      </w:tr>
    </w:tbl>
    <w:p w:rsidR="004B0B7B" w:rsidRDefault="004B0B7B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0B7B" w:rsidRDefault="004B0B7B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75E0" w:rsidRDefault="002775E0" w:rsidP="00C74937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качественную работу и прибыльность автотранспортной организации может повлиять целый ряд факторов: срок эксплуатации единиц автобусного парка, его физический износ; увеличение затрат на техническое обслуживание и ремонт автобусов; рост цен на топливо, расходы, связанные с общехозяйственными нуждами </w:t>
      </w:r>
      <w:r w:rsidR="005723A7" w:rsidRPr="0057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(газо- и электроснабжение, услуги связи и т. д.); снижение пассажиропотока.</w:t>
      </w:r>
    </w:p>
    <w:p w:rsidR="00E4299A" w:rsidRDefault="00971E8B" w:rsidP="00971E8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D0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перечисленными рисками планируется за счет совершенствование практики применения рыночных инструментов контролируемой конкуренции, а именно создания на муниципальном уровне системы </w:t>
      </w:r>
      <w:proofErr w:type="gramStart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пассажирских перевозок, осуществляемых перевозчиками различных форм собственности.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</w:t>
      </w:r>
      <w:r w:rsidR="00AD0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средств.</w:t>
      </w:r>
    </w:p>
    <w:p w:rsidR="00E4299A" w:rsidRPr="00B764FB" w:rsidRDefault="00E4299A" w:rsidP="00971E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71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действуют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817C0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техобслуживание и ремонт транспортных средств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299A" w:rsidRDefault="00B764FB" w:rsidP="00971E8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71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действуют две автозаправочные станции, характеристик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ниже.  </w:t>
      </w:r>
    </w:p>
    <w:p w:rsidR="00E4299A" w:rsidRDefault="00E4299A" w:rsidP="00971E8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1EE" w:rsidRPr="00E4299A" w:rsidRDefault="000761EE" w:rsidP="00E429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761EE" w:rsidRPr="00E429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1139"/>
        <w:gridCol w:w="1505"/>
        <w:gridCol w:w="1339"/>
        <w:gridCol w:w="1103"/>
        <w:gridCol w:w="1010"/>
        <w:gridCol w:w="1010"/>
        <w:gridCol w:w="1101"/>
        <w:gridCol w:w="880"/>
        <w:gridCol w:w="808"/>
        <w:gridCol w:w="1066"/>
        <w:gridCol w:w="402"/>
        <w:gridCol w:w="402"/>
        <w:gridCol w:w="402"/>
        <w:gridCol w:w="402"/>
        <w:gridCol w:w="402"/>
        <w:gridCol w:w="402"/>
        <w:gridCol w:w="402"/>
        <w:gridCol w:w="402"/>
        <w:gridCol w:w="1103"/>
      </w:tblGrid>
      <w:tr w:rsidR="00662960" w:rsidRPr="00662960" w:rsidTr="006C4B1C">
        <w:trPr>
          <w:trHeight w:val="818"/>
        </w:trPr>
        <w:tc>
          <w:tcPr>
            <w:tcW w:w="15716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2960" w:rsidRPr="00662960" w:rsidRDefault="00662960" w:rsidP="0005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Реестр АЗС  (по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Кадошкинскому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муниципальному району)</w:t>
            </w:r>
          </w:p>
        </w:tc>
      </w:tr>
      <w:tr w:rsidR="00662960" w:rsidRPr="00662960" w:rsidTr="006C4B1C">
        <w:trPr>
          <w:trHeight w:val="720"/>
        </w:trPr>
        <w:tc>
          <w:tcPr>
            <w:tcW w:w="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Торговое название АЗС (бренд)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Адрес фактического размещения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ФИО руководителя (ответственного лица)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Контактный телефон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обслуживания потребителей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Наличие терминала безналичной оплаты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Организация торговой деятельности </w:t>
            </w:r>
          </w:p>
        </w:tc>
        <w:tc>
          <w:tcPr>
            <w:tcW w:w="3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Дополнительный сервис</w:t>
            </w: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Примечания</w:t>
            </w:r>
          </w:p>
        </w:tc>
      </w:tr>
      <w:tr w:rsidR="00662960" w:rsidRPr="00662960" w:rsidTr="006C4B1C">
        <w:trPr>
          <w:trHeight w:val="2490"/>
        </w:trPr>
        <w:tc>
          <w:tcPr>
            <w:tcW w:w="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помещения для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обслужива-ния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обслужива-ние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"через окно"</w:t>
            </w: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воды и напитков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прочих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сопутст-вующих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товаров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вендингово-го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аппарата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кофемаши-ны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др.)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 что именно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санузел 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заправщик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ремонт, подкачка шин, автомойка,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шиномонтаж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иное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(указать)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бонусная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скидочная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 карта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общепит (кафе, буфет, столовая и др.)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гостиница, отель и др.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стоянка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другое 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62960" w:rsidRPr="00662960" w:rsidTr="006C4B1C">
        <w:trPr>
          <w:trHeight w:val="94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КАЗС-31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C4B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4319011, РМ,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Кадошкинский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р-он, с.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Латышовка</w:t>
            </w:r>
            <w:proofErr w:type="spellEnd"/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Гущин Владимир Иванович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тел. 24-24-15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62960" w:rsidRPr="00662960" w:rsidTr="006C4B1C">
        <w:trPr>
          <w:trHeight w:val="157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ООО «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ГазОЙЛ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КАЗС-23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C4B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431900, РМ,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Кадошкинский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р-он, ул.</w:t>
            </w:r>
            <w:r w:rsidR="006C4B1C"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Коммунистическая, б/</w:t>
            </w:r>
            <w:proofErr w:type="gram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Елисейкин</w:t>
            </w:r>
            <w:proofErr w:type="spellEnd"/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Александр Николаевич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C4B1C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B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тел. 54-68-68,тел.37-29-29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EC4619" w:rsidRDefault="00EC4619" w:rsidP="00662960">
      <w:pPr>
        <w:widowControl w:val="0"/>
        <w:autoSpaceDE w:val="0"/>
        <w:autoSpaceDN w:val="0"/>
        <w:adjustRightInd w:val="0"/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C4619" w:rsidSect="00662960">
      <w:pgSz w:w="16838" w:h="11906" w:orient="landscape"/>
      <w:pgMar w:top="1701" w:right="11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C0"/>
    <w:rsid w:val="00055C89"/>
    <w:rsid w:val="000761EE"/>
    <w:rsid w:val="000C7B4E"/>
    <w:rsid w:val="001621D7"/>
    <w:rsid w:val="001F4E6E"/>
    <w:rsid w:val="002775E0"/>
    <w:rsid w:val="003F637C"/>
    <w:rsid w:val="004B0B7B"/>
    <w:rsid w:val="00502D1E"/>
    <w:rsid w:val="0052578F"/>
    <w:rsid w:val="005723A7"/>
    <w:rsid w:val="00662960"/>
    <w:rsid w:val="006C4B1C"/>
    <w:rsid w:val="007361C0"/>
    <w:rsid w:val="007655CA"/>
    <w:rsid w:val="0076649E"/>
    <w:rsid w:val="00771745"/>
    <w:rsid w:val="00776985"/>
    <w:rsid w:val="00800352"/>
    <w:rsid w:val="0081468E"/>
    <w:rsid w:val="00817C00"/>
    <w:rsid w:val="00823553"/>
    <w:rsid w:val="008A7D2C"/>
    <w:rsid w:val="00916F7C"/>
    <w:rsid w:val="0095552B"/>
    <w:rsid w:val="00971E8B"/>
    <w:rsid w:val="009B0A48"/>
    <w:rsid w:val="009C1E1F"/>
    <w:rsid w:val="00A13FD7"/>
    <w:rsid w:val="00A448BF"/>
    <w:rsid w:val="00AD00E1"/>
    <w:rsid w:val="00B02E11"/>
    <w:rsid w:val="00B67FD1"/>
    <w:rsid w:val="00B764FB"/>
    <w:rsid w:val="00C74937"/>
    <w:rsid w:val="00C91796"/>
    <w:rsid w:val="00CB1480"/>
    <w:rsid w:val="00D21311"/>
    <w:rsid w:val="00E4299A"/>
    <w:rsid w:val="00E63505"/>
    <w:rsid w:val="00EC4619"/>
    <w:rsid w:val="00EE70F9"/>
    <w:rsid w:val="00F14173"/>
    <w:rsid w:val="00F77FB6"/>
    <w:rsid w:val="00F9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771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771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F97A0-5AE4-4AB7-9218-5A905455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2023-02-07T13:57:00Z</cp:lastPrinted>
  <dcterms:created xsi:type="dcterms:W3CDTF">2023-02-07T13:55:00Z</dcterms:created>
  <dcterms:modified xsi:type="dcterms:W3CDTF">2023-02-08T06:39:00Z</dcterms:modified>
</cp:coreProperties>
</file>