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59E" w:rsidRPr="00D7038E" w:rsidRDefault="0046359E" w:rsidP="005B6937">
      <w:pPr>
        <w:jc w:val="center"/>
        <w:rPr>
          <w:b/>
          <w:bCs/>
          <w:sz w:val="28"/>
          <w:szCs w:val="28"/>
        </w:rPr>
      </w:pPr>
      <w:r w:rsidRPr="00D7038E">
        <w:rPr>
          <w:b/>
          <w:bCs/>
          <w:sz w:val="28"/>
          <w:szCs w:val="28"/>
        </w:rPr>
        <w:t>Г А З Е Т А</w:t>
      </w:r>
    </w:p>
    <w:p w:rsidR="0046359E" w:rsidRPr="00D7038E" w:rsidRDefault="0046359E" w:rsidP="005B6937">
      <w:pPr>
        <w:jc w:val="center"/>
        <w:rPr>
          <w:b/>
          <w:bCs/>
          <w:sz w:val="28"/>
          <w:szCs w:val="28"/>
        </w:rPr>
      </w:pPr>
      <w:proofErr w:type="spellStart"/>
      <w:r w:rsidRPr="00D7038E">
        <w:rPr>
          <w:b/>
          <w:bCs/>
          <w:sz w:val="28"/>
          <w:szCs w:val="28"/>
        </w:rPr>
        <w:t>Паевского</w:t>
      </w:r>
      <w:proofErr w:type="spellEnd"/>
      <w:r w:rsidRPr="00D7038E">
        <w:rPr>
          <w:b/>
          <w:bCs/>
          <w:sz w:val="28"/>
          <w:szCs w:val="28"/>
        </w:rPr>
        <w:t xml:space="preserve"> сельского поселения</w:t>
      </w:r>
    </w:p>
    <w:p w:rsidR="0046359E" w:rsidRPr="00D7038E" w:rsidRDefault="0046359E" w:rsidP="005B6937">
      <w:pPr>
        <w:jc w:val="center"/>
        <w:rPr>
          <w:b/>
          <w:bCs/>
          <w:sz w:val="28"/>
          <w:szCs w:val="28"/>
        </w:rPr>
      </w:pPr>
      <w:proofErr w:type="spellStart"/>
      <w:r w:rsidRPr="00D7038E">
        <w:rPr>
          <w:b/>
          <w:bCs/>
          <w:sz w:val="28"/>
          <w:szCs w:val="28"/>
        </w:rPr>
        <w:t>Кадошкинского</w:t>
      </w:r>
      <w:proofErr w:type="spellEnd"/>
      <w:r w:rsidRPr="00D7038E">
        <w:rPr>
          <w:b/>
          <w:bCs/>
          <w:sz w:val="28"/>
          <w:szCs w:val="28"/>
        </w:rPr>
        <w:t xml:space="preserve"> муниципального района</w:t>
      </w:r>
    </w:p>
    <w:p w:rsidR="0046359E" w:rsidRPr="00D7038E" w:rsidRDefault="0046359E" w:rsidP="005B6937">
      <w:pPr>
        <w:jc w:val="center"/>
        <w:rPr>
          <w:b/>
          <w:bCs/>
          <w:sz w:val="28"/>
          <w:szCs w:val="28"/>
        </w:rPr>
      </w:pPr>
      <w:r w:rsidRPr="00D7038E">
        <w:rPr>
          <w:b/>
          <w:bCs/>
          <w:sz w:val="28"/>
          <w:szCs w:val="28"/>
        </w:rPr>
        <w:t>П А Е ВЦЫ</w:t>
      </w:r>
    </w:p>
    <w:p w:rsidR="0046359E" w:rsidRDefault="00E271AC" w:rsidP="005B6937">
      <w:pPr>
        <w:jc w:val="center"/>
        <w:rPr>
          <w:b/>
          <w:sz w:val="28"/>
          <w:szCs w:val="28"/>
        </w:rPr>
      </w:pPr>
      <w:r>
        <w:rPr>
          <w:b/>
          <w:sz w:val="28"/>
          <w:szCs w:val="28"/>
        </w:rPr>
        <w:t>28</w:t>
      </w:r>
      <w:r w:rsidR="004776F7" w:rsidRPr="00D7038E">
        <w:rPr>
          <w:b/>
          <w:sz w:val="28"/>
          <w:szCs w:val="28"/>
        </w:rPr>
        <w:t xml:space="preserve">декабря </w:t>
      </w:r>
      <w:r w:rsidR="00F47B31">
        <w:rPr>
          <w:b/>
          <w:sz w:val="28"/>
          <w:szCs w:val="28"/>
        </w:rPr>
        <w:t>2018 года</w:t>
      </w:r>
      <w:r>
        <w:rPr>
          <w:b/>
          <w:sz w:val="28"/>
          <w:szCs w:val="28"/>
        </w:rPr>
        <w:t xml:space="preserve">                          </w:t>
      </w:r>
      <w:r w:rsidR="005B6937">
        <w:rPr>
          <w:b/>
          <w:sz w:val="28"/>
          <w:szCs w:val="28"/>
        </w:rPr>
        <w:t xml:space="preserve">                                                     </w:t>
      </w:r>
      <w:r>
        <w:rPr>
          <w:b/>
          <w:sz w:val="28"/>
          <w:szCs w:val="28"/>
        </w:rPr>
        <w:t xml:space="preserve">   №35</w:t>
      </w:r>
    </w:p>
    <w:p w:rsidR="00610DBA" w:rsidRDefault="00610DBA" w:rsidP="005B6937">
      <w:pPr>
        <w:jc w:val="center"/>
        <w:rPr>
          <w:b/>
          <w:sz w:val="28"/>
          <w:szCs w:val="28"/>
        </w:rPr>
      </w:pPr>
      <w:r>
        <w:rPr>
          <w:b/>
          <w:sz w:val="28"/>
          <w:szCs w:val="28"/>
        </w:rPr>
        <w:t>шестого</w:t>
      </w:r>
      <w:r w:rsidRPr="009B0D54">
        <w:rPr>
          <w:b/>
          <w:sz w:val="28"/>
          <w:szCs w:val="28"/>
        </w:rPr>
        <w:t xml:space="preserve"> созыва</w:t>
      </w:r>
    </w:p>
    <w:p w:rsidR="00E271AC" w:rsidRDefault="00E271AC" w:rsidP="005B6937">
      <w:pPr>
        <w:jc w:val="center"/>
        <w:rPr>
          <w:b/>
          <w:sz w:val="28"/>
          <w:szCs w:val="28"/>
        </w:rPr>
      </w:pPr>
    </w:p>
    <w:p w:rsidR="00E271AC" w:rsidRDefault="00E271AC" w:rsidP="005B6937">
      <w:pPr>
        <w:jc w:val="center"/>
        <w:rPr>
          <w:b/>
          <w:sz w:val="28"/>
          <w:szCs w:val="28"/>
        </w:rPr>
      </w:pPr>
    </w:p>
    <w:p w:rsidR="00E271AC" w:rsidRDefault="00E271AC" w:rsidP="005B6937">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СОВЕТ ДЕПУТАТОВ ПАЕВСКОГО СЕЛЬСКОГО ПОСЕЛЕНИЯ</w:t>
      </w:r>
    </w:p>
    <w:p w:rsidR="00E271AC" w:rsidRDefault="00E271AC" w:rsidP="005B6937">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КАДОШКИНСКОГО МУНИЦИПАЛЬНОГО РАЙОНА</w:t>
      </w:r>
    </w:p>
    <w:p w:rsidR="00E271AC" w:rsidRDefault="00E271AC" w:rsidP="005B6937">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РЕСПУБЛИКИ МОРДОВИЯ</w:t>
      </w:r>
    </w:p>
    <w:p w:rsidR="00E271AC" w:rsidRDefault="00E271AC" w:rsidP="005B6937">
      <w:pPr>
        <w:pStyle w:val="ConsTitle"/>
        <w:widowControl/>
        <w:ind w:right="0"/>
        <w:jc w:val="center"/>
        <w:rPr>
          <w:rFonts w:ascii="Times New Roman" w:hAnsi="Times New Roman" w:cs="Times New Roman"/>
          <w:sz w:val="24"/>
          <w:szCs w:val="24"/>
        </w:rPr>
      </w:pPr>
    </w:p>
    <w:p w:rsidR="00E271AC" w:rsidRDefault="00E271AC" w:rsidP="005B6937">
      <w:pPr>
        <w:pStyle w:val="ConsTitle"/>
        <w:widowControl/>
        <w:ind w:right="0"/>
        <w:jc w:val="center"/>
        <w:rPr>
          <w:rFonts w:ascii="Times New Roman" w:hAnsi="Times New Roman" w:cs="Times New Roman"/>
          <w:sz w:val="24"/>
          <w:szCs w:val="24"/>
        </w:rPr>
      </w:pPr>
      <w:r>
        <w:rPr>
          <w:rFonts w:ascii="Times New Roman" w:hAnsi="Times New Roman" w:cs="Times New Roman"/>
          <w:sz w:val="24"/>
          <w:szCs w:val="24"/>
        </w:rPr>
        <w:t>шестого созыва</w:t>
      </w:r>
    </w:p>
    <w:p w:rsidR="00E271AC" w:rsidRDefault="00E271AC" w:rsidP="005B6937">
      <w:pPr>
        <w:pStyle w:val="ConsTitle"/>
        <w:widowControl/>
        <w:ind w:right="0"/>
        <w:jc w:val="center"/>
        <w:rPr>
          <w:rFonts w:ascii="Times New Roman" w:hAnsi="Times New Roman" w:cs="Times New Roman"/>
          <w:sz w:val="24"/>
          <w:szCs w:val="24"/>
        </w:rPr>
      </w:pPr>
    </w:p>
    <w:p w:rsidR="00E271AC" w:rsidRDefault="00E271AC" w:rsidP="005B6937">
      <w:pPr>
        <w:pStyle w:val="ConsTitle"/>
        <w:widowControl/>
        <w:ind w:right="0"/>
        <w:jc w:val="center"/>
        <w:rPr>
          <w:rFonts w:ascii="Times New Roman" w:hAnsi="Times New Roman" w:cs="Times New Roman"/>
          <w:sz w:val="24"/>
          <w:szCs w:val="24"/>
        </w:rPr>
      </w:pPr>
      <w:r>
        <w:rPr>
          <w:rFonts w:ascii="Times New Roman" w:hAnsi="Times New Roman" w:cs="Times New Roman"/>
          <w:sz w:val="24"/>
          <w:szCs w:val="24"/>
        </w:rPr>
        <w:t>РЕШЕНИЕ № 79</w:t>
      </w:r>
    </w:p>
    <w:p w:rsidR="00E271AC" w:rsidRDefault="00E271AC" w:rsidP="005B6937">
      <w:pPr>
        <w:pStyle w:val="ConsTitle"/>
        <w:widowControl/>
        <w:ind w:right="0"/>
        <w:jc w:val="center"/>
        <w:rPr>
          <w:rFonts w:ascii="Times New Roman" w:hAnsi="Times New Roman" w:cs="Times New Roman"/>
          <w:sz w:val="24"/>
          <w:szCs w:val="24"/>
        </w:rPr>
      </w:pPr>
    </w:p>
    <w:p w:rsidR="00E271AC" w:rsidRDefault="00E271AC" w:rsidP="005B6937">
      <w:pPr>
        <w:pStyle w:val="ConsTitle"/>
        <w:widowControl/>
        <w:ind w:right="0"/>
        <w:jc w:val="center"/>
        <w:rPr>
          <w:rFonts w:ascii="Times New Roman" w:hAnsi="Times New Roman" w:cs="Times New Roman"/>
          <w:b w:val="0"/>
          <w:sz w:val="28"/>
          <w:szCs w:val="28"/>
        </w:rPr>
      </w:pPr>
      <w:r>
        <w:rPr>
          <w:rFonts w:ascii="Times New Roman" w:hAnsi="Times New Roman" w:cs="Times New Roman"/>
          <w:b w:val="0"/>
          <w:sz w:val="28"/>
          <w:szCs w:val="28"/>
        </w:rPr>
        <w:t>Двадцать восьмая очередная   сессии Совета депутатов</w:t>
      </w:r>
    </w:p>
    <w:p w:rsidR="00E271AC" w:rsidRDefault="00E271AC" w:rsidP="005B6937">
      <w:pPr>
        <w:pStyle w:val="ConsTitle"/>
        <w:widowControl/>
        <w:ind w:right="0"/>
        <w:jc w:val="center"/>
        <w:rPr>
          <w:rFonts w:ascii="Times New Roman" w:hAnsi="Times New Roman" w:cs="Times New Roman"/>
          <w:sz w:val="24"/>
          <w:szCs w:val="24"/>
        </w:rPr>
      </w:pPr>
      <w:proofErr w:type="spellStart"/>
      <w:r>
        <w:rPr>
          <w:rFonts w:ascii="Times New Roman" w:hAnsi="Times New Roman" w:cs="Times New Roman"/>
          <w:b w:val="0"/>
          <w:sz w:val="28"/>
          <w:szCs w:val="28"/>
        </w:rPr>
        <w:t>Паевского</w:t>
      </w:r>
      <w:proofErr w:type="spellEnd"/>
      <w:r>
        <w:rPr>
          <w:rFonts w:ascii="Times New Roman" w:hAnsi="Times New Roman" w:cs="Times New Roman"/>
          <w:b w:val="0"/>
          <w:sz w:val="28"/>
          <w:szCs w:val="28"/>
        </w:rPr>
        <w:t xml:space="preserve"> сельского поселения</w:t>
      </w:r>
    </w:p>
    <w:p w:rsidR="00E271AC" w:rsidRDefault="00E271AC" w:rsidP="005B6937">
      <w:pPr>
        <w:pStyle w:val="ConsTitle"/>
        <w:widowControl/>
        <w:ind w:right="0"/>
        <w:jc w:val="center"/>
        <w:rPr>
          <w:rFonts w:ascii="Times New Roman" w:hAnsi="Times New Roman" w:cs="Times New Roman"/>
          <w:sz w:val="24"/>
          <w:szCs w:val="24"/>
        </w:rPr>
      </w:pPr>
    </w:p>
    <w:p w:rsidR="00E271AC" w:rsidRDefault="00E271AC" w:rsidP="005B6937">
      <w:pPr>
        <w:pStyle w:val="ConsTitle"/>
        <w:widowControl/>
        <w:ind w:right="0"/>
        <w:jc w:val="center"/>
        <w:rPr>
          <w:rFonts w:ascii="Times New Roman" w:hAnsi="Times New Roman" w:cs="Times New Roman"/>
          <w:sz w:val="24"/>
          <w:szCs w:val="24"/>
        </w:rPr>
      </w:pPr>
    </w:p>
    <w:p w:rsidR="00E271AC" w:rsidRDefault="00E271AC" w:rsidP="005B6937">
      <w:pPr>
        <w:pStyle w:val="ConsTitle"/>
        <w:widowControl/>
        <w:ind w:right="0"/>
        <w:jc w:val="center"/>
        <w:rPr>
          <w:sz w:val="28"/>
          <w:szCs w:val="28"/>
        </w:rPr>
      </w:pPr>
      <w:r>
        <w:rPr>
          <w:rFonts w:ascii="Times New Roman" w:hAnsi="Times New Roman" w:cs="Times New Roman"/>
          <w:sz w:val="24"/>
          <w:szCs w:val="24"/>
        </w:rPr>
        <w:t xml:space="preserve">27 декабря 2018года                                                                                     с. </w:t>
      </w:r>
      <w:proofErr w:type="spellStart"/>
      <w:r>
        <w:rPr>
          <w:rFonts w:ascii="Times New Roman" w:hAnsi="Times New Roman" w:cs="Times New Roman"/>
          <w:sz w:val="24"/>
          <w:szCs w:val="24"/>
        </w:rPr>
        <w:t>Паево</w:t>
      </w:r>
      <w:proofErr w:type="spellEnd"/>
    </w:p>
    <w:p w:rsidR="00E271AC" w:rsidRDefault="00E271AC" w:rsidP="00E271AC">
      <w:pPr>
        <w:jc w:val="center"/>
        <w:rPr>
          <w:b/>
          <w:sz w:val="28"/>
          <w:szCs w:val="28"/>
        </w:rPr>
      </w:pPr>
    </w:p>
    <w:p w:rsidR="00E271AC" w:rsidRDefault="00E271AC" w:rsidP="00E271AC">
      <w:pPr>
        <w:jc w:val="center"/>
        <w:rPr>
          <w:b/>
          <w:sz w:val="36"/>
          <w:szCs w:val="36"/>
        </w:rPr>
      </w:pPr>
      <w:r>
        <w:rPr>
          <w:b/>
          <w:sz w:val="36"/>
          <w:szCs w:val="36"/>
        </w:rPr>
        <w:t xml:space="preserve">О бюджете </w:t>
      </w:r>
    </w:p>
    <w:p w:rsidR="00E271AC" w:rsidRDefault="00E271AC" w:rsidP="00E271AC">
      <w:pPr>
        <w:widowControl w:val="0"/>
        <w:jc w:val="center"/>
        <w:rPr>
          <w:rFonts w:ascii="Times New Roman CYR" w:hAnsi="Times New Roman CYR" w:cs="Times New Roman CYR"/>
          <w:b/>
          <w:bCs/>
          <w:sz w:val="36"/>
          <w:szCs w:val="36"/>
        </w:rPr>
      </w:pPr>
      <w:proofErr w:type="spellStart"/>
      <w:r>
        <w:rPr>
          <w:b/>
          <w:sz w:val="36"/>
          <w:szCs w:val="36"/>
        </w:rPr>
        <w:t>Паевского</w:t>
      </w:r>
      <w:proofErr w:type="spellEnd"/>
      <w:r>
        <w:rPr>
          <w:b/>
          <w:sz w:val="36"/>
          <w:szCs w:val="36"/>
        </w:rPr>
        <w:t xml:space="preserve"> сельского поселения   на 2019 год</w:t>
      </w:r>
    </w:p>
    <w:p w:rsidR="00E271AC" w:rsidRDefault="00E271AC" w:rsidP="00E271AC">
      <w:pPr>
        <w:widowControl w:val="0"/>
        <w:jc w:val="both"/>
        <w:rPr>
          <w:rFonts w:ascii="Times New Roman CYR" w:hAnsi="Times New Roman CYR" w:cs="Times New Roman CYR"/>
        </w:rPr>
      </w:pPr>
      <w:r>
        <w:rPr>
          <w:rFonts w:ascii="Times New Roman CYR" w:hAnsi="Times New Roman CYR" w:cs="Times New Roman CYR"/>
        </w:rPr>
        <w:tab/>
      </w:r>
    </w:p>
    <w:p w:rsidR="00E271AC" w:rsidRDefault="00E271AC" w:rsidP="00E271AC">
      <w:pPr>
        <w:widowControl w:val="0"/>
        <w:ind w:firstLine="540"/>
        <w:jc w:val="center"/>
        <w:rPr>
          <w:rFonts w:ascii="Times New Roman CYR" w:hAnsi="Times New Roman CYR" w:cs="Times New Roman CYR"/>
          <w:b/>
          <w:bCs/>
          <w:sz w:val="28"/>
          <w:szCs w:val="28"/>
        </w:rPr>
      </w:pPr>
      <w:r>
        <w:rPr>
          <w:rFonts w:ascii="Times New Roman CYR" w:hAnsi="Times New Roman CYR" w:cs="Times New Roman CYR"/>
          <w:b/>
          <w:bCs/>
          <w:sz w:val="28"/>
          <w:szCs w:val="28"/>
        </w:rPr>
        <w:t>ГЛАВА I. Общие положения</w:t>
      </w:r>
    </w:p>
    <w:p w:rsidR="00E271AC" w:rsidRDefault="00E271AC" w:rsidP="00E271AC">
      <w:pPr>
        <w:widowControl w:val="0"/>
        <w:ind w:firstLine="540"/>
        <w:jc w:val="center"/>
        <w:rPr>
          <w:rFonts w:ascii="Times New Roman CYR" w:hAnsi="Times New Roman CYR" w:cs="Times New Roman CYR"/>
          <w:b/>
          <w:bCs/>
        </w:rPr>
      </w:pPr>
    </w:p>
    <w:p w:rsidR="00E271AC" w:rsidRDefault="00E271AC" w:rsidP="00E271AC">
      <w:pPr>
        <w:widowControl w:val="0"/>
        <w:ind w:firstLine="540"/>
        <w:jc w:val="center"/>
        <w:rPr>
          <w:rFonts w:ascii="Times New Roman CYR" w:hAnsi="Times New Roman CYR" w:cs="Times New Roman CYR"/>
          <w:b/>
          <w:bCs/>
        </w:rPr>
      </w:pPr>
      <w:r>
        <w:rPr>
          <w:rFonts w:ascii="Times New Roman CYR" w:hAnsi="Times New Roman CYR" w:cs="Times New Roman CYR"/>
          <w:b/>
          <w:bCs/>
        </w:rPr>
        <w:t xml:space="preserve">С т а т ь я 1. Основные характеристики бюджета </w:t>
      </w:r>
      <w:proofErr w:type="spellStart"/>
      <w:r>
        <w:rPr>
          <w:rFonts w:ascii="Times New Roman CYR" w:hAnsi="Times New Roman CYR" w:cs="Times New Roman CYR"/>
          <w:b/>
          <w:bCs/>
        </w:rPr>
        <w:t>Паевского</w:t>
      </w:r>
      <w:proofErr w:type="spellEnd"/>
      <w:r>
        <w:rPr>
          <w:rFonts w:ascii="Times New Roman CYR" w:hAnsi="Times New Roman CYR" w:cs="Times New Roman CYR"/>
          <w:b/>
          <w:bCs/>
        </w:rPr>
        <w:t xml:space="preserve"> сельского поселения </w:t>
      </w:r>
      <w:proofErr w:type="spellStart"/>
      <w:r>
        <w:rPr>
          <w:rFonts w:ascii="Times New Roman CYR" w:hAnsi="Times New Roman CYR" w:cs="Times New Roman CYR"/>
          <w:b/>
          <w:bCs/>
        </w:rPr>
        <w:t>Кадошкинского</w:t>
      </w:r>
      <w:proofErr w:type="spellEnd"/>
      <w:r>
        <w:rPr>
          <w:rFonts w:ascii="Times New Roman CYR" w:hAnsi="Times New Roman CYR" w:cs="Times New Roman CYR"/>
          <w:b/>
          <w:bCs/>
        </w:rPr>
        <w:t xml:space="preserve"> муниципального района Республики Мордовия</w:t>
      </w:r>
    </w:p>
    <w:p w:rsidR="00E271AC" w:rsidRDefault="00E271AC" w:rsidP="00E271AC">
      <w:pPr>
        <w:widowControl w:val="0"/>
        <w:ind w:firstLine="540"/>
        <w:jc w:val="center"/>
        <w:rPr>
          <w:rFonts w:ascii="Times New Roman CYR" w:hAnsi="Times New Roman CYR" w:cs="Times New Roman CYR"/>
          <w:b/>
          <w:bCs/>
        </w:rPr>
      </w:pPr>
    </w:p>
    <w:p w:rsidR="00E271AC" w:rsidRDefault="00E271AC" w:rsidP="00E271AC">
      <w:pPr>
        <w:widowControl w:val="0"/>
        <w:spacing w:line="228" w:lineRule="auto"/>
        <w:ind w:firstLine="540"/>
        <w:jc w:val="both"/>
        <w:rPr>
          <w:rFonts w:ascii="Times New Roman CYR" w:hAnsi="Times New Roman CYR" w:cs="Times New Roman CYR"/>
          <w:sz w:val="28"/>
          <w:szCs w:val="28"/>
        </w:rPr>
      </w:pPr>
      <w:r>
        <w:rPr>
          <w:rFonts w:ascii="Times New Roman CYR" w:hAnsi="Times New Roman CYR" w:cs="Times New Roman CYR"/>
        </w:rPr>
        <w:t>1</w:t>
      </w:r>
      <w:r>
        <w:rPr>
          <w:rFonts w:ascii="Times New Roman CYR" w:hAnsi="Times New Roman CYR" w:cs="Times New Roman CYR"/>
          <w:sz w:val="28"/>
          <w:szCs w:val="28"/>
        </w:rPr>
        <w:t xml:space="preserve">. Утвердить бюджет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на 2019 год по расходам в сумме </w:t>
      </w:r>
      <w:r>
        <w:rPr>
          <w:rFonts w:ascii="Times New Roman CYR" w:hAnsi="Times New Roman CYR" w:cs="Times New Roman CYR"/>
          <w:b/>
          <w:bCs/>
          <w:i/>
          <w:iCs/>
          <w:sz w:val="28"/>
          <w:szCs w:val="28"/>
        </w:rPr>
        <w:t>2082,7 тыс</w:t>
      </w:r>
      <w:proofErr w:type="gramStart"/>
      <w:r>
        <w:rPr>
          <w:rFonts w:ascii="Times New Roman CYR" w:hAnsi="Times New Roman CYR" w:cs="Times New Roman CYR"/>
          <w:b/>
          <w:bCs/>
          <w:i/>
          <w:iCs/>
          <w:sz w:val="28"/>
          <w:szCs w:val="28"/>
        </w:rPr>
        <w:t>.р</w:t>
      </w:r>
      <w:proofErr w:type="gramEnd"/>
      <w:r>
        <w:rPr>
          <w:rFonts w:ascii="Times New Roman CYR" w:hAnsi="Times New Roman CYR" w:cs="Times New Roman CYR"/>
          <w:b/>
          <w:bCs/>
          <w:i/>
          <w:iCs/>
          <w:sz w:val="28"/>
          <w:szCs w:val="28"/>
        </w:rPr>
        <w:t xml:space="preserve">ублей </w:t>
      </w:r>
      <w:r>
        <w:rPr>
          <w:rFonts w:ascii="Times New Roman CYR" w:hAnsi="Times New Roman CYR" w:cs="Times New Roman CYR"/>
          <w:sz w:val="28"/>
          <w:szCs w:val="28"/>
        </w:rPr>
        <w:t xml:space="preserve">и доходам в сумме </w:t>
      </w:r>
      <w:r>
        <w:rPr>
          <w:rFonts w:ascii="Times New Roman CYR" w:hAnsi="Times New Roman CYR" w:cs="Times New Roman CYR"/>
          <w:b/>
          <w:bCs/>
          <w:i/>
          <w:iCs/>
          <w:sz w:val="28"/>
          <w:szCs w:val="28"/>
        </w:rPr>
        <w:t>2082,7 тыс. рублей</w:t>
      </w:r>
      <w:r>
        <w:rPr>
          <w:rFonts w:ascii="Times New Roman CYR" w:hAnsi="Times New Roman CYR" w:cs="Times New Roman CYR"/>
          <w:sz w:val="28"/>
          <w:szCs w:val="28"/>
        </w:rPr>
        <w:t>.</w:t>
      </w: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708"/>
        <w:jc w:val="both"/>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 т а т ь я 2. Общая характеристика доходов бюджета  </w:t>
      </w: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roofErr w:type="spellStart"/>
      <w:r>
        <w:rPr>
          <w:rFonts w:ascii="Times New Roman CYR" w:hAnsi="Times New Roman CYR" w:cs="Times New Roman CYR"/>
          <w:b/>
          <w:bCs/>
          <w:sz w:val="28"/>
          <w:szCs w:val="28"/>
        </w:rPr>
        <w:t>Кадошкинского</w:t>
      </w:r>
      <w:proofErr w:type="spellEnd"/>
      <w:r>
        <w:rPr>
          <w:rFonts w:ascii="Times New Roman CYR" w:hAnsi="Times New Roman CYR" w:cs="Times New Roman CYR"/>
          <w:b/>
          <w:bCs/>
          <w:sz w:val="28"/>
          <w:szCs w:val="28"/>
        </w:rPr>
        <w:t xml:space="preserve"> муниципального района Республики Мордовия</w:t>
      </w:r>
    </w:p>
    <w:p w:rsidR="00E271AC" w:rsidRDefault="00E271AC" w:rsidP="00E271AC">
      <w:pPr>
        <w:widowControl w:val="0"/>
        <w:ind w:firstLine="708"/>
        <w:jc w:val="both"/>
        <w:rPr>
          <w:rFonts w:ascii="Times New Roman CYR" w:hAnsi="Times New Roman CYR" w:cs="Times New Roman CYR"/>
          <w:b/>
          <w:bCs/>
          <w:sz w:val="28"/>
          <w:szCs w:val="28"/>
        </w:rPr>
      </w:pPr>
    </w:p>
    <w:p w:rsidR="00E271AC" w:rsidRDefault="00E271AC" w:rsidP="00E271AC">
      <w:pPr>
        <w:widowControl w:val="0"/>
        <w:ind w:firstLine="53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 xml:space="preserve">Доходы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формируются за счет федеральных, региональных, местных налогов, сборов и неналоговых доходов – соответствии с нормативами отчислений, установленными федеральным законодательством, Законом Республики Мордовия от 21 февраля 2008 года № 4-3 «О межбюджетных отношениях в Республике Мордовия», а также за счет безвозмездных поступлений из республиканского бюджета Республики Мордовия.  </w:t>
      </w:r>
      <w:proofErr w:type="gramEnd"/>
    </w:p>
    <w:p w:rsidR="00E271AC" w:rsidRPr="00A31623" w:rsidRDefault="00E271AC" w:rsidP="00E271AC">
      <w:pPr>
        <w:widowControl w:val="0"/>
        <w:ind w:firstLine="539"/>
        <w:jc w:val="both"/>
        <w:rPr>
          <w:rFonts w:ascii="Times New Roman CYR" w:hAnsi="Times New Roman CYR" w:cs="Times New Roman CYR"/>
          <w:sz w:val="28"/>
          <w:szCs w:val="28"/>
        </w:rPr>
      </w:pPr>
      <w:r>
        <w:rPr>
          <w:rFonts w:ascii="Times New Roman CYR" w:hAnsi="Times New Roman CYR" w:cs="Times New Roman CYR"/>
          <w:b/>
          <w:bCs/>
          <w:sz w:val="28"/>
          <w:szCs w:val="28"/>
        </w:rPr>
        <w:t xml:space="preserve">С т а т ь я 3. Формирование доходов бюджета </w:t>
      </w: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roofErr w:type="spellStart"/>
      <w:r>
        <w:rPr>
          <w:rFonts w:ascii="Times New Roman CYR" w:hAnsi="Times New Roman CYR" w:cs="Times New Roman CYR"/>
          <w:b/>
          <w:bCs/>
          <w:sz w:val="28"/>
          <w:szCs w:val="28"/>
        </w:rPr>
        <w:t>Кадошкинского</w:t>
      </w:r>
      <w:proofErr w:type="spellEnd"/>
      <w:r>
        <w:rPr>
          <w:rFonts w:ascii="Times New Roman CYR" w:hAnsi="Times New Roman CYR" w:cs="Times New Roman CYR"/>
          <w:b/>
          <w:bCs/>
          <w:sz w:val="28"/>
          <w:szCs w:val="28"/>
        </w:rPr>
        <w:t xml:space="preserve">  муниципального района Республики Мордовия </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1. Перечень администраторов доходов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  </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органов местного самоуправления поселения утверждается согласно </w:t>
      </w:r>
      <w:r>
        <w:rPr>
          <w:rFonts w:ascii="Times New Roman CYR" w:hAnsi="Times New Roman CYR" w:cs="Times New Roman CYR"/>
          <w:b/>
          <w:bCs/>
          <w:sz w:val="28"/>
          <w:szCs w:val="28"/>
        </w:rPr>
        <w:t>приложению № 1</w:t>
      </w:r>
      <w:r>
        <w:rPr>
          <w:rFonts w:ascii="Times New Roman CYR" w:hAnsi="Times New Roman CYR" w:cs="Times New Roman CYR"/>
          <w:sz w:val="28"/>
          <w:szCs w:val="28"/>
        </w:rPr>
        <w:t xml:space="preserve"> к настоящему решению</w:t>
      </w: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2. Доходы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формируются в соответствии с классификацией доходов бюджетов Российской Федерации в суммах согласно </w:t>
      </w:r>
      <w:r>
        <w:rPr>
          <w:rFonts w:ascii="Times New Roman CYR" w:hAnsi="Times New Roman CYR" w:cs="Times New Roman CYR"/>
          <w:b/>
          <w:bCs/>
          <w:sz w:val="28"/>
          <w:szCs w:val="28"/>
        </w:rPr>
        <w:t xml:space="preserve">приложению № 2 </w:t>
      </w:r>
      <w:r>
        <w:rPr>
          <w:rFonts w:ascii="Times New Roman CYR" w:hAnsi="Times New Roman CYR" w:cs="Times New Roman CYR"/>
          <w:sz w:val="28"/>
          <w:szCs w:val="28"/>
        </w:rPr>
        <w:t>к настоящему Решению.</w:t>
      </w: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54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 т а т ь я 4.Распределение расходов бюджета </w:t>
      </w: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roofErr w:type="spellStart"/>
      <w:r>
        <w:rPr>
          <w:rFonts w:ascii="Times New Roman CYR" w:hAnsi="Times New Roman CYR" w:cs="Times New Roman CYR"/>
          <w:b/>
          <w:bCs/>
          <w:sz w:val="28"/>
          <w:szCs w:val="28"/>
        </w:rPr>
        <w:t>Кадошкинского</w:t>
      </w:r>
      <w:proofErr w:type="spellEnd"/>
      <w:r>
        <w:rPr>
          <w:rFonts w:ascii="Times New Roman CYR" w:hAnsi="Times New Roman CYR" w:cs="Times New Roman CYR"/>
          <w:b/>
          <w:bCs/>
          <w:sz w:val="28"/>
          <w:szCs w:val="28"/>
        </w:rPr>
        <w:t xml:space="preserve"> муниципального района Республики Мордовия</w:t>
      </w:r>
    </w:p>
    <w:p w:rsidR="00E271AC" w:rsidRDefault="00E271AC" w:rsidP="00E271AC">
      <w:pPr>
        <w:widowControl w:val="0"/>
        <w:ind w:firstLine="540"/>
        <w:rPr>
          <w:rFonts w:ascii="Times New Roman CYR" w:hAnsi="Times New Roman CYR" w:cs="Times New Roman CYR"/>
          <w:b/>
          <w:bCs/>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Бюджетные ассигнования из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предоставляются согласно:</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распределению бюджетных ассигнований по главным распорядителям бюджетных сре</w:t>
      </w:r>
      <w:proofErr w:type="gramStart"/>
      <w:r>
        <w:rPr>
          <w:rFonts w:ascii="Times New Roman CYR" w:hAnsi="Times New Roman CYR" w:cs="Times New Roman CYR"/>
          <w:sz w:val="28"/>
          <w:szCs w:val="28"/>
        </w:rPr>
        <w:t>дств в с</w:t>
      </w:r>
      <w:proofErr w:type="gramEnd"/>
      <w:r>
        <w:rPr>
          <w:rFonts w:ascii="Times New Roman CYR" w:hAnsi="Times New Roman CYR" w:cs="Times New Roman CYR"/>
          <w:sz w:val="28"/>
          <w:szCs w:val="28"/>
        </w:rPr>
        <w:t>оответствии с ведомственной структурой расходов на 2019 год  (</w:t>
      </w:r>
      <w:r>
        <w:rPr>
          <w:rFonts w:ascii="Times New Roman CYR" w:hAnsi="Times New Roman CYR" w:cs="Times New Roman CYR"/>
          <w:b/>
          <w:bCs/>
          <w:sz w:val="28"/>
          <w:szCs w:val="28"/>
        </w:rPr>
        <w:t>приложение № 3</w:t>
      </w:r>
      <w:r>
        <w:rPr>
          <w:rFonts w:ascii="Times New Roman CYR" w:hAnsi="Times New Roman CYR" w:cs="Times New Roman CYR"/>
          <w:sz w:val="28"/>
          <w:szCs w:val="28"/>
        </w:rPr>
        <w:t xml:space="preserve"> к настоящему Решению).</w:t>
      </w: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Глава 2. Расходы на оказание муниципальных услуг</w:t>
      </w:r>
    </w:p>
    <w:p w:rsidR="00E271AC" w:rsidRDefault="00E271AC" w:rsidP="00E271AC">
      <w:pPr>
        <w:widowControl w:val="0"/>
        <w:jc w:val="center"/>
        <w:rPr>
          <w:rFonts w:ascii="Times New Roman CYR" w:hAnsi="Times New Roman CYR" w:cs="Times New Roman CYR"/>
          <w:b/>
          <w:bCs/>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b/>
          <w:bCs/>
          <w:sz w:val="28"/>
          <w:szCs w:val="28"/>
        </w:rPr>
        <w:t xml:space="preserve">С т а т ь я5. Бюджетные ассигнования на обеспечение выполнения функций казенных учреждений </w:t>
      </w: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roofErr w:type="spellStart"/>
      <w:r>
        <w:rPr>
          <w:rFonts w:ascii="Times New Roman CYR" w:hAnsi="Times New Roman CYR" w:cs="Times New Roman CYR"/>
          <w:b/>
          <w:bCs/>
          <w:sz w:val="28"/>
          <w:szCs w:val="28"/>
        </w:rPr>
        <w:t>Кадошкинского</w:t>
      </w:r>
      <w:proofErr w:type="spellEnd"/>
      <w:r>
        <w:rPr>
          <w:rFonts w:ascii="Times New Roman CYR" w:hAnsi="Times New Roman CYR" w:cs="Times New Roman CYR"/>
          <w:b/>
          <w:bCs/>
          <w:sz w:val="28"/>
          <w:szCs w:val="28"/>
        </w:rPr>
        <w:t xml:space="preserve"> муниципального района, в том числе по оказанию муниципальных услуг (выполнению работ) физическим и (или) юридическим лицам:</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-по оказание муниципальных услуг (выполнению работ) физическим и (или) юридическим лицам, которые направляются на:</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оплату труда  (денежное вознаграждение, заработную плату) работников органов местного самоуправления, лиц, замещающих муниципальные должности администрации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и законодательством Республики Мордовия;</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оплату поставок товаров, выполнения работ, оказания услуг для муниципальных нужд;</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уплату налогов, сборов и иных обязательных платежей в бюджетную систему Российской Федерации;</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возмещение вреда, причиненного казенным учреждением при осуществлении его деятельности.»</w:t>
      </w: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b/>
          <w:bCs/>
          <w:color w:val="FF0000"/>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b/>
          <w:bCs/>
          <w:sz w:val="28"/>
          <w:szCs w:val="28"/>
        </w:rPr>
        <w:t xml:space="preserve">С т а т ь я 6.  Бюджетные ассигнования на закупку товаров, работ, услуг для муниципальных нужд </w:t>
      </w: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roofErr w:type="spellStart"/>
      <w:r>
        <w:rPr>
          <w:rFonts w:ascii="Times New Roman CYR" w:hAnsi="Times New Roman CYR" w:cs="Times New Roman CYR"/>
          <w:b/>
          <w:bCs/>
          <w:sz w:val="28"/>
          <w:szCs w:val="28"/>
        </w:rPr>
        <w:lastRenderedPageBreak/>
        <w:t>Кадошкинскогомуниципального</w:t>
      </w:r>
      <w:proofErr w:type="spellEnd"/>
      <w:r>
        <w:rPr>
          <w:rFonts w:ascii="Times New Roman CYR" w:hAnsi="Times New Roman CYR" w:cs="Times New Roman CYR"/>
          <w:b/>
          <w:bCs/>
          <w:sz w:val="28"/>
          <w:szCs w:val="28"/>
        </w:rPr>
        <w:t xml:space="preserve"> района</w:t>
      </w:r>
      <w:proofErr w:type="gramStart"/>
      <w:r>
        <w:rPr>
          <w:rFonts w:ascii="Times New Roman CYR" w:hAnsi="Times New Roman CYR" w:cs="Times New Roman CYR"/>
          <w:b/>
          <w:bCs/>
          <w:sz w:val="28"/>
          <w:szCs w:val="28"/>
        </w:rPr>
        <w:t xml:space="preserve"> </w:t>
      </w:r>
      <w:r>
        <w:rPr>
          <w:rFonts w:ascii="Times New Roman CYR" w:hAnsi="Times New Roman CYR" w:cs="Times New Roman CYR"/>
          <w:sz w:val="28"/>
          <w:szCs w:val="28"/>
        </w:rPr>
        <w:t>:</w:t>
      </w:r>
      <w:proofErr w:type="gramEnd"/>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Из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предоставляются бюджетные ассигнования на закупку товаров, работ, услуг для муниципальных нужд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E271AC" w:rsidRDefault="00E271AC" w:rsidP="00E271AC">
      <w:pPr>
        <w:widowControl w:val="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708"/>
        <w:jc w:val="both"/>
        <w:rPr>
          <w:rFonts w:ascii="Arial CYR" w:hAnsi="Arial CYR" w:cs="Arial CYR"/>
          <w:i/>
          <w:iCs/>
          <w:sz w:val="28"/>
          <w:szCs w:val="28"/>
        </w:rPr>
      </w:pPr>
    </w:p>
    <w:p w:rsidR="00E271AC" w:rsidRDefault="00E271AC" w:rsidP="00E271AC">
      <w:pPr>
        <w:widowControl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Глава 3. Межбюджетные трансферты, предоставляемые</w:t>
      </w:r>
    </w:p>
    <w:p w:rsidR="00E271AC" w:rsidRDefault="00E271AC" w:rsidP="00E271AC">
      <w:pPr>
        <w:widowControl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из республиканского бюджета </w:t>
      </w:r>
      <w:proofErr w:type="spellStart"/>
      <w:r>
        <w:rPr>
          <w:rFonts w:ascii="Times New Roman CYR" w:hAnsi="Times New Roman CYR" w:cs="Times New Roman CYR"/>
          <w:b/>
          <w:bCs/>
          <w:sz w:val="28"/>
          <w:szCs w:val="28"/>
        </w:rPr>
        <w:t>Паевскому</w:t>
      </w:r>
      <w:proofErr w:type="spellEnd"/>
      <w:r>
        <w:rPr>
          <w:rFonts w:ascii="Times New Roman CYR" w:hAnsi="Times New Roman CYR" w:cs="Times New Roman CYR"/>
          <w:b/>
          <w:bCs/>
          <w:sz w:val="28"/>
          <w:szCs w:val="28"/>
        </w:rPr>
        <w:t xml:space="preserve"> сельскому поселению </w:t>
      </w:r>
    </w:p>
    <w:p w:rsidR="00E271AC" w:rsidRDefault="00E271AC" w:rsidP="00E271AC">
      <w:pPr>
        <w:widowControl w:val="0"/>
        <w:jc w:val="center"/>
        <w:rPr>
          <w:rFonts w:ascii="Times New Roman CYR" w:hAnsi="Times New Roman CYR" w:cs="Times New Roman CYR"/>
          <w:b/>
          <w:bCs/>
          <w:sz w:val="28"/>
          <w:szCs w:val="28"/>
        </w:rPr>
      </w:pPr>
    </w:p>
    <w:p w:rsidR="00E271AC" w:rsidRDefault="00E271AC" w:rsidP="00E271AC">
      <w:pPr>
        <w:widowControl w:val="0"/>
        <w:ind w:firstLine="540"/>
        <w:rPr>
          <w:rFonts w:ascii="Times New Roman CYR" w:hAnsi="Times New Roman CYR" w:cs="Times New Roman CYR"/>
          <w:b/>
          <w:bCs/>
          <w:sz w:val="28"/>
          <w:szCs w:val="28"/>
        </w:rPr>
      </w:pPr>
      <w:r>
        <w:rPr>
          <w:rFonts w:ascii="Times New Roman CYR" w:hAnsi="Times New Roman CYR" w:cs="Times New Roman CYR"/>
          <w:b/>
          <w:bCs/>
          <w:sz w:val="28"/>
          <w:szCs w:val="28"/>
        </w:rPr>
        <w:t>С т а т ь я 7. Дотации из республиканского бюджета финансовой поддержки поселений</w:t>
      </w:r>
    </w:p>
    <w:p w:rsidR="00E271AC" w:rsidRDefault="00E271AC" w:rsidP="00E271AC">
      <w:pPr>
        <w:widowControl w:val="0"/>
        <w:ind w:firstLine="540"/>
        <w:rPr>
          <w:rFonts w:ascii="Times New Roman CYR" w:hAnsi="Times New Roman CYR" w:cs="Times New Roman CYR"/>
          <w:b/>
          <w:bCs/>
          <w:i/>
          <w:iCs/>
          <w:sz w:val="28"/>
          <w:szCs w:val="28"/>
        </w:rPr>
      </w:pPr>
      <w:r>
        <w:rPr>
          <w:rFonts w:ascii="Times New Roman CYR" w:hAnsi="Times New Roman CYR" w:cs="Times New Roman CYR"/>
          <w:sz w:val="28"/>
          <w:szCs w:val="28"/>
        </w:rPr>
        <w:t xml:space="preserve">1. Из республиканского бюджета  </w:t>
      </w:r>
      <w:proofErr w:type="spellStart"/>
      <w:r>
        <w:rPr>
          <w:rFonts w:ascii="Times New Roman CYR" w:hAnsi="Times New Roman CYR" w:cs="Times New Roman CYR"/>
          <w:sz w:val="28"/>
          <w:szCs w:val="28"/>
        </w:rPr>
        <w:t>предоставляетсяПаевскому</w:t>
      </w:r>
      <w:proofErr w:type="spellEnd"/>
      <w:r>
        <w:rPr>
          <w:rFonts w:ascii="Times New Roman CYR" w:hAnsi="Times New Roman CYR" w:cs="Times New Roman CYR"/>
          <w:sz w:val="28"/>
          <w:szCs w:val="28"/>
        </w:rPr>
        <w:t xml:space="preserve"> сельскому поселению дотация на выравнивание уровня бюджетной обеспеченности в сумме  - </w:t>
      </w:r>
      <w:r>
        <w:rPr>
          <w:rFonts w:ascii="Times New Roman CYR" w:hAnsi="Times New Roman CYR" w:cs="Times New Roman CYR"/>
          <w:b/>
          <w:bCs/>
          <w:i/>
          <w:iCs/>
          <w:sz w:val="28"/>
          <w:szCs w:val="28"/>
        </w:rPr>
        <w:t>436,9 тыс. рублей</w:t>
      </w:r>
    </w:p>
    <w:p w:rsidR="00E271AC" w:rsidRDefault="00E271AC" w:rsidP="00E271AC">
      <w:pPr>
        <w:widowControl w:val="0"/>
        <w:ind w:firstLine="540"/>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b/>
          <w:bCs/>
          <w:sz w:val="28"/>
          <w:szCs w:val="28"/>
        </w:rPr>
      </w:pPr>
      <w:r>
        <w:rPr>
          <w:rFonts w:ascii="Times New Roman CYR" w:hAnsi="Times New Roman CYR" w:cs="Times New Roman CYR"/>
          <w:sz w:val="28"/>
          <w:szCs w:val="28"/>
        </w:rPr>
        <w:tab/>
      </w:r>
      <w:r>
        <w:rPr>
          <w:rFonts w:ascii="Times New Roman CYR" w:hAnsi="Times New Roman CYR" w:cs="Times New Roman CYR"/>
          <w:b/>
          <w:bCs/>
          <w:sz w:val="28"/>
          <w:szCs w:val="28"/>
        </w:rPr>
        <w:t xml:space="preserve">С т а т ь я 8. Субсидии предоставляемые </w:t>
      </w:r>
      <w:proofErr w:type="spellStart"/>
      <w:r>
        <w:rPr>
          <w:rFonts w:ascii="Times New Roman CYR" w:hAnsi="Times New Roman CYR" w:cs="Times New Roman CYR"/>
          <w:b/>
          <w:bCs/>
          <w:sz w:val="28"/>
          <w:szCs w:val="28"/>
        </w:rPr>
        <w:t>Паевскому</w:t>
      </w:r>
      <w:proofErr w:type="spellEnd"/>
      <w:r>
        <w:rPr>
          <w:rFonts w:ascii="Times New Roman CYR" w:hAnsi="Times New Roman CYR" w:cs="Times New Roman CYR"/>
          <w:b/>
          <w:bCs/>
          <w:sz w:val="28"/>
          <w:szCs w:val="28"/>
        </w:rPr>
        <w:t xml:space="preserve"> сельскому поселению </w:t>
      </w:r>
      <w:proofErr w:type="spellStart"/>
      <w:r>
        <w:rPr>
          <w:rFonts w:ascii="Times New Roman CYR" w:hAnsi="Times New Roman CYR" w:cs="Times New Roman CYR"/>
          <w:b/>
          <w:bCs/>
          <w:sz w:val="28"/>
          <w:szCs w:val="28"/>
        </w:rPr>
        <w:t>Кадошкинского</w:t>
      </w:r>
      <w:proofErr w:type="spellEnd"/>
      <w:r>
        <w:rPr>
          <w:rFonts w:ascii="Times New Roman CYR" w:hAnsi="Times New Roman CYR" w:cs="Times New Roman CYR"/>
          <w:b/>
          <w:bCs/>
          <w:sz w:val="28"/>
          <w:szCs w:val="28"/>
        </w:rPr>
        <w:t xml:space="preserve"> муниципального района Республики Мордовия из республиканского бюджета от выполнения социально-экономических показателей.</w:t>
      </w:r>
    </w:p>
    <w:p w:rsidR="00E271AC" w:rsidRDefault="00E271AC" w:rsidP="00E271AC">
      <w:pPr>
        <w:widowControl w:val="0"/>
        <w:ind w:firstLine="540"/>
        <w:jc w:val="both"/>
        <w:rPr>
          <w:rFonts w:ascii="Times New Roman CYR" w:hAnsi="Times New Roman CYR" w:cs="Times New Roman CYR"/>
          <w:b/>
          <w:bCs/>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1. Из республиканского бюджета  </w:t>
      </w:r>
      <w:proofErr w:type="spellStart"/>
      <w:r>
        <w:rPr>
          <w:rFonts w:ascii="Times New Roman CYR" w:hAnsi="Times New Roman CYR" w:cs="Times New Roman CYR"/>
          <w:sz w:val="28"/>
          <w:szCs w:val="28"/>
        </w:rPr>
        <w:t>Паевскому</w:t>
      </w:r>
      <w:proofErr w:type="spellEnd"/>
      <w:r>
        <w:rPr>
          <w:rFonts w:ascii="Times New Roman CYR" w:hAnsi="Times New Roman CYR" w:cs="Times New Roman CYR"/>
          <w:sz w:val="28"/>
          <w:szCs w:val="28"/>
        </w:rPr>
        <w:t xml:space="preserve"> сельскому поселению в 2019 году предоставляются следующие субсидии: </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субсидии, выплачиваемые в зависимости от выполнения СЭП в сумме –126,8 тыс. рублей.</w:t>
      </w:r>
    </w:p>
    <w:p w:rsidR="00E271AC" w:rsidRDefault="00E271AC" w:rsidP="00E271AC">
      <w:pPr>
        <w:widowControl w:val="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 т а т ь я  9.  Объем межбюджетных трансфертов, предоставляемых  из республиканского бюджета   бюджету </w:t>
      </w: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roofErr w:type="spellStart"/>
      <w:r>
        <w:rPr>
          <w:rFonts w:ascii="Times New Roman CYR" w:hAnsi="Times New Roman CYR" w:cs="Times New Roman CYR"/>
          <w:b/>
          <w:bCs/>
          <w:sz w:val="28"/>
          <w:szCs w:val="28"/>
        </w:rPr>
        <w:t>Кадошкинского</w:t>
      </w:r>
      <w:proofErr w:type="spellEnd"/>
      <w:r>
        <w:rPr>
          <w:rFonts w:ascii="Times New Roman CYR" w:hAnsi="Times New Roman CYR" w:cs="Times New Roman CYR"/>
          <w:b/>
          <w:bCs/>
          <w:sz w:val="28"/>
          <w:szCs w:val="28"/>
        </w:rPr>
        <w:t xml:space="preserve"> муниципального района Республики Мордовия</w:t>
      </w:r>
    </w:p>
    <w:p w:rsidR="00E271AC" w:rsidRDefault="00E271AC" w:rsidP="00E271AC">
      <w:pPr>
        <w:widowControl w:val="0"/>
        <w:ind w:firstLine="540"/>
        <w:jc w:val="both"/>
        <w:rPr>
          <w:rFonts w:ascii="Times New Roman CYR" w:hAnsi="Times New Roman CYR" w:cs="Times New Roman CYR"/>
          <w:b/>
          <w:bCs/>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1. Из республиканского бюджета  </w:t>
      </w:r>
      <w:proofErr w:type="spellStart"/>
      <w:r>
        <w:rPr>
          <w:rFonts w:ascii="Times New Roman CYR" w:hAnsi="Times New Roman CYR" w:cs="Times New Roman CYR"/>
          <w:sz w:val="28"/>
          <w:szCs w:val="28"/>
        </w:rPr>
        <w:t>предоставляетсяПаевскому</w:t>
      </w:r>
      <w:proofErr w:type="spellEnd"/>
      <w:r>
        <w:rPr>
          <w:rFonts w:ascii="Times New Roman CYR" w:hAnsi="Times New Roman CYR" w:cs="Times New Roman CYR"/>
          <w:sz w:val="28"/>
          <w:szCs w:val="28"/>
        </w:rPr>
        <w:t xml:space="preserve"> сельскому поселению в 2019 году  следующие виды субвенции в сумме –</w:t>
      </w:r>
      <w:r>
        <w:rPr>
          <w:rFonts w:ascii="Times New Roman CYR" w:hAnsi="Times New Roman CYR" w:cs="Times New Roman CYR"/>
          <w:b/>
          <w:sz w:val="28"/>
          <w:szCs w:val="28"/>
        </w:rPr>
        <w:t xml:space="preserve">75,6 </w:t>
      </w:r>
      <w:r w:rsidRPr="002656F5">
        <w:rPr>
          <w:rFonts w:ascii="Times New Roman CYR" w:hAnsi="Times New Roman CYR" w:cs="Times New Roman CYR"/>
          <w:b/>
          <w:bCs/>
          <w:sz w:val="28"/>
          <w:szCs w:val="28"/>
        </w:rPr>
        <w:t>тыс</w:t>
      </w:r>
      <w:r>
        <w:rPr>
          <w:rFonts w:ascii="Times New Roman CYR" w:hAnsi="Times New Roman CYR" w:cs="Times New Roman CYR"/>
          <w:b/>
          <w:bCs/>
          <w:sz w:val="28"/>
          <w:szCs w:val="28"/>
        </w:rPr>
        <w:t>. руб</w:t>
      </w:r>
      <w:r>
        <w:rPr>
          <w:rFonts w:ascii="Times New Roman CYR" w:hAnsi="Times New Roman CYR" w:cs="Times New Roman CYR"/>
          <w:sz w:val="28"/>
          <w:szCs w:val="28"/>
        </w:rPr>
        <w:t>., в том числе</w:t>
      </w:r>
      <w:r>
        <w:rPr>
          <w:rFonts w:ascii="Times New Roman CYR" w:hAnsi="Times New Roman CYR" w:cs="Times New Roman CYR"/>
          <w:b/>
          <w:bCs/>
          <w:sz w:val="28"/>
          <w:szCs w:val="28"/>
        </w:rPr>
        <w:t>:</w:t>
      </w:r>
    </w:p>
    <w:p w:rsidR="00E271AC" w:rsidRDefault="00E271AC" w:rsidP="00E271AC">
      <w:pPr>
        <w:widowControl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субвенция на  реализацию государственных полномочий по первичному воинскому учету на территориях, где отсутствуют военные комиссариаты в сумме – </w:t>
      </w:r>
      <w:r>
        <w:rPr>
          <w:rFonts w:ascii="Times New Roman CYR" w:hAnsi="Times New Roman CYR" w:cs="Times New Roman CYR"/>
          <w:b/>
          <w:sz w:val="28"/>
          <w:szCs w:val="28"/>
        </w:rPr>
        <w:t>75,5</w:t>
      </w:r>
      <w:r>
        <w:rPr>
          <w:rFonts w:ascii="Times New Roman CYR" w:hAnsi="Times New Roman CYR" w:cs="Times New Roman CYR"/>
          <w:sz w:val="28"/>
          <w:szCs w:val="28"/>
        </w:rPr>
        <w:t xml:space="preserve"> тыс. руб.;</w:t>
      </w:r>
    </w:p>
    <w:p w:rsidR="00E271AC" w:rsidRDefault="00E271AC" w:rsidP="00E271AC">
      <w:pPr>
        <w:widowControl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субвенция на осуществление полномочий по определению перечня должностных лиц, уполномоченных составлять протоколы об административных правонарушениях в сумму-</w:t>
      </w:r>
      <w:r w:rsidRPr="00A9168F">
        <w:rPr>
          <w:rFonts w:ascii="Times New Roman CYR" w:hAnsi="Times New Roman CYR" w:cs="Times New Roman CYR"/>
          <w:b/>
          <w:sz w:val="28"/>
          <w:szCs w:val="28"/>
        </w:rPr>
        <w:t>0,1</w:t>
      </w:r>
      <w:r>
        <w:rPr>
          <w:rFonts w:ascii="Times New Roman CYR" w:hAnsi="Times New Roman CYR" w:cs="Times New Roman CYR"/>
          <w:b/>
          <w:sz w:val="28"/>
          <w:szCs w:val="28"/>
        </w:rPr>
        <w:t>тыс.руб.</w:t>
      </w:r>
      <w:r>
        <w:rPr>
          <w:rFonts w:ascii="Times New Roman CYR" w:hAnsi="Times New Roman CYR" w:cs="Times New Roman CYR"/>
          <w:sz w:val="28"/>
          <w:szCs w:val="28"/>
        </w:rPr>
        <w:t>;</w:t>
      </w: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540"/>
        <w:jc w:val="center"/>
        <w:rPr>
          <w:rFonts w:ascii="Times New Roman CYR" w:hAnsi="Times New Roman CYR" w:cs="Times New Roman CYR"/>
          <w:b/>
          <w:bCs/>
          <w:sz w:val="28"/>
          <w:szCs w:val="28"/>
        </w:rPr>
      </w:pPr>
      <w:r>
        <w:rPr>
          <w:rFonts w:ascii="Times New Roman CYR" w:hAnsi="Times New Roman CYR" w:cs="Times New Roman CYR"/>
          <w:b/>
          <w:bCs/>
          <w:sz w:val="28"/>
          <w:szCs w:val="28"/>
        </w:rPr>
        <w:t>Глава 4. Заключительные положения о расходах</w:t>
      </w:r>
    </w:p>
    <w:p w:rsidR="00E271AC" w:rsidRDefault="00E271AC" w:rsidP="00E271AC">
      <w:pPr>
        <w:widowControl w:val="0"/>
        <w:jc w:val="both"/>
        <w:rPr>
          <w:rFonts w:ascii="Times New Roman CYR" w:hAnsi="Times New Roman CYR" w:cs="Times New Roman CYR"/>
          <w:sz w:val="28"/>
          <w:szCs w:val="28"/>
        </w:rPr>
      </w:pPr>
    </w:p>
    <w:p w:rsidR="00E271AC" w:rsidRDefault="00E271AC" w:rsidP="00E271AC">
      <w:pPr>
        <w:widowControl w:val="0"/>
        <w:jc w:val="both"/>
        <w:rPr>
          <w:rFonts w:ascii="Times New Roman CYR" w:hAnsi="Times New Roman CYR" w:cs="Times New Roman CYR"/>
          <w:sz w:val="28"/>
          <w:szCs w:val="28"/>
        </w:rPr>
      </w:pPr>
      <w:r>
        <w:rPr>
          <w:rFonts w:ascii="Times New Roman CYR" w:hAnsi="Times New Roman CYR" w:cs="Times New Roman CYR"/>
          <w:b/>
          <w:bCs/>
          <w:sz w:val="28"/>
          <w:szCs w:val="28"/>
        </w:rPr>
        <w:t xml:space="preserve">С т а т ь я 10.Резервный фонд администрации </w:t>
      </w: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roofErr w:type="spellStart"/>
      <w:r>
        <w:rPr>
          <w:rFonts w:ascii="Times New Roman CYR" w:hAnsi="Times New Roman CYR" w:cs="Times New Roman CYR"/>
          <w:b/>
          <w:bCs/>
          <w:sz w:val="28"/>
          <w:szCs w:val="28"/>
        </w:rPr>
        <w:t>Кадошкинского</w:t>
      </w:r>
      <w:proofErr w:type="spellEnd"/>
      <w:r>
        <w:rPr>
          <w:rFonts w:ascii="Times New Roman CYR" w:hAnsi="Times New Roman CYR" w:cs="Times New Roman CYR"/>
          <w:b/>
          <w:bCs/>
          <w:sz w:val="28"/>
          <w:szCs w:val="28"/>
        </w:rPr>
        <w:t xml:space="preserve"> муниципального района Республики Мордовия</w:t>
      </w:r>
      <w:r>
        <w:rPr>
          <w:rFonts w:ascii="Times New Roman CYR" w:hAnsi="Times New Roman CYR" w:cs="Times New Roman CYR"/>
          <w:sz w:val="28"/>
          <w:szCs w:val="28"/>
        </w:rPr>
        <w:t>:</w:t>
      </w:r>
    </w:p>
    <w:p w:rsidR="00E271AC" w:rsidRDefault="00E271AC" w:rsidP="00E271AC">
      <w:pPr>
        <w:widowControl w:val="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Arial CYR" w:hAnsi="Arial CYR" w:cs="Arial CYR"/>
          <w:sz w:val="28"/>
          <w:szCs w:val="28"/>
        </w:rPr>
        <w:tab/>
      </w:r>
      <w:r>
        <w:rPr>
          <w:rFonts w:ascii="Times New Roman CYR" w:hAnsi="Times New Roman CYR" w:cs="Times New Roman CYR"/>
          <w:sz w:val="28"/>
          <w:szCs w:val="28"/>
        </w:rPr>
        <w:t xml:space="preserve">1. Средства Резервного фонда администрации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в 2019 году в сумме </w:t>
      </w:r>
      <w:r>
        <w:rPr>
          <w:rFonts w:ascii="Times New Roman CYR" w:hAnsi="Times New Roman CYR" w:cs="Times New Roman CYR"/>
          <w:b/>
          <w:bCs/>
          <w:i/>
          <w:iCs/>
          <w:sz w:val="28"/>
          <w:szCs w:val="28"/>
        </w:rPr>
        <w:t>1,0</w:t>
      </w:r>
      <w:r>
        <w:rPr>
          <w:rFonts w:ascii="Times New Roman CYR" w:hAnsi="Times New Roman CYR" w:cs="Times New Roman CYR"/>
          <w:sz w:val="28"/>
          <w:szCs w:val="28"/>
        </w:rPr>
        <w:t xml:space="preserve"> тысяч рублей расходуются на финансирование обеспечения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2. Средства Резервного фонда администрации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в составе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используются по постановлению администрации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3. Порядок расходования средств Резервного фонда администрации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определяется администрацией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4. Отчет об использовании бюджетных ассигнований Резервного фонда администрации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прилагается к ежеквартальному и годовому отчетам об исполнении  бюджета.</w:t>
      </w:r>
    </w:p>
    <w:p w:rsidR="00E271AC" w:rsidRDefault="00E271AC" w:rsidP="00E271AC">
      <w:pPr>
        <w:widowControl w:val="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b/>
          <w:bCs/>
          <w:sz w:val="28"/>
          <w:szCs w:val="28"/>
        </w:rPr>
      </w:pPr>
      <w:r>
        <w:rPr>
          <w:rFonts w:ascii="Times New Roman CYR" w:hAnsi="Times New Roman CYR" w:cs="Times New Roman CYR"/>
          <w:b/>
          <w:bCs/>
          <w:sz w:val="28"/>
          <w:szCs w:val="28"/>
        </w:rPr>
        <w:t>Статья 11.Принятие обязательств бюджетными учреждениями</w:t>
      </w:r>
    </w:p>
    <w:p w:rsidR="00E271AC" w:rsidRDefault="00E271AC" w:rsidP="00E271AC">
      <w:pPr>
        <w:widowControl w:val="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 Заключение бюджетными учреждениями договоров, исполнение которых осуществляется за счет средств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производится в пределах утвержденных планов финансово - хозяйственной деятельности в соответствии с ведомственной и функциональной структурами классификации расходов. </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Принятые бюджетными учреждениями обязательства, вытекающие из договоров, исполнение которых осуществляется за счет средств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сверх утвержденного плана, не подлежат оплате за счет средств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на текущий финансовый год.</w:t>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Администрация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обеспечивает в установленном порядке учет обязательств, подлежащих исполнению за счет средств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учреждениями, финансируемых из бюджета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на основе планов финансово-хозяйственной деятельности.</w:t>
      </w:r>
    </w:p>
    <w:p w:rsidR="00E271AC" w:rsidRDefault="00E271AC" w:rsidP="00E271AC">
      <w:pPr>
        <w:widowControl w:val="0"/>
        <w:jc w:val="both"/>
        <w:rPr>
          <w:rFonts w:ascii="Courier New CYR" w:hAnsi="Courier New CYR" w:cs="Courier New CYR"/>
          <w:sz w:val="28"/>
          <w:szCs w:val="28"/>
        </w:rPr>
      </w:pPr>
    </w:p>
    <w:p w:rsidR="00E271AC" w:rsidRDefault="00E271AC" w:rsidP="00E271AC">
      <w:pPr>
        <w:widowControl w:val="0"/>
        <w:rPr>
          <w:rFonts w:ascii="Times New Roman CYR" w:hAnsi="Times New Roman CYR" w:cs="Times New Roman CYR"/>
          <w:b/>
          <w:bCs/>
          <w:sz w:val="28"/>
          <w:szCs w:val="28"/>
        </w:rPr>
      </w:pPr>
      <w:r>
        <w:rPr>
          <w:rFonts w:ascii="Times New Roman CYR" w:hAnsi="Times New Roman CYR" w:cs="Times New Roman CYR"/>
          <w:b/>
          <w:bCs/>
          <w:sz w:val="28"/>
          <w:szCs w:val="28"/>
        </w:rPr>
        <w:t>С т а т ь я 1</w:t>
      </w:r>
      <w:r w:rsidRPr="00144C6C">
        <w:rPr>
          <w:rFonts w:ascii="Times New Roman CYR" w:hAnsi="Times New Roman CYR" w:cs="Times New Roman CYR"/>
          <w:b/>
          <w:bCs/>
          <w:sz w:val="28"/>
          <w:szCs w:val="28"/>
        </w:rPr>
        <w:t>2</w:t>
      </w:r>
      <w:r>
        <w:rPr>
          <w:rFonts w:ascii="Times New Roman CYR" w:hAnsi="Times New Roman CYR" w:cs="Times New Roman CYR"/>
          <w:b/>
          <w:bCs/>
          <w:sz w:val="28"/>
          <w:szCs w:val="28"/>
        </w:rPr>
        <w:t>.Предельный размер и формы муниципального долга</w:t>
      </w:r>
    </w:p>
    <w:p w:rsidR="00E271AC" w:rsidRDefault="00E271AC" w:rsidP="00E271AC">
      <w:pPr>
        <w:widowControl w:val="0"/>
        <w:ind w:firstLine="540"/>
        <w:rPr>
          <w:rFonts w:ascii="Times New Roman CYR" w:hAnsi="Times New Roman CYR" w:cs="Times New Roman CYR"/>
          <w:b/>
          <w:bCs/>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1.Предельный размер муниципального долга Пушкинского сельского </w:t>
      </w:r>
      <w:r>
        <w:rPr>
          <w:rFonts w:ascii="Times New Roman CYR" w:hAnsi="Times New Roman CYR" w:cs="Times New Roman CYR"/>
          <w:sz w:val="28"/>
          <w:szCs w:val="28"/>
        </w:rPr>
        <w:lastRenderedPageBreak/>
        <w:t xml:space="preserve">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Республики Мордовия  на 2019 год установить в сумме </w:t>
      </w:r>
      <w:r>
        <w:rPr>
          <w:rFonts w:ascii="Times New Roman CYR" w:hAnsi="Times New Roman CYR" w:cs="Times New Roman CYR"/>
          <w:b/>
          <w:sz w:val="28"/>
          <w:szCs w:val="28"/>
        </w:rPr>
        <w:t>204,75</w:t>
      </w:r>
      <w:r>
        <w:rPr>
          <w:rFonts w:ascii="Times New Roman CYR" w:hAnsi="Times New Roman CYR" w:cs="Times New Roman CYR"/>
          <w:b/>
          <w:bCs/>
          <w:i/>
          <w:iCs/>
          <w:sz w:val="28"/>
          <w:szCs w:val="28"/>
        </w:rPr>
        <w:t xml:space="preserve">  тыс. рублей</w:t>
      </w:r>
      <w:r>
        <w:rPr>
          <w:rFonts w:ascii="Times New Roman CYR" w:hAnsi="Times New Roman CYR" w:cs="Times New Roman CYR"/>
          <w:sz w:val="28"/>
          <w:szCs w:val="28"/>
        </w:rPr>
        <w:t>,   что составляет  50 % от  объема доходов бюджета Пушкинского сельского поселения без учета финансовой помощи из бюджетов других уровней бюджетной системы Российской Федерации.</w:t>
      </w: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b/>
          <w:sz w:val="28"/>
          <w:szCs w:val="28"/>
        </w:rPr>
      </w:pPr>
      <w:r>
        <w:rPr>
          <w:rFonts w:ascii="Times New Roman CYR" w:hAnsi="Times New Roman CYR" w:cs="Times New Roman CYR"/>
          <w:sz w:val="28"/>
          <w:szCs w:val="28"/>
        </w:rPr>
        <w:t xml:space="preserve">2. Верхний предел муниципального долга на 1 января 2019 года – </w:t>
      </w:r>
      <w:r>
        <w:rPr>
          <w:rFonts w:ascii="Times New Roman CYR" w:hAnsi="Times New Roman CYR" w:cs="Times New Roman CYR"/>
          <w:b/>
          <w:sz w:val="28"/>
          <w:szCs w:val="28"/>
        </w:rPr>
        <w:t>204,75</w:t>
      </w:r>
    </w:p>
    <w:p w:rsidR="00E271AC" w:rsidRDefault="00E271AC" w:rsidP="00E271AC">
      <w:pPr>
        <w:widowControl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тыс. рублей.  </w:t>
      </w:r>
    </w:p>
    <w:p w:rsidR="00E271AC" w:rsidRDefault="00E271AC" w:rsidP="00E271AC">
      <w:pPr>
        <w:widowControl w:val="0"/>
        <w:ind w:firstLine="540"/>
        <w:jc w:val="both"/>
        <w:rPr>
          <w:rFonts w:ascii="Times New Roman CYR" w:hAnsi="Times New Roman CYR" w:cs="Times New Roman CYR"/>
          <w:sz w:val="28"/>
          <w:szCs w:val="28"/>
        </w:rPr>
      </w:pPr>
    </w:p>
    <w:p w:rsidR="00E271AC" w:rsidRDefault="00E271AC" w:rsidP="00E271AC">
      <w:pPr>
        <w:widowControl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Глава 7. Заключительные положения</w:t>
      </w:r>
    </w:p>
    <w:p w:rsidR="00E271AC" w:rsidRDefault="00E271AC" w:rsidP="00E271AC">
      <w:pPr>
        <w:widowControl w:val="0"/>
        <w:jc w:val="center"/>
        <w:rPr>
          <w:rFonts w:ascii="Times New Roman CYR" w:hAnsi="Times New Roman CYR" w:cs="Times New Roman CYR"/>
          <w:b/>
          <w:bCs/>
          <w:sz w:val="28"/>
          <w:szCs w:val="28"/>
        </w:rPr>
      </w:pPr>
    </w:p>
    <w:p w:rsidR="00E271AC" w:rsidRDefault="00E271AC" w:rsidP="00E271AC">
      <w:pPr>
        <w:widowControl w:val="0"/>
        <w:ind w:firstLine="540"/>
        <w:jc w:val="both"/>
        <w:rPr>
          <w:rFonts w:ascii="Times New Roman CYR" w:hAnsi="Times New Roman CYR" w:cs="Times New Roman CYR"/>
          <w:b/>
          <w:bCs/>
          <w:sz w:val="28"/>
          <w:szCs w:val="28"/>
        </w:rPr>
      </w:pPr>
      <w:r>
        <w:rPr>
          <w:rFonts w:ascii="Times New Roman CYR" w:hAnsi="Times New Roman CYR" w:cs="Times New Roman CYR"/>
          <w:b/>
          <w:bCs/>
          <w:sz w:val="28"/>
          <w:szCs w:val="28"/>
        </w:rPr>
        <w:t>Статья 1</w:t>
      </w:r>
      <w:r w:rsidRPr="00144C6C">
        <w:rPr>
          <w:rFonts w:ascii="Times New Roman CYR" w:hAnsi="Times New Roman CYR" w:cs="Times New Roman CYR"/>
          <w:b/>
          <w:bCs/>
          <w:sz w:val="28"/>
          <w:szCs w:val="28"/>
        </w:rPr>
        <w:t>3</w:t>
      </w:r>
      <w:r>
        <w:rPr>
          <w:rFonts w:ascii="Times New Roman CYR" w:hAnsi="Times New Roman CYR" w:cs="Times New Roman CYR"/>
          <w:b/>
          <w:bCs/>
          <w:sz w:val="28"/>
          <w:szCs w:val="28"/>
        </w:rPr>
        <w:t xml:space="preserve">. Документы и материалы, представляемые в Совет депутатов </w:t>
      </w: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roofErr w:type="spellStart"/>
      <w:r>
        <w:rPr>
          <w:rFonts w:ascii="Times New Roman CYR" w:hAnsi="Times New Roman CYR" w:cs="Times New Roman CYR"/>
          <w:b/>
          <w:bCs/>
          <w:sz w:val="28"/>
          <w:szCs w:val="28"/>
        </w:rPr>
        <w:t>Кадошкинского</w:t>
      </w:r>
      <w:proofErr w:type="spellEnd"/>
      <w:r>
        <w:rPr>
          <w:rFonts w:ascii="Times New Roman CYR" w:hAnsi="Times New Roman CYR" w:cs="Times New Roman CYR"/>
          <w:b/>
          <w:bCs/>
          <w:sz w:val="28"/>
          <w:szCs w:val="28"/>
        </w:rPr>
        <w:t xml:space="preserve"> муниципального района Республики Мордовия</w:t>
      </w:r>
    </w:p>
    <w:p w:rsidR="00E271AC" w:rsidRDefault="00E271AC" w:rsidP="00E271AC">
      <w:pPr>
        <w:widowControl w:val="0"/>
        <w:tabs>
          <w:tab w:val="left" w:pos="7080"/>
        </w:tabs>
        <w:jc w:val="both"/>
        <w:rPr>
          <w:rFonts w:ascii="Times New Roman CYR" w:hAnsi="Times New Roman CYR" w:cs="Times New Roman CYR"/>
          <w:sz w:val="28"/>
          <w:szCs w:val="28"/>
        </w:rPr>
      </w:pPr>
      <w:r>
        <w:rPr>
          <w:rFonts w:ascii="Times New Roman CYR" w:hAnsi="Times New Roman CYR" w:cs="Times New Roman CYR"/>
          <w:sz w:val="28"/>
          <w:szCs w:val="28"/>
        </w:rPr>
        <w:tab/>
      </w: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Администрация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 представляет ежеквартально до 25 числа месяца, следующего за кварталом, отчеты об исполнении основных показателей социально-экономического развития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доходов и расходов бюджетов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по форме, утвержденной Министерством финансов Российской Федерации, а также отчет об исполнении Резервного фонда администрации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Кадошкинского</w:t>
      </w:r>
      <w:proofErr w:type="spellEnd"/>
      <w:r>
        <w:rPr>
          <w:rFonts w:ascii="Times New Roman CYR" w:hAnsi="Times New Roman CYR" w:cs="Times New Roman CYR"/>
          <w:sz w:val="28"/>
          <w:szCs w:val="28"/>
        </w:rPr>
        <w:t xml:space="preserve"> муниципального района.</w:t>
      </w:r>
    </w:p>
    <w:p w:rsidR="00E271AC" w:rsidRDefault="00E271AC" w:rsidP="00E271AC">
      <w:pPr>
        <w:widowControl w:val="0"/>
        <w:jc w:val="both"/>
        <w:rPr>
          <w:rFonts w:ascii="Times New Roman CYR" w:hAnsi="Times New Roman CYR" w:cs="Times New Roman CYR"/>
          <w:sz w:val="28"/>
          <w:szCs w:val="28"/>
        </w:rPr>
      </w:pPr>
    </w:p>
    <w:p w:rsidR="00E271AC" w:rsidRDefault="00E271AC" w:rsidP="00E271AC">
      <w:pPr>
        <w:widowControl w:val="0"/>
        <w:ind w:firstLine="540"/>
        <w:jc w:val="both"/>
        <w:rPr>
          <w:rFonts w:ascii="Times New Roman CYR" w:hAnsi="Times New Roman CYR" w:cs="Times New Roman CYR"/>
          <w:b/>
          <w:bCs/>
          <w:sz w:val="28"/>
          <w:szCs w:val="28"/>
        </w:rPr>
      </w:pPr>
      <w:r>
        <w:rPr>
          <w:rFonts w:ascii="Times New Roman CYR" w:hAnsi="Times New Roman CYR" w:cs="Times New Roman CYR"/>
          <w:b/>
          <w:bCs/>
          <w:sz w:val="28"/>
          <w:szCs w:val="28"/>
        </w:rPr>
        <w:t>С т а т ь я 1</w:t>
      </w:r>
      <w:r w:rsidRPr="00144C6C">
        <w:rPr>
          <w:rFonts w:ascii="Times New Roman CYR" w:hAnsi="Times New Roman CYR" w:cs="Times New Roman CYR"/>
          <w:b/>
          <w:bCs/>
          <w:sz w:val="28"/>
          <w:szCs w:val="28"/>
        </w:rPr>
        <w:t>4</w:t>
      </w:r>
      <w:r>
        <w:rPr>
          <w:rFonts w:ascii="Times New Roman CYR" w:hAnsi="Times New Roman CYR" w:cs="Times New Roman CYR"/>
          <w:b/>
          <w:bCs/>
          <w:sz w:val="28"/>
          <w:szCs w:val="28"/>
        </w:rPr>
        <w:t>. Действие настоящего Решения</w:t>
      </w:r>
    </w:p>
    <w:p w:rsidR="00E271AC" w:rsidRDefault="00E271AC" w:rsidP="00E271AC">
      <w:pPr>
        <w:widowControl w:val="0"/>
        <w:ind w:firstLine="540"/>
        <w:jc w:val="both"/>
        <w:rPr>
          <w:rFonts w:ascii="Times New Roman CYR" w:hAnsi="Times New Roman CYR" w:cs="Times New Roman CYR"/>
          <w:b/>
          <w:bCs/>
          <w:sz w:val="28"/>
          <w:szCs w:val="28"/>
        </w:rPr>
      </w:pPr>
    </w:p>
    <w:p w:rsidR="00E271AC" w:rsidRDefault="00E271AC" w:rsidP="00E271AC">
      <w:pPr>
        <w:widowControl w:val="0"/>
        <w:ind w:firstLine="540"/>
        <w:jc w:val="both"/>
        <w:rPr>
          <w:rFonts w:ascii="Times New Roman CYR" w:hAnsi="Times New Roman CYR" w:cs="Times New Roman CYR"/>
          <w:sz w:val="28"/>
          <w:szCs w:val="28"/>
        </w:rPr>
      </w:pPr>
      <w:r>
        <w:rPr>
          <w:rFonts w:ascii="Times New Roman CYR" w:hAnsi="Times New Roman CYR" w:cs="Times New Roman CYR"/>
          <w:sz w:val="28"/>
          <w:szCs w:val="28"/>
        </w:rPr>
        <w:t xml:space="preserve">Настоящее Решение вступает в силу с 1 января 2019 года и подлежит официальному опубликованию в «Информационном бюллетене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w:t>
      </w:r>
    </w:p>
    <w:p w:rsidR="00E271AC" w:rsidRDefault="00E271AC" w:rsidP="00E271AC">
      <w:pPr>
        <w:widowControl w:val="0"/>
        <w:jc w:val="both"/>
        <w:rPr>
          <w:rFonts w:ascii="Times New Roman CYR" w:hAnsi="Times New Roman CYR" w:cs="Times New Roman CYR"/>
          <w:sz w:val="28"/>
          <w:szCs w:val="28"/>
        </w:rPr>
      </w:pPr>
    </w:p>
    <w:p w:rsidR="00E271AC" w:rsidRPr="009B6F84" w:rsidRDefault="00E271AC" w:rsidP="00E271AC">
      <w:pPr>
        <w:widowControl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Глава </w:t>
      </w:r>
      <w:proofErr w:type="spellStart"/>
      <w:r>
        <w:rPr>
          <w:rFonts w:ascii="Times New Roman CYR" w:hAnsi="Times New Roman CYR" w:cs="Times New Roman CYR"/>
          <w:sz w:val="28"/>
          <w:szCs w:val="28"/>
        </w:rPr>
        <w:t>Паевского</w:t>
      </w:r>
      <w:proofErr w:type="spellEnd"/>
      <w:r>
        <w:rPr>
          <w:rFonts w:ascii="Times New Roman CYR" w:hAnsi="Times New Roman CYR" w:cs="Times New Roman CYR"/>
          <w:sz w:val="28"/>
          <w:szCs w:val="28"/>
        </w:rPr>
        <w:t xml:space="preserve"> сельского поселения                        В.П. </w:t>
      </w:r>
      <w:proofErr w:type="spellStart"/>
      <w:r>
        <w:rPr>
          <w:rFonts w:ascii="Times New Roman CYR" w:hAnsi="Times New Roman CYR" w:cs="Times New Roman CYR"/>
          <w:sz w:val="28"/>
          <w:szCs w:val="28"/>
        </w:rPr>
        <w:t>Келин</w:t>
      </w:r>
      <w:proofErr w:type="spellEnd"/>
    </w:p>
    <w:p w:rsidR="00E271AC" w:rsidRDefault="00E271AC" w:rsidP="00E271AC">
      <w:pPr>
        <w:widowControl w:val="0"/>
        <w:rPr>
          <w:rFonts w:ascii="Times New Roman CYR" w:hAnsi="Times New Roman CYR" w:cs="Times New Roman CYR"/>
          <w:sz w:val="28"/>
          <w:szCs w:val="28"/>
        </w:rPr>
      </w:pPr>
    </w:p>
    <w:p w:rsidR="00E271AC" w:rsidRDefault="00E271AC" w:rsidP="00E271AC">
      <w:pPr>
        <w:tabs>
          <w:tab w:val="left" w:pos="9355"/>
        </w:tabs>
        <w:jc w:val="both"/>
      </w:pPr>
    </w:p>
    <w:p w:rsidR="00E271AC" w:rsidRDefault="00183F82" w:rsidP="00610DBA">
      <w:pPr>
        <w:jc w:val="center"/>
        <w:rPr>
          <w:b/>
          <w:sz w:val="28"/>
          <w:szCs w:val="28"/>
        </w:rPr>
      </w:pPr>
      <w:r w:rsidRPr="00183F82">
        <w:rPr>
          <w:b/>
          <w:sz w:val="28"/>
          <w:szCs w:val="28"/>
        </w:rPr>
        <w:object w:dxaOrig="9355" w:dyaOrig="15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752.15pt" o:ole="">
            <v:imagedata r:id="rId5" o:title=""/>
          </v:shape>
          <o:OLEObject Type="Embed" ProgID="Word.Document.8" ShapeID="_x0000_i1025" DrawAspect="Content" ObjectID="_1750141979" r:id="rId6">
            <o:FieldCodes>\s</o:FieldCodes>
          </o:OLEObject>
        </w:object>
      </w:r>
    </w:p>
    <w:p w:rsidR="00E271AC" w:rsidRPr="009B0D54" w:rsidRDefault="00E271AC" w:rsidP="00610DBA">
      <w:pPr>
        <w:jc w:val="center"/>
        <w:rPr>
          <w:b/>
          <w:sz w:val="28"/>
          <w:szCs w:val="28"/>
        </w:rPr>
      </w:pPr>
    </w:p>
    <w:p w:rsidR="00183F82" w:rsidRDefault="00183F82" w:rsidP="00183F82">
      <w:pPr>
        <w:ind w:left="5529"/>
        <w:jc w:val="center"/>
        <w:rPr>
          <w:rFonts w:ascii="Times New Roman CYR" w:eastAsia="Times New Roman CYR" w:hAnsi="Times New Roman CYR" w:cs="Times New Roman CYR"/>
          <w:sz w:val="22"/>
          <w:szCs w:val="22"/>
        </w:rPr>
      </w:pPr>
      <w:r>
        <w:rPr>
          <w:rFonts w:ascii="Times New Roman CYR" w:eastAsia="Times New Roman CYR" w:hAnsi="Times New Roman CYR" w:cs="Times New Roman CYR"/>
          <w:sz w:val="22"/>
          <w:szCs w:val="22"/>
        </w:rPr>
        <w:t>ПРИЛОЖЕНИЕ</w:t>
      </w:r>
    </w:p>
    <w:p w:rsidR="00183F82" w:rsidRDefault="00183F82" w:rsidP="00183F82">
      <w:pPr>
        <w:tabs>
          <w:tab w:val="left" w:pos="16518"/>
          <w:tab w:val="center" w:pos="18076"/>
          <w:tab w:val="right" w:pos="21546"/>
        </w:tabs>
        <w:ind w:left="5529"/>
        <w:jc w:val="center"/>
        <w:rPr>
          <w:rFonts w:ascii="Times New Roman CYR" w:eastAsia="Times New Roman CYR" w:hAnsi="Times New Roman CYR" w:cs="Times New Roman CYR"/>
          <w:color w:val="FFFFFF"/>
          <w:sz w:val="22"/>
          <w:szCs w:val="22"/>
        </w:rPr>
      </w:pPr>
      <w:r>
        <w:rPr>
          <w:rFonts w:ascii="Times New Roman CYR" w:eastAsia="Times New Roman CYR" w:hAnsi="Times New Roman CYR" w:cs="Times New Roman CYR"/>
          <w:sz w:val="22"/>
          <w:szCs w:val="22"/>
        </w:rPr>
        <w:t>к решению Совета депутатов от 27.12.2018г. № 80</w:t>
      </w:r>
    </w:p>
    <w:p w:rsidR="00183F82" w:rsidRDefault="00183F82" w:rsidP="00183F82">
      <w:pPr>
        <w:tabs>
          <w:tab w:val="right" w:pos="20418"/>
        </w:tabs>
        <w:ind w:left="4965"/>
        <w:jc w:val="center"/>
        <w:rPr>
          <w:rFonts w:ascii="Times New Roman CYR" w:eastAsia="Times New Roman CYR" w:hAnsi="Times New Roman CYR" w:cs="Times New Roman CYR"/>
          <w:color w:val="FFFFFF"/>
          <w:sz w:val="22"/>
          <w:szCs w:val="22"/>
        </w:rPr>
      </w:pPr>
    </w:p>
    <w:p w:rsidR="00183F82" w:rsidRDefault="00183F82" w:rsidP="00183F82">
      <w:pPr>
        <w:jc w:val="both"/>
        <w:rPr>
          <w:rFonts w:ascii="Times New Roman CYR" w:eastAsia="Times New Roman CYR" w:hAnsi="Times New Roman CYR" w:cs="Times New Roman CYR"/>
          <w:b/>
          <w:bCs/>
          <w:sz w:val="28"/>
          <w:szCs w:val="28"/>
        </w:rPr>
      </w:pPr>
      <w:r>
        <w:rPr>
          <w:rFonts w:ascii="Times New Roman CYR" w:eastAsia="Times New Roman CYR" w:hAnsi="Times New Roman CYR" w:cs="Times New Roman CYR"/>
          <w:color w:val="FFFFFF"/>
          <w:sz w:val="28"/>
          <w:szCs w:val="28"/>
        </w:rPr>
        <w:t>Проверил                                                                                  Т. Н. Ларина</w:t>
      </w:r>
    </w:p>
    <w:p w:rsidR="00183F82" w:rsidRDefault="00183F82" w:rsidP="00183F82">
      <w:pPr>
        <w:jc w:val="center"/>
        <w:rPr>
          <w:rFonts w:ascii="Times New Roman CYR" w:eastAsia="Times New Roman CYR" w:hAnsi="Times New Roman CYR" w:cs="Times New Roman CYR"/>
          <w:b/>
          <w:bCs/>
          <w:sz w:val="28"/>
          <w:szCs w:val="28"/>
        </w:rPr>
      </w:pPr>
      <w:r>
        <w:rPr>
          <w:rFonts w:ascii="Times New Roman CYR" w:eastAsia="Times New Roman CYR" w:hAnsi="Times New Roman CYR" w:cs="Times New Roman CYR"/>
          <w:b/>
          <w:bCs/>
          <w:sz w:val="28"/>
          <w:szCs w:val="28"/>
        </w:rPr>
        <w:t>Прогноз основных показателей социально-экономического развития</w:t>
      </w:r>
    </w:p>
    <w:p w:rsidR="00183F82" w:rsidRDefault="00183F82" w:rsidP="00183F82">
      <w:pPr>
        <w:jc w:val="center"/>
        <w:rPr>
          <w:rFonts w:ascii="Times New Roman CYR" w:eastAsia="Times New Roman CYR" w:hAnsi="Times New Roman CYR" w:cs="Times New Roman CYR"/>
          <w:b/>
          <w:bCs/>
          <w:sz w:val="28"/>
          <w:szCs w:val="28"/>
        </w:rPr>
      </w:pPr>
      <w:proofErr w:type="spellStart"/>
      <w:r>
        <w:rPr>
          <w:rFonts w:ascii="Times New Roman CYR" w:eastAsia="Times New Roman CYR" w:hAnsi="Times New Roman CYR" w:cs="Times New Roman CYR"/>
          <w:b/>
          <w:bCs/>
          <w:sz w:val="28"/>
          <w:szCs w:val="28"/>
        </w:rPr>
        <w:t>Паевскогосельского</w:t>
      </w:r>
      <w:proofErr w:type="spellEnd"/>
      <w:r>
        <w:rPr>
          <w:rFonts w:ascii="Times New Roman CYR" w:eastAsia="Times New Roman CYR" w:hAnsi="Times New Roman CYR" w:cs="Times New Roman CYR"/>
          <w:b/>
          <w:bCs/>
          <w:sz w:val="28"/>
          <w:szCs w:val="28"/>
        </w:rPr>
        <w:t xml:space="preserve">  поселения на 2019год и на плановый период</w:t>
      </w:r>
    </w:p>
    <w:p w:rsidR="00183F82" w:rsidRDefault="00183F82" w:rsidP="00183F82">
      <w:pPr>
        <w:jc w:val="center"/>
        <w:rPr>
          <w:rFonts w:ascii="Times New Roman CYR" w:eastAsia="Times New Roman CYR" w:hAnsi="Times New Roman CYR" w:cs="Times New Roman CYR"/>
          <w:b/>
          <w:bCs/>
          <w:sz w:val="28"/>
          <w:szCs w:val="28"/>
          <w:lang w:val="en-US"/>
        </w:rPr>
      </w:pPr>
      <w:r>
        <w:rPr>
          <w:rFonts w:ascii="Times New Roman CYR" w:eastAsia="Times New Roman CYR" w:hAnsi="Times New Roman CYR" w:cs="Times New Roman CYR"/>
          <w:b/>
          <w:bCs/>
          <w:sz w:val="28"/>
          <w:szCs w:val="28"/>
        </w:rPr>
        <w:t xml:space="preserve"> 2020- 2021 гг.</w:t>
      </w:r>
    </w:p>
    <w:p w:rsidR="00183F82" w:rsidRDefault="00183F82" w:rsidP="00183F82">
      <w:pPr>
        <w:jc w:val="center"/>
        <w:rPr>
          <w:rFonts w:ascii="Times New Roman CYR" w:eastAsia="Times New Roman CYR" w:hAnsi="Times New Roman CYR" w:cs="Times New Roman CYR"/>
          <w:b/>
          <w:bCs/>
          <w:sz w:val="28"/>
          <w:szCs w:val="28"/>
          <w:lang w:val="en-US"/>
        </w:rPr>
      </w:pPr>
    </w:p>
    <w:tbl>
      <w:tblPr>
        <w:tblW w:w="0" w:type="auto"/>
        <w:tblInd w:w="221" w:type="dxa"/>
        <w:tblLayout w:type="fixed"/>
        <w:tblLook w:val="0000"/>
      </w:tblPr>
      <w:tblGrid>
        <w:gridCol w:w="4620"/>
        <w:gridCol w:w="1305"/>
        <w:gridCol w:w="1365"/>
        <w:gridCol w:w="1140"/>
        <w:gridCol w:w="1193"/>
      </w:tblGrid>
      <w:tr w:rsidR="00183F82" w:rsidTr="00FA2149">
        <w:trPr>
          <w:trHeight w:val="23"/>
        </w:trPr>
        <w:tc>
          <w:tcPr>
            <w:tcW w:w="4620" w:type="dxa"/>
            <w:tcBorders>
              <w:top w:val="single" w:sz="1" w:space="0" w:color="000000"/>
              <w:left w:val="single" w:sz="1" w:space="0" w:color="000000"/>
              <w:bottom w:val="single" w:sz="1" w:space="0" w:color="000000"/>
            </w:tcBorders>
            <w:shd w:val="clear" w:color="auto" w:fill="FFFFFF"/>
            <w:vAlign w:val="center"/>
          </w:tcPr>
          <w:p w:rsidR="00183F82" w:rsidRDefault="00183F82" w:rsidP="00FA2149">
            <w:pPr>
              <w:snapToGrid w:val="0"/>
              <w:jc w:val="center"/>
            </w:pPr>
            <w:r>
              <w:rPr>
                <w:rFonts w:ascii="Times New Roman CYR" w:eastAsia="Times New Roman CYR" w:hAnsi="Times New Roman CYR" w:cs="Times New Roman CYR"/>
                <w:sz w:val="28"/>
                <w:szCs w:val="28"/>
              </w:rPr>
              <w:t>Прогнозные показатели</w:t>
            </w:r>
          </w:p>
        </w:tc>
        <w:tc>
          <w:tcPr>
            <w:tcW w:w="1305" w:type="dxa"/>
            <w:tcBorders>
              <w:top w:val="single" w:sz="1" w:space="0" w:color="000000"/>
              <w:left w:val="single" w:sz="1" w:space="0" w:color="000000"/>
              <w:bottom w:val="single" w:sz="1" w:space="0" w:color="000000"/>
            </w:tcBorders>
            <w:shd w:val="clear" w:color="auto" w:fill="FFFFFF"/>
            <w:vAlign w:val="center"/>
          </w:tcPr>
          <w:p w:rsidR="00183F82" w:rsidRDefault="00183F82" w:rsidP="00FA2149">
            <w:pPr>
              <w:snapToGrid w:val="0"/>
              <w:jc w:val="cente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Ед.</w:t>
            </w:r>
          </w:p>
          <w:p w:rsidR="00183F82" w:rsidRDefault="00183F82" w:rsidP="00FA2149">
            <w:pPr>
              <w:jc w:val="center"/>
            </w:pPr>
            <w:proofErr w:type="spellStart"/>
            <w:r>
              <w:rPr>
                <w:rFonts w:ascii="Times New Roman CYR" w:eastAsia="Times New Roman CYR" w:hAnsi="Times New Roman CYR" w:cs="Times New Roman CYR"/>
                <w:sz w:val="28"/>
                <w:szCs w:val="28"/>
              </w:rPr>
              <w:t>измер</w:t>
            </w:r>
            <w:proofErr w:type="spellEnd"/>
            <w:r>
              <w:rPr>
                <w:rFonts w:ascii="Times New Roman CYR" w:eastAsia="Times New Roman CYR" w:hAnsi="Times New Roman CYR" w:cs="Times New Roman CYR"/>
                <w:sz w:val="28"/>
                <w:szCs w:val="28"/>
              </w:rPr>
              <w:t>.</w:t>
            </w:r>
          </w:p>
        </w:tc>
        <w:tc>
          <w:tcPr>
            <w:tcW w:w="3698" w:type="dxa"/>
            <w:gridSpan w:val="3"/>
            <w:tcBorders>
              <w:top w:val="single" w:sz="1" w:space="0" w:color="000000"/>
              <w:left w:val="single" w:sz="1" w:space="0" w:color="000000"/>
              <w:bottom w:val="single" w:sz="1" w:space="0" w:color="000000"/>
              <w:right w:val="single" w:sz="1" w:space="0" w:color="000000"/>
            </w:tcBorders>
            <w:shd w:val="clear" w:color="auto" w:fill="FFFFFF"/>
            <w:vAlign w:val="center"/>
          </w:tcPr>
          <w:p w:rsidR="00183F82" w:rsidRDefault="00183F82" w:rsidP="00FA2149">
            <w:pPr>
              <w:snapToGrid w:val="0"/>
              <w:jc w:val="center"/>
            </w:pPr>
            <w:r>
              <w:rPr>
                <w:rFonts w:ascii="Times New Roman CYR" w:eastAsia="Times New Roman CYR" w:hAnsi="Times New Roman CYR" w:cs="Times New Roman CYR"/>
                <w:sz w:val="28"/>
                <w:szCs w:val="28"/>
              </w:rPr>
              <w:t>Прогноз</w:t>
            </w:r>
          </w:p>
        </w:tc>
      </w:tr>
      <w:tr w:rsidR="00183F82" w:rsidTr="00FA2149">
        <w:trPr>
          <w:trHeight w:val="23"/>
        </w:trPr>
        <w:tc>
          <w:tcPr>
            <w:tcW w:w="4620" w:type="dxa"/>
            <w:tcBorders>
              <w:top w:val="single" w:sz="1" w:space="0" w:color="000000"/>
              <w:left w:val="single" w:sz="1" w:space="0" w:color="000000"/>
              <w:bottom w:val="single" w:sz="1" w:space="0" w:color="000000"/>
            </w:tcBorders>
            <w:shd w:val="clear" w:color="auto" w:fill="FFFFFF"/>
            <w:vAlign w:val="center"/>
          </w:tcPr>
          <w:p w:rsidR="00183F82" w:rsidRDefault="00183F82" w:rsidP="00FA2149">
            <w:pPr>
              <w:snapToGrid w:val="0"/>
              <w:spacing w:after="200" w:line="276" w:lineRule="auto"/>
            </w:pPr>
          </w:p>
        </w:tc>
        <w:tc>
          <w:tcPr>
            <w:tcW w:w="1305" w:type="dxa"/>
            <w:tcBorders>
              <w:top w:val="single" w:sz="1" w:space="0" w:color="000000"/>
              <w:left w:val="single" w:sz="1" w:space="0" w:color="000000"/>
              <w:bottom w:val="single" w:sz="1" w:space="0" w:color="000000"/>
            </w:tcBorders>
            <w:shd w:val="clear" w:color="auto" w:fill="FFFFFF"/>
            <w:vAlign w:val="center"/>
          </w:tcPr>
          <w:p w:rsidR="00183F82" w:rsidRDefault="00183F82" w:rsidP="00FA2149">
            <w:pPr>
              <w:snapToGrid w:val="0"/>
              <w:spacing w:after="200" w:line="276" w:lineRule="auto"/>
            </w:pPr>
          </w:p>
        </w:tc>
        <w:tc>
          <w:tcPr>
            <w:tcW w:w="1365" w:type="dxa"/>
            <w:tcBorders>
              <w:top w:val="single" w:sz="1" w:space="0" w:color="000000"/>
              <w:left w:val="single" w:sz="1" w:space="0" w:color="000000"/>
              <w:bottom w:val="single" w:sz="1" w:space="0" w:color="000000"/>
            </w:tcBorders>
            <w:shd w:val="clear" w:color="auto" w:fill="FFFFFF"/>
          </w:tcPr>
          <w:p w:rsidR="00183F82" w:rsidRDefault="00183F82" w:rsidP="00FA2149">
            <w:pPr>
              <w:snapToGrid w:val="0"/>
              <w:jc w:val="center"/>
            </w:pPr>
            <w:r>
              <w:rPr>
                <w:sz w:val="28"/>
                <w:szCs w:val="28"/>
                <w:lang w:val="en-US"/>
              </w:rPr>
              <w:t>201</w:t>
            </w:r>
            <w:r>
              <w:rPr>
                <w:sz w:val="28"/>
                <w:szCs w:val="28"/>
              </w:rPr>
              <w:t>9</w:t>
            </w:r>
            <w:r>
              <w:rPr>
                <w:rFonts w:ascii="Times New Roman CYR" w:eastAsia="Times New Roman CYR" w:hAnsi="Times New Roman CYR" w:cs="Times New Roman CYR"/>
                <w:sz w:val="28"/>
                <w:szCs w:val="28"/>
              </w:rPr>
              <w:t>г.</w:t>
            </w:r>
          </w:p>
        </w:tc>
        <w:tc>
          <w:tcPr>
            <w:tcW w:w="1140" w:type="dxa"/>
            <w:tcBorders>
              <w:top w:val="single" w:sz="1" w:space="0" w:color="000000"/>
              <w:left w:val="single" w:sz="1" w:space="0" w:color="000000"/>
              <w:bottom w:val="single" w:sz="1" w:space="0" w:color="000000"/>
            </w:tcBorders>
            <w:shd w:val="clear" w:color="auto" w:fill="FFFFFF"/>
          </w:tcPr>
          <w:p w:rsidR="00183F82" w:rsidRDefault="00183F82" w:rsidP="00FA2149">
            <w:pPr>
              <w:snapToGrid w:val="0"/>
              <w:jc w:val="center"/>
            </w:pPr>
            <w:r>
              <w:rPr>
                <w:sz w:val="28"/>
                <w:szCs w:val="28"/>
                <w:lang w:val="en-US"/>
              </w:rPr>
              <w:t>20</w:t>
            </w:r>
            <w:r>
              <w:rPr>
                <w:sz w:val="28"/>
                <w:szCs w:val="28"/>
              </w:rPr>
              <w:t>20</w:t>
            </w:r>
            <w:r>
              <w:rPr>
                <w:rFonts w:ascii="Times New Roman CYR" w:eastAsia="Times New Roman CYR" w:hAnsi="Times New Roman CYR" w:cs="Times New Roman CYR"/>
                <w:sz w:val="28"/>
                <w:szCs w:val="28"/>
              </w:rPr>
              <w:t>г.</w:t>
            </w:r>
          </w:p>
        </w:tc>
        <w:tc>
          <w:tcPr>
            <w:tcW w:w="1193" w:type="dxa"/>
            <w:tcBorders>
              <w:top w:val="single" w:sz="1" w:space="0" w:color="000000"/>
              <w:left w:val="single" w:sz="1" w:space="0" w:color="000000"/>
              <w:bottom w:val="single" w:sz="1" w:space="0" w:color="000000"/>
              <w:right w:val="single" w:sz="1" w:space="0" w:color="000000"/>
            </w:tcBorders>
            <w:shd w:val="clear" w:color="auto" w:fill="FFFFFF"/>
          </w:tcPr>
          <w:p w:rsidR="00183F82" w:rsidRDefault="00183F82" w:rsidP="00FA2149">
            <w:pPr>
              <w:snapToGrid w:val="0"/>
              <w:jc w:val="center"/>
            </w:pPr>
            <w:r>
              <w:rPr>
                <w:sz w:val="28"/>
                <w:szCs w:val="28"/>
                <w:lang w:val="en-US"/>
              </w:rPr>
              <w:t>20</w:t>
            </w:r>
            <w:r>
              <w:rPr>
                <w:sz w:val="28"/>
                <w:szCs w:val="28"/>
              </w:rPr>
              <w:t>21</w:t>
            </w:r>
            <w:r>
              <w:rPr>
                <w:rFonts w:ascii="Times New Roman CYR" w:eastAsia="Times New Roman CYR" w:hAnsi="Times New Roman CYR" w:cs="Times New Roman CYR"/>
                <w:sz w:val="28"/>
                <w:szCs w:val="28"/>
              </w:rPr>
              <w:t>г.</w:t>
            </w:r>
          </w:p>
        </w:tc>
      </w:tr>
      <w:tr w:rsidR="00183F82" w:rsidTr="00FA2149">
        <w:trPr>
          <w:trHeight w:val="23"/>
        </w:trPr>
        <w:tc>
          <w:tcPr>
            <w:tcW w:w="4620" w:type="dxa"/>
            <w:tcBorders>
              <w:top w:val="single" w:sz="1" w:space="0" w:color="000000"/>
              <w:left w:val="single" w:sz="1" w:space="0" w:color="000000"/>
              <w:bottom w:val="single" w:sz="1" w:space="0" w:color="000000"/>
            </w:tcBorders>
            <w:shd w:val="clear" w:color="auto" w:fill="FFFFFF"/>
          </w:tcPr>
          <w:p w:rsidR="00183F82" w:rsidRDefault="00183F82" w:rsidP="00FA2149">
            <w:pPr>
              <w:snapToGrid w:val="0"/>
            </w:pPr>
            <w:r>
              <w:rPr>
                <w:sz w:val="28"/>
                <w:szCs w:val="28"/>
                <w:lang w:val="en-US"/>
              </w:rPr>
              <w:t xml:space="preserve">1. </w:t>
            </w:r>
            <w:r>
              <w:rPr>
                <w:rFonts w:ascii="Times New Roman CYR" w:eastAsia="Times New Roman CYR" w:hAnsi="Times New Roman CYR" w:cs="Times New Roman CYR"/>
                <w:sz w:val="28"/>
                <w:szCs w:val="28"/>
              </w:rPr>
              <w:t>Фонд оплаты труда (всего)</w:t>
            </w:r>
          </w:p>
        </w:tc>
        <w:tc>
          <w:tcPr>
            <w:tcW w:w="1305" w:type="dxa"/>
            <w:tcBorders>
              <w:top w:val="single" w:sz="1" w:space="0" w:color="000000"/>
              <w:left w:val="single" w:sz="1" w:space="0" w:color="000000"/>
              <w:bottom w:val="single" w:sz="1" w:space="0" w:color="000000"/>
            </w:tcBorders>
            <w:shd w:val="clear" w:color="auto" w:fill="FFFFFF"/>
          </w:tcPr>
          <w:p w:rsidR="00183F82" w:rsidRDefault="00183F82" w:rsidP="00FA2149">
            <w:pPr>
              <w:snapToGrid w:val="0"/>
            </w:pPr>
            <w:r>
              <w:rPr>
                <w:rFonts w:ascii="Times New Roman CYR" w:eastAsia="Times New Roman CYR" w:hAnsi="Times New Roman CYR" w:cs="Times New Roman CYR"/>
                <w:sz w:val="28"/>
                <w:szCs w:val="28"/>
              </w:rPr>
              <w:t>тыс. руб.</w:t>
            </w:r>
          </w:p>
        </w:tc>
        <w:tc>
          <w:tcPr>
            <w:tcW w:w="1365" w:type="dxa"/>
            <w:tcBorders>
              <w:top w:val="single" w:sz="1" w:space="0" w:color="000000"/>
              <w:left w:val="single" w:sz="1" w:space="0" w:color="000000"/>
              <w:bottom w:val="single" w:sz="1" w:space="0" w:color="000000"/>
            </w:tcBorders>
            <w:shd w:val="clear" w:color="auto" w:fill="FFFFFF"/>
          </w:tcPr>
          <w:p w:rsidR="00183F82" w:rsidRPr="002B3BEB" w:rsidRDefault="00183F82" w:rsidP="00FA2149">
            <w:pPr>
              <w:snapToGrid w:val="0"/>
              <w:jc w:val="center"/>
            </w:pPr>
            <w:r>
              <w:rPr>
                <w:sz w:val="28"/>
                <w:szCs w:val="28"/>
              </w:rPr>
              <w:t>14314</w:t>
            </w:r>
          </w:p>
        </w:tc>
        <w:tc>
          <w:tcPr>
            <w:tcW w:w="1140" w:type="dxa"/>
            <w:tcBorders>
              <w:top w:val="single" w:sz="1" w:space="0" w:color="000000"/>
              <w:left w:val="single" w:sz="1" w:space="0" w:color="000000"/>
              <w:bottom w:val="single" w:sz="1" w:space="0" w:color="000000"/>
            </w:tcBorders>
            <w:shd w:val="clear" w:color="auto" w:fill="FFFFFF"/>
          </w:tcPr>
          <w:p w:rsidR="00183F82" w:rsidRPr="002F7A8C" w:rsidRDefault="00183F82" w:rsidP="00FA2149">
            <w:pPr>
              <w:snapToGrid w:val="0"/>
              <w:jc w:val="center"/>
            </w:pPr>
            <w:r w:rsidRPr="002F7A8C">
              <w:rPr>
                <w:sz w:val="28"/>
                <w:szCs w:val="28"/>
              </w:rPr>
              <w:t>15123</w:t>
            </w:r>
          </w:p>
        </w:tc>
        <w:tc>
          <w:tcPr>
            <w:tcW w:w="1193" w:type="dxa"/>
            <w:tcBorders>
              <w:top w:val="single" w:sz="1" w:space="0" w:color="000000"/>
              <w:left w:val="single" w:sz="1" w:space="0" w:color="000000"/>
              <w:bottom w:val="single" w:sz="1" w:space="0" w:color="000000"/>
              <w:right w:val="single" w:sz="1" w:space="0" w:color="000000"/>
            </w:tcBorders>
            <w:shd w:val="clear" w:color="auto" w:fill="FFFFFF"/>
          </w:tcPr>
          <w:p w:rsidR="00183F82" w:rsidRPr="00D52DC6" w:rsidRDefault="00183F82" w:rsidP="00FA2149">
            <w:pPr>
              <w:snapToGrid w:val="0"/>
            </w:pPr>
            <w:r w:rsidRPr="00D52DC6">
              <w:t>15786</w:t>
            </w:r>
          </w:p>
        </w:tc>
      </w:tr>
      <w:tr w:rsidR="00183F82" w:rsidTr="00FA2149">
        <w:trPr>
          <w:trHeight w:val="23"/>
        </w:trPr>
        <w:tc>
          <w:tcPr>
            <w:tcW w:w="4620" w:type="dxa"/>
            <w:tcBorders>
              <w:top w:val="single" w:sz="1" w:space="0" w:color="000000"/>
              <w:left w:val="single" w:sz="1" w:space="0" w:color="000000"/>
              <w:bottom w:val="single" w:sz="1" w:space="0" w:color="000000"/>
            </w:tcBorders>
            <w:shd w:val="clear" w:color="auto" w:fill="FFFFFF"/>
          </w:tcPr>
          <w:p w:rsidR="00183F82" w:rsidRDefault="00183F82" w:rsidP="00FA2149">
            <w:pPr>
              <w:snapToGrid w:val="0"/>
            </w:pPr>
            <w:r>
              <w:rPr>
                <w:sz w:val="28"/>
                <w:szCs w:val="28"/>
              </w:rPr>
              <w:t xml:space="preserve">2. </w:t>
            </w:r>
            <w:r>
              <w:rPr>
                <w:rFonts w:ascii="Times New Roman CYR" w:eastAsia="Times New Roman CYR" w:hAnsi="Times New Roman CYR" w:cs="Times New Roman CYR"/>
                <w:sz w:val="28"/>
                <w:szCs w:val="28"/>
              </w:rPr>
              <w:t>Объем оборота розничной торговли во всех каналах реализации</w:t>
            </w:r>
          </w:p>
        </w:tc>
        <w:tc>
          <w:tcPr>
            <w:tcW w:w="1305" w:type="dxa"/>
            <w:tcBorders>
              <w:top w:val="single" w:sz="1" w:space="0" w:color="000000"/>
              <w:left w:val="single" w:sz="1" w:space="0" w:color="000000"/>
              <w:bottom w:val="single" w:sz="1" w:space="0" w:color="000000"/>
            </w:tcBorders>
            <w:shd w:val="clear" w:color="auto" w:fill="FFFFFF"/>
            <w:vAlign w:val="center"/>
          </w:tcPr>
          <w:p w:rsidR="00183F82" w:rsidRDefault="00183F82" w:rsidP="00FA2149">
            <w:pPr>
              <w:snapToGrid w:val="0"/>
              <w:jc w:val="center"/>
            </w:pPr>
            <w:r>
              <w:rPr>
                <w:rFonts w:ascii="Times New Roman CYR" w:eastAsia="Times New Roman CYR" w:hAnsi="Times New Roman CYR" w:cs="Times New Roman CYR"/>
                <w:sz w:val="28"/>
                <w:szCs w:val="28"/>
              </w:rPr>
              <w:t>тыс. руб.</w:t>
            </w:r>
          </w:p>
        </w:tc>
        <w:tc>
          <w:tcPr>
            <w:tcW w:w="1365" w:type="dxa"/>
            <w:tcBorders>
              <w:top w:val="single" w:sz="1" w:space="0" w:color="000000"/>
              <w:left w:val="single" w:sz="1" w:space="0" w:color="000000"/>
              <w:bottom w:val="single" w:sz="1" w:space="0" w:color="000000"/>
            </w:tcBorders>
            <w:shd w:val="clear" w:color="auto" w:fill="FFFFFF"/>
            <w:vAlign w:val="center"/>
          </w:tcPr>
          <w:p w:rsidR="00183F82" w:rsidRPr="002B3BEB" w:rsidRDefault="00183F82" w:rsidP="00FA2149">
            <w:pPr>
              <w:snapToGrid w:val="0"/>
              <w:jc w:val="center"/>
            </w:pPr>
            <w:r>
              <w:rPr>
                <w:sz w:val="28"/>
                <w:szCs w:val="28"/>
              </w:rPr>
              <w:t>33946</w:t>
            </w:r>
          </w:p>
        </w:tc>
        <w:tc>
          <w:tcPr>
            <w:tcW w:w="1140" w:type="dxa"/>
            <w:tcBorders>
              <w:top w:val="single" w:sz="1" w:space="0" w:color="000000"/>
              <w:left w:val="single" w:sz="1" w:space="0" w:color="000000"/>
              <w:bottom w:val="single" w:sz="1" w:space="0" w:color="000000"/>
            </w:tcBorders>
            <w:shd w:val="clear" w:color="auto" w:fill="FFFFFF"/>
            <w:vAlign w:val="center"/>
          </w:tcPr>
          <w:p w:rsidR="00183F82" w:rsidRPr="002B3BEB" w:rsidRDefault="00183F82" w:rsidP="00FA2149">
            <w:pPr>
              <w:snapToGrid w:val="0"/>
              <w:jc w:val="center"/>
            </w:pPr>
            <w:r>
              <w:rPr>
                <w:sz w:val="28"/>
                <w:szCs w:val="28"/>
              </w:rPr>
              <w:t>63017</w:t>
            </w:r>
          </w:p>
        </w:tc>
        <w:tc>
          <w:tcPr>
            <w:tcW w:w="1193"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183F82" w:rsidRPr="002B3BEB" w:rsidRDefault="00183F82" w:rsidP="00FA2149">
            <w:pPr>
              <w:snapToGrid w:val="0"/>
              <w:jc w:val="center"/>
            </w:pPr>
            <w:r>
              <w:rPr>
                <w:sz w:val="28"/>
                <w:szCs w:val="28"/>
              </w:rPr>
              <w:t>67637</w:t>
            </w:r>
          </w:p>
        </w:tc>
      </w:tr>
      <w:tr w:rsidR="00183F82" w:rsidTr="00FA2149">
        <w:trPr>
          <w:trHeight w:val="23"/>
        </w:trPr>
        <w:tc>
          <w:tcPr>
            <w:tcW w:w="4620" w:type="dxa"/>
            <w:tcBorders>
              <w:top w:val="single" w:sz="1" w:space="0" w:color="000000"/>
              <w:left w:val="single" w:sz="1" w:space="0" w:color="000000"/>
              <w:bottom w:val="single" w:sz="1" w:space="0" w:color="000000"/>
            </w:tcBorders>
            <w:shd w:val="clear" w:color="auto" w:fill="FFFFFF"/>
          </w:tcPr>
          <w:p w:rsidR="00183F82" w:rsidRDefault="00183F82" w:rsidP="00FA2149">
            <w:pPr>
              <w:snapToGrid w:val="0"/>
            </w:pPr>
            <w:r>
              <w:rPr>
                <w:sz w:val="28"/>
                <w:szCs w:val="28"/>
              </w:rPr>
              <w:t xml:space="preserve">3. </w:t>
            </w:r>
            <w:r>
              <w:rPr>
                <w:rFonts w:ascii="Times New Roman CYR" w:eastAsia="Times New Roman CYR" w:hAnsi="Times New Roman CYR" w:cs="Times New Roman CYR"/>
                <w:sz w:val="28"/>
                <w:szCs w:val="28"/>
              </w:rPr>
              <w:t xml:space="preserve">Объем реализации водки и ликероводочных изделий производства Республики Мордовия   </w:t>
            </w:r>
          </w:p>
        </w:tc>
        <w:tc>
          <w:tcPr>
            <w:tcW w:w="1305" w:type="dxa"/>
            <w:tcBorders>
              <w:top w:val="single" w:sz="1" w:space="0" w:color="000000"/>
              <w:left w:val="single" w:sz="1" w:space="0" w:color="000000"/>
              <w:bottom w:val="single" w:sz="1" w:space="0" w:color="000000"/>
            </w:tcBorders>
            <w:shd w:val="clear" w:color="auto" w:fill="FFFFFF"/>
            <w:vAlign w:val="center"/>
          </w:tcPr>
          <w:p w:rsidR="00183F82" w:rsidRDefault="00183F82" w:rsidP="00FA2149">
            <w:pPr>
              <w:snapToGrid w:val="0"/>
              <w:jc w:val="center"/>
            </w:pPr>
            <w:proofErr w:type="spellStart"/>
            <w:r>
              <w:rPr>
                <w:rFonts w:ascii="Times New Roman CYR" w:eastAsia="Times New Roman CYR" w:hAnsi="Times New Roman CYR" w:cs="Times New Roman CYR"/>
                <w:sz w:val="28"/>
                <w:szCs w:val="28"/>
              </w:rPr>
              <w:t>дкл</w:t>
            </w:r>
            <w:proofErr w:type="spellEnd"/>
          </w:p>
        </w:tc>
        <w:tc>
          <w:tcPr>
            <w:tcW w:w="1365" w:type="dxa"/>
            <w:tcBorders>
              <w:top w:val="single" w:sz="1" w:space="0" w:color="000000"/>
              <w:left w:val="single" w:sz="1" w:space="0" w:color="000000"/>
              <w:bottom w:val="single" w:sz="1" w:space="0" w:color="000000"/>
            </w:tcBorders>
            <w:shd w:val="clear" w:color="auto" w:fill="FFFFFF"/>
            <w:vAlign w:val="center"/>
          </w:tcPr>
          <w:p w:rsidR="00183F82" w:rsidRPr="002B3BEB" w:rsidRDefault="00183F82" w:rsidP="00FA2149">
            <w:pPr>
              <w:snapToGrid w:val="0"/>
              <w:jc w:val="center"/>
            </w:pPr>
            <w:r>
              <w:rPr>
                <w:sz w:val="28"/>
                <w:szCs w:val="28"/>
              </w:rPr>
              <w:t>176</w:t>
            </w:r>
          </w:p>
        </w:tc>
        <w:tc>
          <w:tcPr>
            <w:tcW w:w="1140" w:type="dxa"/>
            <w:tcBorders>
              <w:top w:val="single" w:sz="1" w:space="0" w:color="000000"/>
              <w:left w:val="single" w:sz="1" w:space="0" w:color="000000"/>
              <w:bottom w:val="single" w:sz="1" w:space="0" w:color="000000"/>
            </w:tcBorders>
            <w:shd w:val="clear" w:color="auto" w:fill="FFFFFF"/>
            <w:vAlign w:val="center"/>
          </w:tcPr>
          <w:p w:rsidR="00183F82" w:rsidRPr="002B3BEB" w:rsidRDefault="00183F82" w:rsidP="00FA2149">
            <w:pPr>
              <w:snapToGrid w:val="0"/>
              <w:jc w:val="center"/>
            </w:pPr>
            <w:r>
              <w:rPr>
                <w:sz w:val="28"/>
                <w:szCs w:val="28"/>
              </w:rPr>
              <w:t>250</w:t>
            </w:r>
          </w:p>
        </w:tc>
        <w:tc>
          <w:tcPr>
            <w:tcW w:w="1193"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183F82" w:rsidRPr="002B3BEB" w:rsidRDefault="00183F82" w:rsidP="00FA2149">
            <w:pPr>
              <w:snapToGrid w:val="0"/>
              <w:jc w:val="center"/>
            </w:pPr>
            <w:r>
              <w:rPr>
                <w:sz w:val="28"/>
                <w:szCs w:val="28"/>
              </w:rPr>
              <w:t>242</w:t>
            </w:r>
          </w:p>
        </w:tc>
      </w:tr>
      <w:tr w:rsidR="00183F82" w:rsidTr="00FA2149">
        <w:trPr>
          <w:trHeight w:val="1440"/>
        </w:trPr>
        <w:tc>
          <w:tcPr>
            <w:tcW w:w="4620" w:type="dxa"/>
            <w:tcBorders>
              <w:top w:val="single" w:sz="1" w:space="0" w:color="000000"/>
              <w:left w:val="single" w:sz="1" w:space="0" w:color="000000"/>
              <w:bottom w:val="single" w:sz="4" w:space="0" w:color="auto"/>
            </w:tcBorders>
            <w:shd w:val="clear" w:color="auto" w:fill="FFFFFF"/>
          </w:tcPr>
          <w:p w:rsidR="00183F82" w:rsidRDefault="00183F82" w:rsidP="00FA2149">
            <w:pPr>
              <w:snapToGrid w:val="0"/>
              <w:rPr>
                <w:sz w:val="28"/>
                <w:szCs w:val="28"/>
              </w:rPr>
            </w:pPr>
            <w:r>
              <w:rPr>
                <w:sz w:val="28"/>
                <w:szCs w:val="28"/>
              </w:rPr>
              <w:t>4. Общая площадь введенного в эксплуатацию жилья с учетом индивидуального строительства жилья</w:t>
            </w:r>
          </w:p>
          <w:p w:rsidR="00183F82" w:rsidRDefault="00183F82" w:rsidP="00FA2149">
            <w:pPr>
              <w:snapToGrid w:val="0"/>
              <w:rPr>
                <w:sz w:val="28"/>
                <w:szCs w:val="28"/>
              </w:rPr>
            </w:pPr>
          </w:p>
        </w:tc>
        <w:tc>
          <w:tcPr>
            <w:tcW w:w="1305" w:type="dxa"/>
            <w:tcBorders>
              <w:top w:val="single" w:sz="1" w:space="0" w:color="000000"/>
              <w:left w:val="single" w:sz="1" w:space="0" w:color="000000"/>
              <w:bottom w:val="single" w:sz="4" w:space="0" w:color="auto"/>
            </w:tcBorders>
            <w:shd w:val="clear" w:color="auto" w:fill="FFFFFF"/>
            <w:vAlign w:val="center"/>
          </w:tcPr>
          <w:p w:rsidR="00183F82" w:rsidRDefault="00183F82" w:rsidP="00FA2149">
            <w:pPr>
              <w:snapToGrid w:val="0"/>
              <w:jc w:val="cente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кв.м.</w:t>
            </w:r>
          </w:p>
        </w:tc>
        <w:tc>
          <w:tcPr>
            <w:tcW w:w="1365" w:type="dxa"/>
            <w:tcBorders>
              <w:top w:val="single" w:sz="1" w:space="0" w:color="000000"/>
              <w:left w:val="single" w:sz="1" w:space="0" w:color="000000"/>
              <w:bottom w:val="single" w:sz="4" w:space="0" w:color="auto"/>
            </w:tcBorders>
            <w:shd w:val="clear" w:color="auto" w:fill="FFFFFF"/>
            <w:vAlign w:val="center"/>
          </w:tcPr>
          <w:p w:rsidR="00183F82" w:rsidRDefault="00183F82" w:rsidP="00FA2149">
            <w:pPr>
              <w:snapToGrid w:val="0"/>
              <w:jc w:val="center"/>
              <w:rPr>
                <w:sz w:val="28"/>
                <w:szCs w:val="28"/>
              </w:rPr>
            </w:pPr>
            <w:r>
              <w:rPr>
                <w:sz w:val="28"/>
                <w:szCs w:val="28"/>
              </w:rPr>
              <w:t>210</w:t>
            </w:r>
          </w:p>
        </w:tc>
        <w:tc>
          <w:tcPr>
            <w:tcW w:w="1140" w:type="dxa"/>
            <w:tcBorders>
              <w:top w:val="single" w:sz="1" w:space="0" w:color="000000"/>
              <w:left w:val="single" w:sz="1" w:space="0" w:color="000000"/>
              <w:bottom w:val="single" w:sz="4" w:space="0" w:color="auto"/>
            </w:tcBorders>
            <w:shd w:val="clear" w:color="auto" w:fill="FFFFFF"/>
            <w:vAlign w:val="center"/>
          </w:tcPr>
          <w:p w:rsidR="00183F82" w:rsidRDefault="00183F82" w:rsidP="00FA2149">
            <w:pPr>
              <w:snapToGrid w:val="0"/>
              <w:jc w:val="center"/>
              <w:rPr>
                <w:sz w:val="28"/>
                <w:szCs w:val="28"/>
              </w:rPr>
            </w:pPr>
            <w:r>
              <w:rPr>
                <w:sz w:val="28"/>
                <w:szCs w:val="28"/>
              </w:rPr>
              <w:t>230</w:t>
            </w:r>
          </w:p>
        </w:tc>
        <w:tc>
          <w:tcPr>
            <w:tcW w:w="1193" w:type="dxa"/>
            <w:tcBorders>
              <w:top w:val="single" w:sz="1" w:space="0" w:color="000000"/>
              <w:left w:val="single" w:sz="1" w:space="0" w:color="000000"/>
              <w:bottom w:val="single" w:sz="4" w:space="0" w:color="auto"/>
              <w:right w:val="single" w:sz="1" w:space="0" w:color="000000"/>
            </w:tcBorders>
            <w:shd w:val="clear" w:color="auto" w:fill="FFFFFF"/>
            <w:vAlign w:val="center"/>
          </w:tcPr>
          <w:p w:rsidR="00183F82" w:rsidRDefault="00183F82" w:rsidP="00FA2149">
            <w:pPr>
              <w:snapToGrid w:val="0"/>
              <w:jc w:val="center"/>
              <w:rPr>
                <w:sz w:val="28"/>
                <w:szCs w:val="28"/>
              </w:rPr>
            </w:pPr>
            <w:r>
              <w:rPr>
                <w:sz w:val="28"/>
                <w:szCs w:val="28"/>
              </w:rPr>
              <w:t>250</w:t>
            </w:r>
          </w:p>
        </w:tc>
      </w:tr>
      <w:tr w:rsidR="00183F82" w:rsidTr="00FA2149">
        <w:trPr>
          <w:trHeight w:val="477"/>
        </w:trPr>
        <w:tc>
          <w:tcPr>
            <w:tcW w:w="4620" w:type="dxa"/>
            <w:tcBorders>
              <w:top w:val="single" w:sz="4" w:space="0" w:color="auto"/>
              <w:left w:val="single" w:sz="1" w:space="0" w:color="000000"/>
              <w:bottom w:val="single" w:sz="1" w:space="0" w:color="000000"/>
            </w:tcBorders>
            <w:shd w:val="clear" w:color="auto" w:fill="FFFFFF"/>
          </w:tcPr>
          <w:p w:rsidR="00183F82" w:rsidRDefault="00183F82" w:rsidP="00FA2149">
            <w:pPr>
              <w:snapToGrid w:val="0"/>
              <w:rPr>
                <w:sz w:val="28"/>
                <w:szCs w:val="28"/>
              </w:rPr>
            </w:pPr>
            <w:r>
              <w:rPr>
                <w:sz w:val="28"/>
                <w:szCs w:val="28"/>
              </w:rPr>
              <w:t>5.Объем закупок молока от сельскохозяйственных организаций и крестьянских (фермерских)</w:t>
            </w:r>
          </w:p>
          <w:p w:rsidR="00183F82" w:rsidRDefault="00183F82" w:rsidP="00FA2149">
            <w:pPr>
              <w:suppressAutoHyphens/>
              <w:snapToGrid w:val="0"/>
              <w:rPr>
                <w:sz w:val="28"/>
                <w:szCs w:val="28"/>
              </w:rPr>
            </w:pPr>
            <w:r>
              <w:rPr>
                <w:sz w:val="28"/>
                <w:szCs w:val="28"/>
              </w:rPr>
              <w:t>хозяйств,</w:t>
            </w:r>
            <w:bookmarkStart w:id="0" w:name="_GoBack"/>
            <w:bookmarkEnd w:id="0"/>
            <w:r>
              <w:rPr>
                <w:sz w:val="28"/>
                <w:szCs w:val="28"/>
              </w:rPr>
              <w:t>тонн</w:t>
            </w:r>
          </w:p>
        </w:tc>
        <w:tc>
          <w:tcPr>
            <w:tcW w:w="1305" w:type="dxa"/>
            <w:tcBorders>
              <w:top w:val="single" w:sz="4" w:space="0" w:color="auto"/>
              <w:left w:val="single" w:sz="1" w:space="0" w:color="000000"/>
              <w:bottom w:val="single" w:sz="1" w:space="0" w:color="000000"/>
            </w:tcBorders>
            <w:shd w:val="clear" w:color="auto" w:fill="FFFFFF"/>
            <w:vAlign w:val="center"/>
          </w:tcPr>
          <w:p w:rsidR="00183F82" w:rsidRDefault="00183F82" w:rsidP="00FA2149">
            <w:pPr>
              <w:suppressAutoHyphens/>
              <w:snapToGrid w:val="0"/>
              <w:jc w:val="cente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т.</w:t>
            </w:r>
          </w:p>
        </w:tc>
        <w:tc>
          <w:tcPr>
            <w:tcW w:w="1365" w:type="dxa"/>
            <w:tcBorders>
              <w:top w:val="single" w:sz="4" w:space="0" w:color="auto"/>
              <w:left w:val="single" w:sz="1" w:space="0" w:color="000000"/>
              <w:bottom w:val="single" w:sz="1" w:space="0" w:color="000000"/>
            </w:tcBorders>
            <w:shd w:val="clear" w:color="auto" w:fill="FFFFFF"/>
            <w:vAlign w:val="center"/>
          </w:tcPr>
          <w:p w:rsidR="00183F82" w:rsidRDefault="00183F82" w:rsidP="00FA2149">
            <w:pPr>
              <w:suppressAutoHyphens/>
              <w:snapToGrid w:val="0"/>
              <w:jc w:val="center"/>
              <w:rPr>
                <w:sz w:val="28"/>
                <w:szCs w:val="28"/>
              </w:rPr>
            </w:pPr>
          </w:p>
        </w:tc>
        <w:tc>
          <w:tcPr>
            <w:tcW w:w="1140" w:type="dxa"/>
            <w:tcBorders>
              <w:top w:val="single" w:sz="4" w:space="0" w:color="auto"/>
              <w:left w:val="single" w:sz="1" w:space="0" w:color="000000"/>
              <w:bottom w:val="single" w:sz="1" w:space="0" w:color="000000"/>
            </w:tcBorders>
            <w:shd w:val="clear" w:color="auto" w:fill="FFFFFF"/>
            <w:vAlign w:val="center"/>
          </w:tcPr>
          <w:p w:rsidR="00183F82" w:rsidRDefault="00183F82" w:rsidP="00FA2149">
            <w:pPr>
              <w:suppressAutoHyphens/>
              <w:snapToGrid w:val="0"/>
              <w:jc w:val="center"/>
              <w:rPr>
                <w:sz w:val="28"/>
                <w:szCs w:val="28"/>
              </w:rPr>
            </w:pPr>
            <w:r>
              <w:rPr>
                <w:sz w:val="28"/>
                <w:szCs w:val="28"/>
              </w:rPr>
              <w:t>155</w:t>
            </w:r>
          </w:p>
        </w:tc>
        <w:tc>
          <w:tcPr>
            <w:tcW w:w="1193" w:type="dxa"/>
            <w:tcBorders>
              <w:top w:val="single" w:sz="4" w:space="0" w:color="auto"/>
              <w:left w:val="single" w:sz="1" w:space="0" w:color="000000"/>
              <w:bottom w:val="single" w:sz="1" w:space="0" w:color="000000"/>
              <w:right w:val="single" w:sz="1" w:space="0" w:color="000000"/>
            </w:tcBorders>
            <w:shd w:val="clear" w:color="auto" w:fill="FFFFFF"/>
            <w:vAlign w:val="center"/>
          </w:tcPr>
          <w:p w:rsidR="00183F82" w:rsidRDefault="00183F82" w:rsidP="00FA2149">
            <w:pPr>
              <w:suppressAutoHyphens/>
              <w:snapToGrid w:val="0"/>
              <w:jc w:val="center"/>
              <w:rPr>
                <w:sz w:val="28"/>
                <w:szCs w:val="28"/>
              </w:rPr>
            </w:pPr>
            <w:r>
              <w:rPr>
                <w:sz w:val="28"/>
                <w:szCs w:val="28"/>
              </w:rPr>
              <w:t>157</w:t>
            </w:r>
          </w:p>
        </w:tc>
      </w:tr>
    </w:tbl>
    <w:p w:rsidR="00183F82" w:rsidRDefault="00183F82" w:rsidP="00183F82">
      <w:pPr>
        <w:jc w:val="center"/>
      </w:pPr>
    </w:p>
    <w:p w:rsidR="00183F82" w:rsidRDefault="00183F82" w:rsidP="00183F82"/>
    <w:p w:rsidR="00183F82" w:rsidRDefault="00183F82" w:rsidP="00183F82"/>
    <w:p w:rsidR="00183F82" w:rsidRDefault="00183F82" w:rsidP="00183F82"/>
    <w:p w:rsidR="007434E8" w:rsidRDefault="007434E8" w:rsidP="007434E8">
      <w:pPr>
        <w:tabs>
          <w:tab w:val="left" w:pos="0"/>
        </w:tabs>
        <w:jc w:val="center"/>
        <w:rPr>
          <w:b/>
        </w:rPr>
      </w:pPr>
      <w:r>
        <w:rPr>
          <w:b/>
        </w:rPr>
        <w:t>АДМИНИСТРАЦИЯ ПАЕВСКОГО СЕЛЬСКОГО ПОСЕЛЕНИЯ КАДОШКИНСКОГО МУНИЦИПАЛЬНОГО РАЙОНА</w:t>
      </w:r>
    </w:p>
    <w:p w:rsidR="007434E8" w:rsidRDefault="007434E8" w:rsidP="007434E8">
      <w:pPr>
        <w:jc w:val="center"/>
        <w:rPr>
          <w:b/>
        </w:rPr>
      </w:pPr>
      <w:r>
        <w:rPr>
          <w:b/>
        </w:rPr>
        <w:t>РЕСПУБЛИКА МОРДОВИЯ</w:t>
      </w:r>
    </w:p>
    <w:p w:rsidR="007434E8" w:rsidRDefault="007434E8" w:rsidP="007434E8">
      <w:pPr>
        <w:jc w:val="center"/>
        <w:rPr>
          <w:b/>
        </w:rPr>
      </w:pPr>
    </w:p>
    <w:p w:rsidR="007434E8" w:rsidRPr="00716F0B" w:rsidRDefault="007434E8" w:rsidP="007434E8">
      <w:pPr>
        <w:jc w:val="center"/>
        <w:rPr>
          <w:sz w:val="28"/>
          <w:szCs w:val="28"/>
        </w:rPr>
      </w:pPr>
      <w:proofErr w:type="gramStart"/>
      <w:r w:rsidRPr="00716F0B">
        <w:rPr>
          <w:b/>
          <w:sz w:val="28"/>
          <w:szCs w:val="28"/>
        </w:rPr>
        <w:t>П</w:t>
      </w:r>
      <w:proofErr w:type="gramEnd"/>
      <w:r w:rsidRPr="00716F0B">
        <w:rPr>
          <w:b/>
          <w:sz w:val="28"/>
          <w:szCs w:val="28"/>
        </w:rPr>
        <w:t xml:space="preserve"> О С Т А Н О В Л Е Н И Е</w:t>
      </w:r>
    </w:p>
    <w:p w:rsidR="007434E8" w:rsidRDefault="007434E8" w:rsidP="007434E8"/>
    <w:p w:rsidR="007434E8" w:rsidRDefault="007434E8" w:rsidP="007434E8">
      <w:r>
        <w:t xml:space="preserve"> от 27 декабря  2018 года                                                                                                   № 72-П</w:t>
      </w:r>
    </w:p>
    <w:p w:rsidR="007434E8" w:rsidRDefault="007434E8" w:rsidP="007434E8">
      <w:pPr>
        <w:jc w:val="center"/>
        <w:rPr>
          <w:bCs/>
        </w:rPr>
      </w:pPr>
      <w:r>
        <w:t xml:space="preserve">с. </w:t>
      </w:r>
      <w:proofErr w:type="spellStart"/>
      <w:r>
        <w:t>Паево</w:t>
      </w:r>
      <w:proofErr w:type="spellEnd"/>
    </w:p>
    <w:p w:rsidR="007434E8" w:rsidRDefault="007434E8" w:rsidP="007434E8">
      <w:pPr>
        <w:jc w:val="center"/>
        <w:rPr>
          <w:b/>
          <w:bCs/>
          <w:sz w:val="28"/>
          <w:szCs w:val="28"/>
        </w:rPr>
      </w:pPr>
      <w:r>
        <w:rPr>
          <w:b/>
          <w:bCs/>
          <w:sz w:val="28"/>
          <w:szCs w:val="28"/>
        </w:rPr>
        <w:t xml:space="preserve">О внесении изменений в Постановление администрации </w:t>
      </w:r>
      <w:proofErr w:type="spellStart"/>
      <w:r>
        <w:rPr>
          <w:b/>
          <w:bCs/>
          <w:sz w:val="28"/>
          <w:szCs w:val="28"/>
        </w:rPr>
        <w:t>Паевского</w:t>
      </w:r>
      <w:proofErr w:type="spellEnd"/>
      <w:r>
        <w:rPr>
          <w:b/>
          <w:bCs/>
          <w:sz w:val="28"/>
          <w:szCs w:val="28"/>
        </w:rPr>
        <w:t xml:space="preserve"> сельского поселения </w:t>
      </w:r>
      <w:proofErr w:type="spellStart"/>
      <w:r>
        <w:rPr>
          <w:b/>
          <w:bCs/>
          <w:sz w:val="28"/>
          <w:szCs w:val="28"/>
        </w:rPr>
        <w:t>Кадошкинского</w:t>
      </w:r>
      <w:proofErr w:type="spellEnd"/>
      <w:r>
        <w:rPr>
          <w:b/>
          <w:bCs/>
          <w:sz w:val="28"/>
          <w:szCs w:val="28"/>
        </w:rPr>
        <w:t xml:space="preserve"> муниципального района от  28 декабря 2017г. № 56 -</w:t>
      </w:r>
      <w:proofErr w:type="gramStart"/>
      <w:r>
        <w:rPr>
          <w:b/>
          <w:bCs/>
          <w:sz w:val="28"/>
          <w:szCs w:val="28"/>
        </w:rPr>
        <w:t>П</w:t>
      </w:r>
      <w:proofErr w:type="gramEnd"/>
    </w:p>
    <w:p w:rsidR="007434E8" w:rsidRDefault="007434E8" w:rsidP="007434E8">
      <w:pPr>
        <w:jc w:val="center"/>
        <w:rPr>
          <w:b/>
          <w:bCs/>
          <w:sz w:val="28"/>
          <w:szCs w:val="28"/>
        </w:rPr>
      </w:pPr>
      <w:r>
        <w:rPr>
          <w:b/>
          <w:bCs/>
          <w:sz w:val="28"/>
          <w:szCs w:val="28"/>
        </w:rPr>
        <w:t xml:space="preserve"> «Об определении администратора доходов бюджета»</w:t>
      </w:r>
    </w:p>
    <w:p w:rsidR="007434E8" w:rsidRDefault="007434E8" w:rsidP="007434E8">
      <w:pPr>
        <w:jc w:val="center"/>
        <w:rPr>
          <w:bCs/>
          <w:sz w:val="27"/>
          <w:szCs w:val="27"/>
        </w:rPr>
      </w:pPr>
    </w:p>
    <w:p w:rsidR="007434E8" w:rsidRDefault="007434E8" w:rsidP="007434E8">
      <w:pPr>
        <w:jc w:val="both"/>
        <w:rPr>
          <w:b/>
          <w:bCs/>
          <w:sz w:val="28"/>
          <w:szCs w:val="28"/>
        </w:rPr>
      </w:pPr>
      <w:r>
        <w:t xml:space="preserve">            </w:t>
      </w:r>
      <w:r>
        <w:rPr>
          <w:sz w:val="28"/>
          <w:szCs w:val="28"/>
        </w:rPr>
        <w:t xml:space="preserve">В целях более детального отражения доходов бюджета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 Администрация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 </w:t>
      </w:r>
      <w:r>
        <w:rPr>
          <w:b/>
          <w:bCs/>
          <w:sz w:val="28"/>
          <w:szCs w:val="28"/>
        </w:rPr>
        <w:t xml:space="preserve"> </w:t>
      </w:r>
      <w:proofErr w:type="spellStart"/>
      <w:proofErr w:type="gramStart"/>
      <w:r>
        <w:rPr>
          <w:b/>
          <w:bCs/>
          <w:sz w:val="28"/>
          <w:szCs w:val="28"/>
        </w:rPr>
        <w:t>п</w:t>
      </w:r>
      <w:proofErr w:type="spellEnd"/>
      <w:proofErr w:type="gramEnd"/>
      <w:r>
        <w:rPr>
          <w:b/>
          <w:bCs/>
          <w:sz w:val="28"/>
          <w:szCs w:val="28"/>
        </w:rPr>
        <w:t xml:space="preserve"> о с т а </w:t>
      </w:r>
      <w:proofErr w:type="spellStart"/>
      <w:r>
        <w:rPr>
          <w:b/>
          <w:bCs/>
          <w:sz w:val="28"/>
          <w:szCs w:val="28"/>
        </w:rPr>
        <w:t>н</w:t>
      </w:r>
      <w:proofErr w:type="spellEnd"/>
      <w:r>
        <w:rPr>
          <w:b/>
          <w:bCs/>
          <w:sz w:val="28"/>
          <w:szCs w:val="28"/>
        </w:rPr>
        <w:t xml:space="preserve"> о в л я е т :</w:t>
      </w:r>
    </w:p>
    <w:p w:rsidR="007434E8" w:rsidRDefault="007434E8" w:rsidP="007434E8">
      <w:pPr>
        <w:jc w:val="both"/>
        <w:rPr>
          <w:b/>
          <w:bCs/>
          <w:sz w:val="28"/>
          <w:szCs w:val="28"/>
        </w:rPr>
      </w:pPr>
    </w:p>
    <w:p w:rsidR="007434E8" w:rsidRDefault="007434E8" w:rsidP="007434E8">
      <w:pPr>
        <w:jc w:val="both"/>
        <w:rPr>
          <w:sz w:val="28"/>
          <w:szCs w:val="28"/>
        </w:rPr>
      </w:pPr>
      <w:r>
        <w:rPr>
          <w:b/>
          <w:bCs/>
          <w:sz w:val="28"/>
          <w:szCs w:val="28"/>
        </w:rPr>
        <w:t xml:space="preserve">          </w:t>
      </w:r>
      <w:r>
        <w:rPr>
          <w:sz w:val="28"/>
          <w:szCs w:val="28"/>
        </w:rPr>
        <w:t>1. Из приложения к постановлению № 56-П от 28 декабря 2017 г. «Об определении администратора доходов бюджета» исключить:</w:t>
      </w:r>
    </w:p>
    <w:p w:rsidR="007434E8" w:rsidRDefault="007434E8" w:rsidP="007434E8">
      <w:pPr>
        <w:spacing w:line="0" w:lineRule="atLeast"/>
        <w:ind w:firstLine="708"/>
        <w:jc w:val="center"/>
        <w:rPr>
          <w:b/>
          <w:bCs/>
        </w:rPr>
      </w:pPr>
    </w:p>
    <w:p w:rsidR="007434E8" w:rsidRDefault="007434E8" w:rsidP="007434E8">
      <w:pPr>
        <w:ind w:left="315"/>
        <w:jc w:val="both"/>
      </w:pPr>
    </w:p>
    <w:tbl>
      <w:tblPr>
        <w:tblW w:w="11199" w:type="dxa"/>
        <w:tblInd w:w="-743" w:type="dxa"/>
        <w:tblLayout w:type="fixed"/>
        <w:tblLook w:val="0000"/>
      </w:tblPr>
      <w:tblGrid>
        <w:gridCol w:w="1277"/>
        <w:gridCol w:w="2693"/>
        <w:gridCol w:w="7229"/>
      </w:tblGrid>
      <w:tr w:rsidR="007434E8" w:rsidTr="0034212B">
        <w:trPr>
          <w:trHeight w:val="612"/>
        </w:trPr>
        <w:tc>
          <w:tcPr>
            <w:tcW w:w="3970" w:type="dxa"/>
            <w:gridSpan w:val="2"/>
            <w:tcBorders>
              <w:top w:val="single" w:sz="4" w:space="0" w:color="000000"/>
              <w:left w:val="single" w:sz="4" w:space="0" w:color="000000"/>
              <w:bottom w:val="single" w:sz="4" w:space="0" w:color="000000"/>
            </w:tcBorders>
            <w:shd w:val="clear" w:color="auto" w:fill="auto"/>
            <w:vAlign w:val="center"/>
          </w:tcPr>
          <w:p w:rsidR="007434E8" w:rsidRDefault="007434E8" w:rsidP="0034212B">
            <w:pPr>
              <w:snapToGrid w:val="0"/>
              <w:jc w:val="center"/>
            </w:pPr>
            <w:r>
              <w:rPr>
                <w:color w:val="000000"/>
              </w:rPr>
              <w:t xml:space="preserve">Код бюджетной классификации </w:t>
            </w:r>
            <w:r>
              <w:rPr>
                <w:color w:val="000000"/>
              </w:rPr>
              <w:br/>
              <w:t>Российской Федерации</w:t>
            </w:r>
          </w:p>
        </w:tc>
        <w:tc>
          <w:tcPr>
            <w:tcW w:w="72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122"/>
              <w:jc w:val="center"/>
            </w:pPr>
            <w:r>
              <w:t xml:space="preserve"> Наименование доходов  бюджета</w:t>
            </w:r>
          </w:p>
        </w:tc>
      </w:tr>
      <w:tr w:rsidR="007434E8" w:rsidTr="0034212B">
        <w:trPr>
          <w:trHeight w:val="730"/>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proofErr w:type="spellStart"/>
            <w:r>
              <w:t>админ</w:t>
            </w:r>
            <w:proofErr w:type="gramStart"/>
            <w:r>
              <w:t>и</w:t>
            </w:r>
            <w:proofErr w:type="spellEnd"/>
            <w:r>
              <w:t>-</w:t>
            </w:r>
            <w:proofErr w:type="gramEnd"/>
            <w:r>
              <w:br/>
            </w:r>
            <w:proofErr w:type="spellStart"/>
            <w:r>
              <w:t>стратора</w:t>
            </w:r>
            <w:proofErr w:type="spellEnd"/>
            <w:r>
              <w:br/>
              <w:t>доходов</w:t>
            </w:r>
          </w:p>
        </w:tc>
        <w:tc>
          <w:tcPr>
            <w:tcW w:w="2693" w:type="dxa"/>
            <w:tcBorders>
              <w:left w:val="single" w:sz="4" w:space="0" w:color="000000"/>
              <w:bottom w:val="single" w:sz="4" w:space="0" w:color="000000"/>
            </w:tcBorders>
            <w:shd w:val="clear" w:color="auto" w:fill="auto"/>
            <w:vAlign w:val="center"/>
          </w:tcPr>
          <w:p w:rsidR="007434E8" w:rsidRDefault="007434E8" w:rsidP="0034212B">
            <w:pPr>
              <w:snapToGrid w:val="0"/>
              <w:jc w:val="center"/>
            </w:pPr>
            <w:r>
              <w:t>доходов  бюджета</w:t>
            </w:r>
          </w:p>
        </w:tc>
        <w:tc>
          <w:tcPr>
            <w:tcW w:w="72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pPr>
          </w:p>
        </w:tc>
      </w:tr>
      <w:tr w:rsidR="007434E8" w:rsidTr="0034212B">
        <w:trPr>
          <w:trHeight w:val="438"/>
        </w:trPr>
        <w:tc>
          <w:tcPr>
            <w:tcW w:w="1277" w:type="dxa"/>
            <w:tcBorders>
              <w:top w:val="single" w:sz="4" w:space="0" w:color="000000"/>
              <w:left w:val="single" w:sz="4" w:space="0" w:color="000000"/>
              <w:bottom w:val="single" w:sz="4" w:space="0" w:color="000000"/>
            </w:tcBorders>
            <w:shd w:val="clear" w:color="auto" w:fill="auto"/>
            <w:vAlign w:val="center"/>
          </w:tcPr>
          <w:p w:rsidR="007434E8" w:rsidRDefault="007434E8" w:rsidP="0034212B">
            <w:pPr>
              <w:snapToGrid w:val="0"/>
              <w:jc w:val="center"/>
            </w:pPr>
            <w:r>
              <w:rPr>
                <w:rFonts w:ascii="Arial" w:hAnsi="Arial" w:cs="Arial"/>
              </w:rPr>
              <w:t>1</w:t>
            </w:r>
          </w:p>
        </w:tc>
        <w:tc>
          <w:tcPr>
            <w:tcW w:w="2693" w:type="dxa"/>
            <w:tcBorders>
              <w:top w:val="single" w:sz="4" w:space="0" w:color="000000"/>
              <w:left w:val="single" w:sz="4" w:space="0" w:color="000000"/>
              <w:bottom w:val="single" w:sz="4" w:space="0" w:color="000000"/>
            </w:tcBorders>
            <w:shd w:val="clear" w:color="auto" w:fill="auto"/>
            <w:vAlign w:val="center"/>
          </w:tcPr>
          <w:p w:rsidR="007434E8" w:rsidRDefault="007434E8" w:rsidP="0034212B">
            <w:pPr>
              <w:snapToGrid w:val="0"/>
              <w:jc w:val="center"/>
            </w:pPr>
            <w:r>
              <w:rPr>
                <w:rFonts w:ascii="Arial" w:hAnsi="Arial" w:cs="Arial"/>
              </w:rPr>
              <w:t>2</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jc w:val="center"/>
            </w:pPr>
            <w:r>
              <w:rPr>
                <w:rFonts w:ascii="Arial" w:hAnsi="Arial" w:cs="Arial"/>
              </w:rPr>
              <w:t>3</w:t>
            </w:r>
          </w:p>
        </w:tc>
      </w:tr>
      <w:tr w:rsidR="007434E8" w:rsidTr="0034212B">
        <w:trPr>
          <w:trHeight w:val="438"/>
        </w:trPr>
        <w:tc>
          <w:tcPr>
            <w:tcW w:w="1277" w:type="dxa"/>
            <w:tcBorders>
              <w:left w:val="single" w:sz="4" w:space="0" w:color="000000"/>
              <w:bottom w:val="single" w:sz="4" w:space="0" w:color="000000"/>
            </w:tcBorders>
            <w:shd w:val="clear" w:color="auto" w:fill="auto"/>
            <w:vAlign w:val="center"/>
          </w:tcPr>
          <w:p w:rsidR="007434E8" w:rsidRDefault="007434E8" w:rsidP="0034212B">
            <w:pPr>
              <w:snapToGrid w:val="0"/>
              <w:jc w:val="center"/>
            </w:pPr>
            <w:r>
              <w:rPr>
                <w:rFonts w:ascii="Arial" w:hAnsi="Arial" w:cs="Arial"/>
              </w:rPr>
              <w:t>918</w:t>
            </w:r>
          </w:p>
        </w:tc>
        <w:tc>
          <w:tcPr>
            <w:tcW w:w="2693" w:type="dxa"/>
            <w:tcBorders>
              <w:left w:val="single" w:sz="4" w:space="0" w:color="000000"/>
              <w:bottom w:val="single" w:sz="4" w:space="0" w:color="000000"/>
            </w:tcBorders>
            <w:shd w:val="clear" w:color="auto" w:fill="auto"/>
            <w:vAlign w:val="center"/>
          </w:tcPr>
          <w:p w:rsidR="007434E8" w:rsidRDefault="007434E8" w:rsidP="0034212B">
            <w:pPr>
              <w:snapToGrid w:val="0"/>
              <w:jc w:val="both"/>
            </w:pPr>
            <w:r>
              <w:t>2 02 15001 10 7510 151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left="54" w:right="-378"/>
              <w:jc w:val="both"/>
            </w:pPr>
            <w: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7434E8" w:rsidTr="0034212B">
        <w:trPr>
          <w:trHeight w:val="703"/>
        </w:trPr>
        <w:tc>
          <w:tcPr>
            <w:tcW w:w="1277" w:type="dxa"/>
            <w:tcBorders>
              <w:top w:val="single" w:sz="4" w:space="0" w:color="000000"/>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top w:val="single" w:sz="4" w:space="0" w:color="000000"/>
              <w:left w:val="single" w:sz="4" w:space="0" w:color="000000"/>
              <w:bottom w:val="single" w:sz="4" w:space="0" w:color="000000"/>
            </w:tcBorders>
            <w:shd w:val="clear" w:color="auto" w:fill="auto"/>
            <w:vAlign w:val="bottom"/>
          </w:tcPr>
          <w:p w:rsidR="007434E8" w:rsidRDefault="007434E8" w:rsidP="0034212B">
            <w:pPr>
              <w:snapToGrid w:val="0"/>
              <w:jc w:val="both"/>
            </w:pPr>
            <w:r>
              <w:t>2 02 29999 10 7601 151</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Прочие субсидии бюджетам сельских поселений (</w:t>
            </w:r>
            <w:proofErr w:type="spellStart"/>
            <w:r>
              <w:t>софинансирование</w:t>
            </w:r>
            <w:proofErr w:type="spellEnd"/>
            <w: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2 02 20051 10 0018 151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left="54" w:right="-378"/>
              <w:jc w:val="both"/>
            </w:pPr>
            <w:proofErr w:type="gramStart"/>
            <w:r>
              <w:t>Субсидии бюджетам сельских поселений на реализацию федеральных целевых программ (</w:t>
            </w:r>
            <w:proofErr w:type="spellStart"/>
            <w:r>
              <w:t>софинансирование</w:t>
            </w:r>
            <w:proofErr w:type="spellEnd"/>
            <w:r>
              <w:t xml:space="preserve"> реализации мероприятий федеральной целевой программы «Устойчивое развитие сельских территорий на 2014-2017 годы и на период до 2020 года».</w:t>
            </w:r>
            <w:proofErr w:type="gramEnd"/>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2 02 35118 10 5118 151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proofErr w:type="gramStart"/>
            <w: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roofErr w:type="gramEnd"/>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2 02 30024 10 7715 151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2 02 40014 10 4201 151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2 02 49999 10 8019 151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Прочие межбюджетные трансферты, передаваемые бюджетам сельских поселений (резервный фонд Правительства Республики Мордовия)»</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2 02 49999 10 5016 151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 xml:space="preserve"> Прочие межбюджетные трансферты, передаваемые бюджетам сельских поселений (мероприятия федеральной целевой программы «Развитие водохозяйственного комплекса </w:t>
            </w:r>
            <w:proofErr w:type="spellStart"/>
            <w:r>
              <w:t>Россйской</w:t>
            </w:r>
            <w:proofErr w:type="spellEnd"/>
            <w:r>
              <w:t xml:space="preserve"> Федерации в 2012-2020 годах»)»</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2 02 49999 10 0016 151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 xml:space="preserve">Прочие межбюджетные </w:t>
            </w:r>
            <w:proofErr w:type="spellStart"/>
            <w:r>
              <w:t>трасферты</w:t>
            </w:r>
            <w:proofErr w:type="spellEnd"/>
            <w:r>
              <w:t>, передаваемые бюджетам сельских поселений (</w:t>
            </w:r>
            <w:proofErr w:type="spellStart"/>
            <w:r>
              <w:t>софинансирование</w:t>
            </w:r>
            <w:proofErr w:type="spellEnd"/>
            <w:r>
              <w:t xml:space="preserve"> мероприятий федеральной целевой программы «Развитие водохозяйственного комплекса </w:t>
            </w:r>
            <w:proofErr w:type="spellStart"/>
            <w:r>
              <w:t>Россйской</w:t>
            </w:r>
            <w:proofErr w:type="spellEnd"/>
            <w:r>
              <w:t xml:space="preserve"> Федерации в 2012-2020 годах»)»</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2 02 20077 10 7610 151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 xml:space="preserve">Субсидии бюджетам сельских поселений на </w:t>
            </w:r>
            <w:proofErr w:type="spellStart"/>
            <w:r>
              <w:t>софинансирование</w:t>
            </w:r>
            <w:proofErr w:type="spellEnd"/>
            <w:r>
              <w:t xml:space="preserve"> капитальных вложений в объекты муниципальной собственности (</w:t>
            </w:r>
            <w:proofErr w:type="spellStart"/>
            <w:r>
              <w:t>софинансирование</w:t>
            </w:r>
            <w:proofErr w:type="spellEnd"/>
            <w:r>
              <w:t xml:space="preserve"> объектов капитального строительства и реконструкции муниципальной собственности)».</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2 02 20077 10 0018 151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proofErr w:type="gramStart"/>
            <w:r>
              <w:t xml:space="preserve">Субсидии бюджетам сельских поселений на </w:t>
            </w:r>
            <w:proofErr w:type="spellStart"/>
            <w:r>
              <w:t>софинансирование</w:t>
            </w:r>
            <w:proofErr w:type="spellEnd"/>
            <w:r>
              <w:t xml:space="preserve"> капитальных вложений в объекты муниципальной собственности (</w:t>
            </w:r>
            <w:proofErr w:type="spellStart"/>
            <w:r>
              <w:t>софинансирование</w:t>
            </w:r>
            <w:proofErr w:type="spellEnd"/>
            <w:r>
              <w:t xml:space="preserve"> реализации мероприятий федеральной целевой программы «Устойчивое развитие сельских территорий на 2014-2017 годы и на период до 2020 года».</w:t>
            </w:r>
            <w:proofErr w:type="gramEnd"/>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2 18 05030 10 0000 180</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Доходы бюджетов сельских поселений от возврата иными организациями остатков субсидий прошлых лет</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2 18 60010 10 0000 151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 xml:space="preserve"> 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2 19 60010 10 0000 151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lastRenderedPageBreak/>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2 02 15001 10 0000 151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Дотации бюджетам сельских поселений на выравнивание бюджетной обеспеченности.</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2 02 19999 10 0000 151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Прочие дотации бюджетам сельских поселений</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2 02 20051 10 0000 151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Субсидии бюджетам сельских поселений на реализацию федеральных целевых программ</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2 02 20077 10 0000 151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 xml:space="preserve"> Субсидии бюджетам сельских поселений на </w:t>
            </w:r>
            <w:proofErr w:type="spellStart"/>
            <w:r>
              <w:t>софинансирование</w:t>
            </w:r>
            <w:proofErr w:type="spellEnd"/>
            <w:r>
              <w:t xml:space="preserve"> капитальных вложений в объекты муниципальной собственности</w:t>
            </w:r>
          </w:p>
          <w:p w:rsidR="007434E8" w:rsidRDefault="007434E8" w:rsidP="0034212B">
            <w:pPr>
              <w:snapToGrid w:val="0"/>
              <w:ind w:right="-378"/>
              <w:jc w:val="both"/>
            </w:pP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2 02 29999 10 0000  151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Прочие субсидии бюджетам сельских поселений</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2 02 35118 10 0000  151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2 02 30024 10 0000 151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Субвенции бюджетам сельских поселений на выполнение передаваемых полномочий субъектов Российской Федерации</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2 02 39999 10 0000 151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Прочие субвенции бюджетам сельских поселений</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2 02 40014 10 0000 151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 xml:space="preserve"> Межбюджетные трансферты, передаваемые бюджетам сельских поселений из бюджетов муниципальных районов на осуществление части полномочий по </w:t>
            </w:r>
            <w:proofErr w:type="spellStart"/>
            <w:r>
              <w:t>решениею</w:t>
            </w:r>
            <w:proofErr w:type="spellEnd"/>
            <w:r>
              <w:t xml:space="preserve"> вопросов местного значения в соответствии с заключенными соглашениями</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2 02 40014 10 4410 151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поселений по переданным полномочиям муниципального района Республики </w:t>
            </w:r>
            <w:proofErr w:type="spellStart"/>
            <w:r>
              <w:t>мордовия</w:t>
            </w:r>
            <w:proofErr w:type="spellEnd"/>
            <w:r>
              <w:t>)</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2 02 45144 10 0000 151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proofErr w:type="gramStart"/>
            <w:r>
              <w:t>Межбюджетные</w:t>
            </w:r>
            <w:proofErr w:type="gramEnd"/>
            <w:r>
              <w:t xml:space="preserve"> </w:t>
            </w:r>
            <w:proofErr w:type="spellStart"/>
            <w:r>
              <w:t>трасферты</w:t>
            </w:r>
            <w:proofErr w:type="spellEnd"/>
            <w:r>
              <w:t xml:space="preserve">, </w:t>
            </w:r>
            <w:proofErr w:type="spellStart"/>
            <w:r>
              <w:t>передаваемыебюджетам</w:t>
            </w:r>
            <w:proofErr w:type="spellEnd"/>
            <w:r>
              <w:t xml:space="preserve"> сельских поселений на комплектование книжных фондов библиотек муниципальных образований.</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2 02 45160 10 0000 151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2 02 49999 10 0000 151</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Прочие межбюджетные трансферты, передаваемые бюджетам сельских поселений</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2 07 05030 10 0000 180</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Прочие безвозмездные поступления в бюджеты сельских поселений</w:t>
            </w:r>
          </w:p>
        </w:tc>
      </w:tr>
      <w:tr w:rsidR="007434E8" w:rsidTr="0034212B">
        <w:trPr>
          <w:trHeight w:val="703"/>
        </w:trPr>
        <w:tc>
          <w:tcPr>
            <w:tcW w:w="1277" w:type="dxa"/>
            <w:tcBorders>
              <w:left w:val="single" w:sz="4" w:space="0" w:color="000000"/>
              <w:bottom w:val="single" w:sz="4" w:space="0" w:color="000000"/>
            </w:tcBorders>
            <w:shd w:val="clear" w:color="auto" w:fill="auto"/>
            <w:vAlign w:val="bottom"/>
          </w:tcPr>
          <w:p w:rsidR="007434E8" w:rsidRDefault="007434E8" w:rsidP="0034212B">
            <w:pPr>
              <w:snapToGrid w:val="0"/>
              <w:jc w:val="center"/>
            </w:pPr>
            <w:r>
              <w:t>918</w:t>
            </w:r>
          </w:p>
        </w:tc>
        <w:tc>
          <w:tcPr>
            <w:tcW w:w="2693" w:type="dxa"/>
            <w:tcBorders>
              <w:left w:val="single" w:sz="4" w:space="0" w:color="000000"/>
              <w:bottom w:val="single" w:sz="4" w:space="0" w:color="000000"/>
            </w:tcBorders>
            <w:shd w:val="clear" w:color="auto" w:fill="auto"/>
            <w:vAlign w:val="bottom"/>
          </w:tcPr>
          <w:p w:rsidR="007434E8" w:rsidRDefault="007434E8" w:rsidP="0034212B">
            <w:pPr>
              <w:snapToGrid w:val="0"/>
              <w:jc w:val="both"/>
            </w:pPr>
            <w:r>
              <w:t>2 08 05000 10 0000 180</w:t>
            </w:r>
          </w:p>
        </w:tc>
        <w:tc>
          <w:tcPr>
            <w:tcW w:w="7229" w:type="dxa"/>
            <w:tcBorders>
              <w:left w:val="single" w:sz="4" w:space="0" w:color="000000"/>
              <w:bottom w:val="single" w:sz="4" w:space="0" w:color="000000"/>
              <w:right w:val="single" w:sz="4" w:space="0" w:color="000000"/>
            </w:tcBorders>
            <w:shd w:val="clear" w:color="auto" w:fill="auto"/>
            <w:vAlign w:val="center"/>
          </w:tcPr>
          <w:p w:rsidR="007434E8" w:rsidRDefault="007434E8" w:rsidP="0034212B">
            <w:pPr>
              <w:snapToGrid w:val="0"/>
              <w:ind w:right="-378"/>
              <w:jc w:val="both"/>
            </w:pPr>
            <w:r>
              <w:t xml:space="preserve">Перечисления из бюджетов сельских поселений (в бюджет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w:t>
            </w:r>
            <w:proofErr w:type="gramStart"/>
            <w:r>
              <w:t>на</w:t>
            </w:r>
            <w:proofErr w:type="gramEnd"/>
            <w:r>
              <w:t xml:space="preserve"> излишне взысканных сумм</w:t>
            </w:r>
          </w:p>
        </w:tc>
      </w:tr>
    </w:tbl>
    <w:p w:rsidR="007434E8" w:rsidRDefault="007434E8" w:rsidP="007434E8">
      <w:pPr>
        <w:ind w:left="720"/>
        <w:jc w:val="both"/>
      </w:pPr>
    </w:p>
    <w:p w:rsidR="007434E8" w:rsidRDefault="007434E8" w:rsidP="007434E8">
      <w:pPr>
        <w:numPr>
          <w:ilvl w:val="2"/>
          <w:numId w:val="41"/>
        </w:numPr>
        <w:suppressAutoHyphens/>
        <w:overflowPunct/>
        <w:autoSpaceDE/>
        <w:autoSpaceDN/>
        <w:adjustRightInd/>
        <w:ind w:left="0" w:firstLine="720"/>
        <w:jc w:val="both"/>
        <w:textAlignment w:val="auto"/>
      </w:pPr>
      <w:proofErr w:type="gramStart"/>
      <w:r>
        <w:t>Контроль за</w:t>
      </w:r>
      <w:proofErr w:type="gramEnd"/>
      <w:r>
        <w:t xml:space="preserve"> выполнением настоящего постановления возложить на главного бухгалтера администрации </w:t>
      </w:r>
      <w:proofErr w:type="spellStart"/>
      <w:r>
        <w:t>Паевского</w:t>
      </w:r>
      <w:proofErr w:type="spellEnd"/>
      <w:r>
        <w:t xml:space="preserve"> сельского поселения </w:t>
      </w:r>
      <w:proofErr w:type="spellStart"/>
      <w:r>
        <w:t>Кадошкинского</w:t>
      </w:r>
      <w:proofErr w:type="spellEnd"/>
      <w:r>
        <w:t xml:space="preserve"> муниципального района </w:t>
      </w:r>
      <w:proofErr w:type="spellStart"/>
      <w:r>
        <w:t>Палаткину</w:t>
      </w:r>
      <w:proofErr w:type="spellEnd"/>
      <w:r>
        <w:t xml:space="preserve"> Е.А..</w:t>
      </w:r>
    </w:p>
    <w:p w:rsidR="007434E8" w:rsidRDefault="007434E8" w:rsidP="007434E8">
      <w:pPr>
        <w:ind w:firstLine="720"/>
        <w:jc w:val="both"/>
      </w:pPr>
    </w:p>
    <w:p w:rsidR="007434E8" w:rsidRDefault="007434E8" w:rsidP="007434E8">
      <w:pPr>
        <w:ind w:firstLine="720"/>
        <w:jc w:val="both"/>
      </w:pPr>
    </w:p>
    <w:p w:rsidR="007434E8" w:rsidRDefault="007434E8" w:rsidP="007434E8">
      <w:pPr>
        <w:pStyle w:val="1"/>
        <w:keepNext/>
        <w:widowControl/>
        <w:tabs>
          <w:tab w:val="num" w:pos="0"/>
        </w:tabs>
        <w:autoSpaceDE/>
        <w:spacing w:before="0" w:after="0" w:line="198" w:lineRule="atLeast"/>
        <w:ind w:left="432" w:hanging="432"/>
        <w:jc w:val="both"/>
      </w:pPr>
      <w:r>
        <w:t xml:space="preserve">Глава </w:t>
      </w:r>
      <w:proofErr w:type="spellStart"/>
      <w:r>
        <w:t>Паевского</w:t>
      </w:r>
      <w:proofErr w:type="spellEnd"/>
      <w:r>
        <w:t xml:space="preserve"> сельского поселения</w:t>
      </w:r>
    </w:p>
    <w:p w:rsidR="007434E8" w:rsidRDefault="007434E8" w:rsidP="007434E8">
      <w:pPr>
        <w:spacing w:line="198" w:lineRule="atLeast"/>
        <w:ind w:left="432" w:hanging="432"/>
        <w:jc w:val="both"/>
      </w:pPr>
      <w:proofErr w:type="spellStart"/>
      <w:r>
        <w:t>Кадошкинского</w:t>
      </w:r>
      <w:proofErr w:type="spellEnd"/>
      <w:r>
        <w:t xml:space="preserve"> муниципального района</w:t>
      </w:r>
    </w:p>
    <w:p w:rsidR="007434E8" w:rsidRDefault="007434E8" w:rsidP="007434E8">
      <w:pPr>
        <w:spacing w:line="198" w:lineRule="atLeast"/>
        <w:ind w:left="432" w:hanging="432"/>
        <w:jc w:val="both"/>
      </w:pPr>
      <w:r>
        <w:t xml:space="preserve">Республики Мордовия                                                                        В.П. </w:t>
      </w:r>
      <w:proofErr w:type="spellStart"/>
      <w:r>
        <w:t>Келин</w:t>
      </w:r>
      <w:proofErr w:type="spellEnd"/>
    </w:p>
    <w:p w:rsidR="00183F82" w:rsidRDefault="00183F82" w:rsidP="00183F82"/>
    <w:p w:rsidR="00183F82" w:rsidRDefault="00183F82" w:rsidP="00183F82"/>
    <w:p w:rsidR="00183F82" w:rsidRDefault="00183F82" w:rsidP="00183F82"/>
    <w:p w:rsidR="00183F82" w:rsidRDefault="00183F82" w:rsidP="00183F82"/>
    <w:p w:rsidR="00183F82" w:rsidRDefault="00183F82" w:rsidP="00183F82"/>
    <w:p w:rsidR="00183F82" w:rsidRDefault="00183F82" w:rsidP="00183F82"/>
    <w:p w:rsidR="00183F82" w:rsidRDefault="00183F82" w:rsidP="00183F82"/>
    <w:p w:rsidR="00183F82" w:rsidRDefault="00183F82" w:rsidP="00183F82"/>
    <w:p w:rsidR="00610DBA" w:rsidRPr="00D7038E" w:rsidRDefault="00610DBA" w:rsidP="00A0291B">
      <w:pPr>
        <w:rPr>
          <w:b/>
          <w:sz w:val="28"/>
          <w:szCs w:val="28"/>
        </w:rPr>
      </w:pPr>
    </w:p>
    <w:p w:rsidR="002E460E" w:rsidRDefault="002E460E" w:rsidP="002E460E">
      <w:r>
        <w:t xml:space="preserve">Учредитель: </w:t>
      </w:r>
      <w:proofErr w:type="spellStart"/>
      <w:r>
        <w:t>Паевский</w:t>
      </w:r>
      <w:proofErr w:type="spellEnd"/>
      <w:r>
        <w:t xml:space="preserve"> сельский Совет депутатов шестого созыва </w:t>
      </w:r>
      <w:proofErr w:type="spellStart"/>
      <w:r>
        <w:t>Кадошкинского</w:t>
      </w:r>
      <w:proofErr w:type="spellEnd"/>
      <w:r>
        <w:t xml:space="preserve"> муниципального района</w:t>
      </w:r>
    </w:p>
    <w:p w:rsidR="002E460E" w:rsidRDefault="002E460E" w:rsidP="002E460E">
      <w:r>
        <w:t xml:space="preserve">Главный редактор: </w:t>
      </w:r>
      <w:proofErr w:type="spellStart"/>
      <w:r>
        <w:t>Келин</w:t>
      </w:r>
      <w:proofErr w:type="spellEnd"/>
      <w:r>
        <w:t xml:space="preserve"> В.П.</w:t>
      </w:r>
    </w:p>
    <w:p w:rsidR="002E460E" w:rsidRDefault="002E460E" w:rsidP="002E460E">
      <w:r>
        <w:t xml:space="preserve">Адрес: 431902, РМ, </w:t>
      </w:r>
      <w:proofErr w:type="spellStart"/>
      <w:r>
        <w:t>Кадошкинский</w:t>
      </w:r>
      <w:proofErr w:type="spellEnd"/>
      <w:r>
        <w:t xml:space="preserve"> район, с. </w:t>
      </w:r>
      <w:proofErr w:type="spellStart"/>
      <w:r>
        <w:t>Паево</w:t>
      </w:r>
      <w:proofErr w:type="spellEnd"/>
      <w:r>
        <w:t>, ул. Школьная, д.20</w:t>
      </w:r>
    </w:p>
    <w:p w:rsidR="002E460E" w:rsidRDefault="002E460E" w:rsidP="002E460E">
      <w:r>
        <w:t>Тираж: 5 экземпляров</w:t>
      </w:r>
    </w:p>
    <w:p w:rsidR="002E460E" w:rsidRDefault="002E460E" w:rsidP="002E460E">
      <w:pPr>
        <w:ind w:firstLine="720"/>
      </w:pPr>
    </w:p>
    <w:p w:rsidR="002E460E" w:rsidRDefault="002E460E" w:rsidP="002E460E">
      <w:pPr>
        <w:rPr>
          <w:sz w:val="24"/>
          <w:szCs w:val="24"/>
        </w:rPr>
      </w:pPr>
      <w:r>
        <w:t>Время подписи в печати по графику: 16-00, подписан: 16-00</w:t>
      </w:r>
    </w:p>
    <w:p w:rsidR="002E460E" w:rsidRDefault="002E460E" w:rsidP="002E460E"/>
    <w:p w:rsidR="00801735" w:rsidRDefault="00801735" w:rsidP="00801735">
      <w:pPr>
        <w:tabs>
          <w:tab w:val="left" w:pos="2700"/>
        </w:tabs>
        <w:rPr>
          <w:b/>
        </w:rPr>
      </w:pPr>
    </w:p>
    <w:p w:rsidR="00801735" w:rsidRDefault="00801735" w:rsidP="00801735">
      <w:pPr>
        <w:tabs>
          <w:tab w:val="left" w:pos="2700"/>
        </w:tabs>
        <w:rPr>
          <w:b/>
        </w:rPr>
      </w:pPr>
    </w:p>
    <w:p w:rsidR="0046359E" w:rsidRPr="001B30E9" w:rsidRDefault="0046359E" w:rsidP="00A0291B">
      <w:pPr>
        <w:jc w:val="right"/>
        <w:rPr>
          <w:rFonts w:cs="Tahoma"/>
          <w:bCs/>
          <w:sz w:val="28"/>
          <w:szCs w:val="28"/>
        </w:rPr>
      </w:pPr>
    </w:p>
    <w:sectPr w:rsidR="0046359E" w:rsidRPr="001B30E9" w:rsidSect="001B30E9">
      <w:footnotePr>
        <w:pos w:val="beneathText"/>
      </w:footnotePr>
      <w:pgSz w:w="11905" w:h="16837"/>
      <w:pgMar w:top="975" w:right="700" w:bottom="817" w:left="1155"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EFF" w:usb1="C000785B" w:usb2="00000009" w:usb3="00000000" w:csb0="000001FF" w:csb1="00000000"/>
  </w:font>
  <w:font w:name="Courier New CYR">
    <w:panose1 w:val="02070309020205020404"/>
    <w:charset w:val="CC"/>
    <w:family w:val="modern"/>
    <w:pitch w:val="fixed"/>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20E517B"/>
    <w:multiLevelType w:val="hybridMultilevel"/>
    <w:tmpl w:val="843217EC"/>
    <w:lvl w:ilvl="0" w:tplc="552293FA">
      <w:start w:val="1"/>
      <w:numFmt w:val="decimal"/>
      <w:lvlText w:val="%1."/>
      <w:lvlJc w:val="left"/>
      <w:pPr>
        <w:tabs>
          <w:tab w:val="num" w:pos="1867"/>
        </w:tabs>
        <w:ind w:left="1867" w:hanging="1170"/>
      </w:pPr>
      <w:rPr>
        <w:rFonts w:cs="Times New Roman" w:hint="default"/>
      </w:rPr>
    </w:lvl>
    <w:lvl w:ilvl="1" w:tplc="04190019" w:tentative="1">
      <w:start w:val="1"/>
      <w:numFmt w:val="lowerLetter"/>
      <w:lvlText w:val="%2."/>
      <w:lvlJc w:val="left"/>
      <w:pPr>
        <w:tabs>
          <w:tab w:val="num" w:pos="1777"/>
        </w:tabs>
        <w:ind w:left="1777" w:hanging="360"/>
      </w:pPr>
      <w:rPr>
        <w:rFonts w:cs="Times New Roman"/>
      </w:rPr>
    </w:lvl>
    <w:lvl w:ilvl="2" w:tplc="0419001B" w:tentative="1">
      <w:start w:val="1"/>
      <w:numFmt w:val="lowerRoman"/>
      <w:lvlText w:val="%3."/>
      <w:lvlJc w:val="right"/>
      <w:pPr>
        <w:tabs>
          <w:tab w:val="num" w:pos="2497"/>
        </w:tabs>
        <w:ind w:left="2497" w:hanging="180"/>
      </w:pPr>
      <w:rPr>
        <w:rFonts w:cs="Times New Roman"/>
      </w:rPr>
    </w:lvl>
    <w:lvl w:ilvl="3" w:tplc="0419000F" w:tentative="1">
      <w:start w:val="1"/>
      <w:numFmt w:val="decimal"/>
      <w:lvlText w:val="%4."/>
      <w:lvlJc w:val="left"/>
      <w:pPr>
        <w:tabs>
          <w:tab w:val="num" w:pos="3217"/>
        </w:tabs>
        <w:ind w:left="3217" w:hanging="360"/>
      </w:pPr>
      <w:rPr>
        <w:rFonts w:cs="Times New Roman"/>
      </w:rPr>
    </w:lvl>
    <w:lvl w:ilvl="4" w:tplc="04190019" w:tentative="1">
      <w:start w:val="1"/>
      <w:numFmt w:val="lowerLetter"/>
      <w:lvlText w:val="%5."/>
      <w:lvlJc w:val="left"/>
      <w:pPr>
        <w:tabs>
          <w:tab w:val="num" w:pos="3937"/>
        </w:tabs>
        <w:ind w:left="3937" w:hanging="360"/>
      </w:pPr>
      <w:rPr>
        <w:rFonts w:cs="Times New Roman"/>
      </w:rPr>
    </w:lvl>
    <w:lvl w:ilvl="5" w:tplc="0419001B" w:tentative="1">
      <w:start w:val="1"/>
      <w:numFmt w:val="lowerRoman"/>
      <w:lvlText w:val="%6."/>
      <w:lvlJc w:val="right"/>
      <w:pPr>
        <w:tabs>
          <w:tab w:val="num" w:pos="4657"/>
        </w:tabs>
        <w:ind w:left="4657" w:hanging="180"/>
      </w:pPr>
      <w:rPr>
        <w:rFonts w:cs="Times New Roman"/>
      </w:rPr>
    </w:lvl>
    <w:lvl w:ilvl="6" w:tplc="0419000F" w:tentative="1">
      <w:start w:val="1"/>
      <w:numFmt w:val="decimal"/>
      <w:lvlText w:val="%7."/>
      <w:lvlJc w:val="left"/>
      <w:pPr>
        <w:tabs>
          <w:tab w:val="num" w:pos="5377"/>
        </w:tabs>
        <w:ind w:left="5377" w:hanging="360"/>
      </w:pPr>
      <w:rPr>
        <w:rFonts w:cs="Times New Roman"/>
      </w:rPr>
    </w:lvl>
    <w:lvl w:ilvl="7" w:tplc="04190019" w:tentative="1">
      <w:start w:val="1"/>
      <w:numFmt w:val="lowerLetter"/>
      <w:lvlText w:val="%8."/>
      <w:lvlJc w:val="left"/>
      <w:pPr>
        <w:tabs>
          <w:tab w:val="num" w:pos="6097"/>
        </w:tabs>
        <w:ind w:left="6097" w:hanging="360"/>
      </w:pPr>
      <w:rPr>
        <w:rFonts w:cs="Times New Roman"/>
      </w:rPr>
    </w:lvl>
    <w:lvl w:ilvl="8" w:tplc="0419001B" w:tentative="1">
      <w:start w:val="1"/>
      <w:numFmt w:val="lowerRoman"/>
      <w:lvlText w:val="%9."/>
      <w:lvlJc w:val="right"/>
      <w:pPr>
        <w:tabs>
          <w:tab w:val="num" w:pos="6817"/>
        </w:tabs>
        <w:ind w:left="6817" w:hanging="180"/>
      </w:pPr>
      <w:rPr>
        <w:rFonts w:cs="Times New Roman"/>
      </w:rPr>
    </w:lvl>
  </w:abstractNum>
  <w:abstractNum w:abstractNumId="6">
    <w:nsid w:val="268F67F9"/>
    <w:multiLevelType w:val="hybridMultilevel"/>
    <w:tmpl w:val="1FCEA09E"/>
    <w:lvl w:ilvl="0" w:tplc="93FC938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48AF178D"/>
    <w:multiLevelType w:val="hybridMultilevel"/>
    <w:tmpl w:val="9DB82C66"/>
    <w:lvl w:ilvl="0" w:tplc="44D650DC">
      <w:start w:val="1"/>
      <w:numFmt w:val="decimal"/>
      <w:lvlText w:val="%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8">
    <w:nsid w:val="7EFC6B74"/>
    <w:multiLevelType w:val="hybridMultilevel"/>
    <w:tmpl w:val="A4164C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5"/>
  </w:num>
  <w:num w:numId="36">
    <w:abstractNumId w:val="8"/>
  </w:num>
  <w:num w:numId="37">
    <w:abstractNumId w:val="6"/>
  </w:num>
  <w:num w:numId="38">
    <w:abstractNumId w:val="0"/>
  </w:num>
  <w:num w:numId="39">
    <w:abstractNumId w:val="7"/>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num>
  <w:num w:numId="42">
    <w:abstractNumId w:val="2"/>
    <w:lvlOverride w:ilvl="0">
      <w:startOverride w:val="1"/>
    </w:lvlOverride>
  </w:num>
  <w:num w:numId="43">
    <w:abstractNumId w:val="3"/>
    <w:lvlOverride w:ilvl="0">
      <w:startOverride w:val="1"/>
    </w:lvlOverride>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noPunctuationKerning/>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60C0"/>
    <w:rsid w:val="00021604"/>
    <w:rsid w:val="000325B0"/>
    <w:rsid w:val="00034FD2"/>
    <w:rsid w:val="00054FAC"/>
    <w:rsid w:val="0005580B"/>
    <w:rsid w:val="0007742A"/>
    <w:rsid w:val="000B3E4E"/>
    <w:rsid w:val="000B63C1"/>
    <w:rsid w:val="00104AB1"/>
    <w:rsid w:val="00120000"/>
    <w:rsid w:val="00136E0D"/>
    <w:rsid w:val="001619B5"/>
    <w:rsid w:val="00164E2A"/>
    <w:rsid w:val="00172A90"/>
    <w:rsid w:val="00183F82"/>
    <w:rsid w:val="0018517A"/>
    <w:rsid w:val="001B0CDE"/>
    <w:rsid w:val="001B30E9"/>
    <w:rsid w:val="001E14AE"/>
    <w:rsid w:val="001E5B51"/>
    <w:rsid w:val="001E7393"/>
    <w:rsid w:val="001E7BE5"/>
    <w:rsid w:val="0020317F"/>
    <w:rsid w:val="00212BF6"/>
    <w:rsid w:val="00223085"/>
    <w:rsid w:val="00236D46"/>
    <w:rsid w:val="00273ED7"/>
    <w:rsid w:val="00290E4F"/>
    <w:rsid w:val="002B6154"/>
    <w:rsid w:val="002B61D5"/>
    <w:rsid w:val="002C0795"/>
    <w:rsid w:val="002D2168"/>
    <w:rsid w:val="002D5CB1"/>
    <w:rsid w:val="002E460E"/>
    <w:rsid w:val="002E76F3"/>
    <w:rsid w:val="002F0264"/>
    <w:rsid w:val="0030369E"/>
    <w:rsid w:val="0034506E"/>
    <w:rsid w:val="00345633"/>
    <w:rsid w:val="003739B5"/>
    <w:rsid w:val="003876F5"/>
    <w:rsid w:val="003E68AA"/>
    <w:rsid w:val="003F02BE"/>
    <w:rsid w:val="0041536A"/>
    <w:rsid w:val="00415667"/>
    <w:rsid w:val="00424E29"/>
    <w:rsid w:val="004260C0"/>
    <w:rsid w:val="0046197E"/>
    <w:rsid w:val="0046359E"/>
    <w:rsid w:val="004640E8"/>
    <w:rsid w:val="00471649"/>
    <w:rsid w:val="004776F7"/>
    <w:rsid w:val="00486AD7"/>
    <w:rsid w:val="004877DD"/>
    <w:rsid w:val="004933C5"/>
    <w:rsid w:val="004C49FF"/>
    <w:rsid w:val="00520236"/>
    <w:rsid w:val="00524B27"/>
    <w:rsid w:val="005261FE"/>
    <w:rsid w:val="005305A3"/>
    <w:rsid w:val="005374CD"/>
    <w:rsid w:val="005547CE"/>
    <w:rsid w:val="00575D12"/>
    <w:rsid w:val="00576A7D"/>
    <w:rsid w:val="005B1046"/>
    <w:rsid w:val="005B5AAD"/>
    <w:rsid w:val="005B6937"/>
    <w:rsid w:val="005C12F7"/>
    <w:rsid w:val="005C591B"/>
    <w:rsid w:val="005E738E"/>
    <w:rsid w:val="00600AAE"/>
    <w:rsid w:val="00610DBA"/>
    <w:rsid w:val="006161B8"/>
    <w:rsid w:val="006250BE"/>
    <w:rsid w:val="00637BA1"/>
    <w:rsid w:val="00654A18"/>
    <w:rsid w:val="00667106"/>
    <w:rsid w:val="00686B3D"/>
    <w:rsid w:val="006A4D9F"/>
    <w:rsid w:val="006B7636"/>
    <w:rsid w:val="006C6F19"/>
    <w:rsid w:val="006E3F2A"/>
    <w:rsid w:val="006F409C"/>
    <w:rsid w:val="0071191C"/>
    <w:rsid w:val="0071315D"/>
    <w:rsid w:val="0071529B"/>
    <w:rsid w:val="007434E8"/>
    <w:rsid w:val="00766FF5"/>
    <w:rsid w:val="007A1E58"/>
    <w:rsid w:val="007B05CE"/>
    <w:rsid w:val="007B3170"/>
    <w:rsid w:val="007D307E"/>
    <w:rsid w:val="00801735"/>
    <w:rsid w:val="00811267"/>
    <w:rsid w:val="00822A62"/>
    <w:rsid w:val="00823087"/>
    <w:rsid w:val="00830F60"/>
    <w:rsid w:val="008475EF"/>
    <w:rsid w:val="00855A08"/>
    <w:rsid w:val="00872780"/>
    <w:rsid w:val="008747BF"/>
    <w:rsid w:val="008825D1"/>
    <w:rsid w:val="00891A5F"/>
    <w:rsid w:val="008B2858"/>
    <w:rsid w:val="008D6753"/>
    <w:rsid w:val="008D7000"/>
    <w:rsid w:val="00926508"/>
    <w:rsid w:val="00935B5F"/>
    <w:rsid w:val="00944F16"/>
    <w:rsid w:val="00946B7D"/>
    <w:rsid w:val="0096285D"/>
    <w:rsid w:val="0097290E"/>
    <w:rsid w:val="0099225A"/>
    <w:rsid w:val="009A596D"/>
    <w:rsid w:val="009A75BF"/>
    <w:rsid w:val="009B0D54"/>
    <w:rsid w:val="009B353D"/>
    <w:rsid w:val="009E508B"/>
    <w:rsid w:val="00A0203C"/>
    <w:rsid w:val="00A0291B"/>
    <w:rsid w:val="00A0315E"/>
    <w:rsid w:val="00A27EFA"/>
    <w:rsid w:val="00A411F5"/>
    <w:rsid w:val="00A61167"/>
    <w:rsid w:val="00A825D6"/>
    <w:rsid w:val="00AB6147"/>
    <w:rsid w:val="00AC3806"/>
    <w:rsid w:val="00AD042C"/>
    <w:rsid w:val="00AD3276"/>
    <w:rsid w:val="00AD4840"/>
    <w:rsid w:val="00AD589F"/>
    <w:rsid w:val="00AD7336"/>
    <w:rsid w:val="00B02720"/>
    <w:rsid w:val="00B05C49"/>
    <w:rsid w:val="00B379DC"/>
    <w:rsid w:val="00B61180"/>
    <w:rsid w:val="00B757E1"/>
    <w:rsid w:val="00B852E3"/>
    <w:rsid w:val="00B9426E"/>
    <w:rsid w:val="00BD70F3"/>
    <w:rsid w:val="00BE4AF7"/>
    <w:rsid w:val="00C32EA0"/>
    <w:rsid w:val="00C53A03"/>
    <w:rsid w:val="00C64688"/>
    <w:rsid w:val="00CB50DB"/>
    <w:rsid w:val="00CB521C"/>
    <w:rsid w:val="00CD576C"/>
    <w:rsid w:val="00CF27EC"/>
    <w:rsid w:val="00D15618"/>
    <w:rsid w:val="00D16743"/>
    <w:rsid w:val="00D25DE8"/>
    <w:rsid w:val="00D5034D"/>
    <w:rsid w:val="00D61E8B"/>
    <w:rsid w:val="00D7038E"/>
    <w:rsid w:val="00D864FB"/>
    <w:rsid w:val="00D94795"/>
    <w:rsid w:val="00DA287B"/>
    <w:rsid w:val="00DE2B41"/>
    <w:rsid w:val="00DF004D"/>
    <w:rsid w:val="00DF6CFC"/>
    <w:rsid w:val="00DF7FB1"/>
    <w:rsid w:val="00E216E3"/>
    <w:rsid w:val="00E271AC"/>
    <w:rsid w:val="00E40240"/>
    <w:rsid w:val="00E7344A"/>
    <w:rsid w:val="00E82502"/>
    <w:rsid w:val="00EB293A"/>
    <w:rsid w:val="00EC2943"/>
    <w:rsid w:val="00EC3DD9"/>
    <w:rsid w:val="00ED6038"/>
    <w:rsid w:val="00ED7F68"/>
    <w:rsid w:val="00EE64A1"/>
    <w:rsid w:val="00EF1417"/>
    <w:rsid w:val="00F05C84"/>
    <w:rsid w:val="00F1358A"/>
    <w:rsid w:val="00F2553B"/>
    <w:rsid w:val="00F47B31"/>
    <w:rsid w:val="00F55A01"/>
    <w:rsid w:val="00F6645F"/>
    <w:rsid w:val="00F81E30"/>
    <w:rsid w:val="00F97EBA"/>
    <w:rsid w:val="00FA414C"/>
    <w:rsid w:val="00FB1A75"/>
    <w:rsid w:val="00FE77B9"/>
    <w:rsid w:val="00FF04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9"/>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uiPriority w:val="99"/>
    <w:qFormat/>
    <w:rsid w:val="005B5AAD"/>
    <w:pPr>
      <w:keepNext/>
      <w:ind w:left="5940"/>
      <w:jc w:val="both"/>
      <w:outlineLvl w:val="2"/>
    </w:pPr>
    <w:rPr>
      <w:sz w:val="24"/>
    </w:rPr>
  </w:style>
  <w:style w:type="paragraph" w:styleId="4">
    <w:name w:val="heading 4"/>
    <w:basedOn w:val="a0"/>
    <w:next w:val="a0"/>
    <w:link w:val="40"/>
    <w:uiPriority w:val="99"/>
    <w:qFormat/>
    <w:rsid w:val="005B5AAD"/>
    <w:pPr>
      <w:keepNext/>
      <w:widowControl w:val="0"/>
      <w:jc w:val="center"/>
      <w:outlineLvl w:val="3"/>
    </w:pPr>
    <w:rPr>
      <w:rFonts w:ascii="Arial" w:hAnsi="Arial"/>
      <w:spacing w:val="60"/>
      <w:sz w:val="32"/>
    </w:rPr>
  </w:style>
  <w:style w:type="paragraph" w:styleId="5">
    <w:name w:val="heading 5"/>
    <w:basedOn w:val="a0"/>
    <w:next w:val="a0"/>
    <w:link w:val="50"/>
    <w:uiPriority w:val="99"/>
    <w:qFormat/>
    <w:rsid w:val="005B5AAD"/>
    <w:pPr>
      <w:keepNext/>
      <w:jc w:val="right"/>
      <w:outlineLvl w:val="4"/>
    </w:pPr>
    <w:rPr>
      <w:i/>
      <w:iCs/>
      <w:sz w:val="22"/>
    </w:rPr>
  </w:style>
  <w:style w:type="paragraph" w:styleId="6">
    <w:name w:val="heading 6"/>
    <w:basedOn w:val="a0"/>
    <w:next w:val="a0"/>
    <w:link w:val="60"/>
    <w:uiPriority w:val="99"/>
    <w:qFormat/>
    <w:rsid w:val="005B5AAD"/>
    <w:pPr>
      <w:keepNext/>
      <w:outlineLvl w:val="5"/>
    </w:pPr>
    <w:rPr>
      <w:sz w:val="24"/>
      <w:u w:val="single"/>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uiPriority w:val="99"/>
    <w:semiHidden/>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uiPriority w:val="99"/>
    <w:semiHidden/>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semiHidden/>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uiPriority w:val="99"/>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5"/>
      </w:numPr>
      <w:contextualSpacing/>
    </w:pPr>
  </w:style>
  <w:style w:type="paragraph" w:customStyle="1" w:styleId="ae">
    <w:name w:val="Заголовок"/>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f">
    <w:name w:val="Hyperlink"/>
    <w:uiPriority w:val="99"/>
    <w:semiHidden/>
    <w:locked/>
    <w:rsid w:val="008B2858"/>
    <w:rPr>
      <w:rFonts w:cs="Times New Roman"/>
      <w:color w:val="1C79E8"/>
      <w:u w:val="none"/>
      <w:effect w:val="none"/>
    </w:rPr>
  </w:style>
  <w:style w:type="paragraph" w:customStyle="1" w:styleId="s1">
    <w:name w:val="s_1"/>
    <w:basedOn w:val="a0"/>
    <w:uiPriority w:val="99"/>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uiPriority w:val="99"/>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uiPriority w:val="99"/>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uiPriority w:val="99"/>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uiPriority w:val="99"/>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uiPriority w:val="99"/>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uiPriority w:val="99"/>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uiPriority w:val="99"/>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uiPriority w:val="99"/>
    <w:rsid w:val="00290E4F"/>
    <w:rPr>
      <w:color w:val="106BBE"/>
    </w:rPr>
  </w:style>
  <w:style w:type="character" w:customStyle="1" w:styleId="af5">
    <w:name w:val="Цветовое выделение"/>
    <w:uiPriority w:val="99"/>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semiHidden/>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iPriority w:val="99"/>
    <w:semiHidden/>
    <w:unhideWhenUsed/>
    <w:locked/>
    <w:rsid w:val="00D7038E"/>
    <w:rPr>
      <w:rFonts w:ascii="Segoe UI" w:hAnsi="Segoe UI" w:cs="Segoe UI"/>
      <w:sz w:val="18"/>
      <w:szCs w:val="18"/>
    </w:rPr>
  </w:style>
  <w:style w:type="character" w:customStyle="1" w:styleId="af9">
    <w:name w:val="Текст выноски Знак"/>
    <w:link w:val="af8"/>
    <w:uiPriority w:val="99"/>
    <w:semiHidden/>
    <w:rsid w:val="00D7038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_________Microsoft_Office_Word_97_-_20031.doc"/><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10</Pages>
  <Words>2695</Words>
  <Characters>15363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18022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User</cp:lastModifiedBy>
  <cp:revision>49</cp:revision>
  <cp:lastPrinted>2018-12-12T06:20:00Z</cp:lastPrinted>
  <dcterms:created xsi:type="dcterms:W3CDTF">2017-09-10T06:26:00Z</dcterms:created>
  <dcterms:modified xsi:type="dcterms:W3CDTF">2023-07-06T06:47:00Z</dcterms:modified>
</cp:coreProperties>
</file>