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0926" w:rsidRPr="00A2094C" w:rsidRDefault="00BD0926" w:rsidP="00BD0926">
      <w:pPr>
        <w:spacing w:after="200" w:line="276" w:lineRule="auto"/>
        <w:jc w:val="center"/>
        <w:rPr>
          <w:rFonts w:eastAsia="Calibri"/>
          <w:b/>
          <w:sz w:val="28"/>
          <w:szCs w:val="28"/>
          <w:lang w:eastAsia="en-US"/>
        </w:rPr>
      </w:pPr>
      <w:r w:rsidRPr="00A2094C">
        <w:rPr>
          <w:rFonts w:eastAsia="Calibri"/>
          <w:b/>
          <w:sz w:val="28"/>
          <w:szCs w:val="28"/>
          <w:lang w:eastAsia="en-US"/>
        </w:rPr>
        <w:t>Уведомление о проведении осмотра объектов недвижимости</w:t>
      </w:r>
    </w:p>
    <w:p w:rsidR="00BD0926" w:rsidRPr="00A2094C" w:rsidRDefault="00BD0926" w:rsidP="00BD0926">
      <w:pPr>
        <w:tabs>
          <w:tab w:val="left" w:pos="7694"/>
        </w:tabs>
        <w:spacing w:after="200" w:line="276" w:lineRule="auto"/>
        <w:rPr>
          <w:rFonts w:eastAsia="Calibri"/>
          <w:sz w:val="20"/>
          <w:szCs w:val="20"/>
          <w:lang w:eastAsia="en-US"/>
        </w:rPr>
      </w:pPr>
      <w:r>
        <w:rPr>
          <w:rFonts w:eastAsia="Calibri"/>
          <w:sz w:val="20"/>
          <w:szCs w:val="20"/>
          <w:lang w:eastAsia="en-US"/>
        </w:rPr>
        <w:t xml:space="preserve">с. </w:t>
      </w:r>
      <w:proofErr w:type="spellStart"/>
      <w:r>
        <w:rPr>
          <w:rFonts w:eastAsia="Calibri"/>
          <w:sz w:val="20"/>
          <w:szCs w:val="20"/>
          <w:lang w:eastAsia="en-US"/>
        </w:rPr>
        <w:t>Латышовка</w:t>
      </w:r>
      <w:proofErr w:type="spellEnd"/>
      <w:r w:rsidRPr="00A2094C">
        <w:rPr>
          <w:rFonts w:eastAsia="Calibri"/>
          <w:sz w:val="20"/>
          <w:szCs w:val="20"/>
          <w:lang w:eastAsia="en-US"/>
        </w:rPr>
        <w:t xml:space="preserve">                                                                                                      </w:t>
      </w:r>
      <w:r>
        <w:rPr>
          <w:rFonts w:eastAsia="Calibri"/>
          <w:sz w:val="20"/>
          <w:szCs w:val="20"/>
          <w:lang w:eastAsia="en-US"/>
        </w:rPr>
        <w:t xml:space="preserve">                          24</w:t>
      </w:r>
      <w:r w:rsidRPr="00A2094C">
        <w:rPr>
          <w:rFonts w:eastAsia="Calibri"/>
          <w:sz w:val="20"/>
          <w:szCs w:val="20"/>
          <w:lang w:eastAsia="en-US"/>
        </w:rPr>
        <w:t xml:space="preserve"> июля 2023 г.</w:t>
      </w:r>
    </w:p>
    <w:p w:rsidR="00BD0926" w:rsidRPr="00A2094C" w:rsidRDefault="00BD0926" w:rsidP="00BD0926">
      <w:pPr>
        <w:spacing w:line="276" w:lineRule="auto"/>
        <w:ind w:firstLine="709"/>
        <w:jc w:val="both"/>
        <w:rPr>
          <w:rFonts w:eastAsia="Calibri"/>
          <w:b/>
          <w:sz w:val="28"/>
          <w:szCs w:val="28"/>
          <w:lang w:eastAsia="en-US"/>
        </w:rPr>
      </w:pPr>
      <w:r w:rsidRPr="00A2094C">
        <w:rPr>
          <w:rFonts w:eastAsia="Calibri"/>
          <w:color w:val="22272F"/>
          <w:lang w:eastAsia="en-US"/>
        </w:rPr>
        <w:t>В  соответствии с Федеральным законом от 30 декабря 2020 г. № 518-ФЗ «О внесении изменений в отдельные законодательные акты Российской Федерации»,</w:t>
      </w:r>
      <w:r w:rsidRPr="00A2094C">
        <w:rPr>
          <w:rFonts w:ascii="Calibri" w:eastAsia="Calibri" w:hAnsi="Calibri"/>
          <w:color w:val="22272F"/>
          <w:lang w:eastAsia="en-US"/>
        </w:rPr>
        <w:t xml:space="preserve"> </w:t>
      </w:r>
      <w:r w:rsidRPr="00A2094C">
        <w:rPr>
          <w:rFonts w:eastAsia="Calibri"/>
          <w:color w:val="22272F"/>
          <w:lang w:eastAsia="en-US"/>
        </w:rPr>
        <w:t xml:space="preserve"> </w:t>
      </w:r>
      <w:hyperlink r:id="rId4" w:anchor="/document/71129192/entry/69165" w:history="1">
        <w:r w:rsidRPr="00A2094C">
          <w:rPr>
            <w:rFonts w:eastAsia="Calibri"/>
            <w:lang w:eastAsia="en-US"/>
          </w:rPr>
          <w:t>п. 5 ч. 6 ст. 69.1</w:t>
        </w:r>
      </w:hyperlink>
      <w:r w:rsidRPr="00A2094C">
        <w:rPr>
          <w:rFonts w:eastAsia="Calibri"/>
          <w:color w:val="22272F"/>
          <w:lang w:eastAsia="en-US"/>
        </w:rPr>
        <w:t xml:space="preserve"> Федерального закона от 13 июля 2015 г. № 218-ФЗ «О государственной регистрации недвижимости», Приказом Федеральной службы государственной регистрации, кадастра и картографии от 28 апреля 2021 г. № П/0179 «Об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w:t>
      </w:r>
      <w:r w:rsidRPr="00A2094C">
        <w:rPr>
          <w:rFonts w:eastAsia="Calibri"/>
          <w:b/>
          <w:lang w:eastAsia="en-US"/>
        </w:rPr>
        <w:t xml:space="preserve"> </w:t>
      </w:r>
      <w:r w:rsidRPr="00A2094C">
        <w:rPr>
          <w:rFonts w:eastAsia="Calibri"/>
          <w:lang w:eastAsia="en-US"/>
        </w:rPr>
        <w:t xml:space="preserve">Комиссией по осмотру зданий, сооружений или объектов незавершенного строительства </w:t>
      </w:r>
      <w:r w:rsidRPr="00A2094C">
        <w:rPr>
          <w:rFonts w:eastAsia="Calibri"/>
          <w:color w:val="22272F"/>
          <w:lang w:eastAsia="en-US"/>
        </w:rPr>
        <w:t>при выявлении правообладателей ранее учтенных объектов недвижимости</w:t>
      </w:r>
      <w:r w:rsidRPr="00A2094C">
        <w:rPr>
          <w:rFonts w:eastAsia="Calibri"/>
          <w:lang w:eastAsia="en-US"/>
        </w:rPr>
        <w:t xml:space="preserve"> на территории </w:t>
      </w:r>
      <w:r>
        <w:rPr>
          <w:rFonts w:eastAsia="Calibri"/>
          <w:lang w:eastAsia="en-US"/>
        </w:rPr>
        <w:t>Латышовского сельского</w:t>
      </w:r>
      <w:r w:rsidRPr="00A2094C">
        <w:rPr>
          <w:rFonts w:eastAsia="Calibri"/>
          <w:lang w:eastAsia="en-US"/>
        </w:rPr>
        <w:t xml:space="preserve"> поселения </w:t>
      </w:r>
      <w:proofErr w:type="spellStart"/>
      <w:r w:rsidRPr="00A2094C">
        <w:rPr>
          <w:rFonts w:eastAsia="Calibri"/>
          <w:lang w:eastAsia="en-US"/>
        </w:rPr>
        <w:t>Кадошкинского</w:t>
      </w:r>
      <w:proofErr w:type="spellEnd"/>
      <w:r w:rsidRPr="00A2094C">
        <w:rPr>
          <w:rFonts w:eastAsia="Calibri"/>
          <w:lang w:eastAsia="en-US"/>
        </w:rPr>
        <w:t xml:space="preserve"> муниципального района  Республики Мордовия</w:t>
      </w:r>
      <w:r w:rsidRPr="00A2094C">
        <w:rPr>
          <w:rFonts w:eastAsia="Calibri"/>
          <w:b/>
          <w:sz w:val="28"/>
          <w:szCs w:val="28"/>
          <w:lang w:eastAsia="en-US"/>
        </w:rPr>
        <w:t xml:space="preserve">  </w:t>
      </w:r>
      <w:r>
        <w:rPr>
          <w:rFonts w:eastAsia="Calibri"/>
          <w:b/>
          <w:sz w:val="28"/>
          <w:szCs w:val="28"/>
          <w:lang w:eastAsia="en-US"/>
        </w:rPr>
        <w:t>26</w:t>
      </w:r>
      <w:r w:rsidRPr="00A2094C">
        <w:rPr>
          <w:rFonts w:eastAsia="Calibri"/>
          <w:b/>
          <w:sz w:val="28"/>
          <w:szCs w:val="28"/>
          <w:lang w:eastAsia="en-US"/>
        </w:rPr>
        <w:t xml:space="preserve"> ию</w:t>
      </w:r>
      <w:r>
        <w:rPr>
          <w:rFonts w:eastAsia="Calibri"/>
          <w:b/>
          <w:sz w:val="28"/>
          <w:szCs w:val="28"/>
          <w:lang w:eastAsia="en-US"/>
        </w:rPr>
        <w:t>л</w:t>
      </w:r>
      <w:r w:rsidRPr="00A2094C">
        <w:rPr>
          <w:rFonts w:eastAsia="Calibri"/>
          <w:b/>
          <w:sz w:val="28"/>
          <w:szCs w:val="28"/>
          <w:lang w:eastAsia="en-US"/>
        </w:rPr>
        <w:t>я  2023 года с 11 ч.00 мин. по 12 ч. 00 мин. будет проведен осмотр нижеуказанных объектов недвижимости:</w:t>
      </w:r>
    </w:p>
    <w:p w:rsidR="00BD0926" w:rsidRPr="00A2094C" w:rsidRDefault="00BD0926" w:rsidP="00BD0926">
      <w:pPr>
        <w:spacing w:line="276" w:lineRule="auto"/>
        <w:ind w:firstLine="709"/>
        <w:jc w:val="both"/>
        <w:rPr>
          <w:rFonts w:eastAsia="Calibri"/>
          <w:b/>
          <w:sz w:val="16"/>
          <w:szCs w:val="16"/>
          <w:lang w:eastAsia="en-US"/>
        </w:rPr>
      </w:pPr>
    </w:p>
    <w:tbl>
      <w:tblPr>
        <w:tblW w:w="539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3"/>
        <w:gridCol w:w="2210"/>
        <w:gridCol w:w="2487"/>
        <w:gridCol w:w="3401"/>
        <w:gridCol w:w="1046"/>
      </w:tblGrid>
      <w:tr w:rsidR="00BD0926" w:rsidRPr="00A2094C" w:rsidTr="009E39B4">
        <w:trPr>
          <w:jc w:val="center"/>
        </w:trPr>
        <w:tc>
          <w:tcPr>
            <w:tcW w:w="470" w:type="pct"/>
            <w:vAlign w:val="center"/>
          </w:tcPr>
          <w:p w:rsidR="00BD0926" w:rsidRPr="00A2094C" w:rsidRDefault="00BD0926" w:rsidP="009E39B4">
            <w:pPr>
              <w:spacing w:line="276" w:lineRule="auto"/>
              <w:jc w:val="center"/>
              <w:rPr>
                <w:rFonts w:eastAsia="Calibri"/>
                <w:sz w:val="20"/>
                <w:szCs w:val="20"/>
                <w:lang w:eastAsia="en-US"/>
              </w:rPr>
            </w:pPr>
            <w:r w:rsidRPr="00A2094C">
              <w:rPr>
                <w:rFonts w:eastAsia="Calibri"/>
                <w:sz w:val="20"/>
                <w:szCs w:val="20"/>
                <w:lang w:eastAsia="en-US"/>
              </w:rPr>
              <w:t>№п/п</w:t>
            </w:r>
          </w:p>
        </w:tc>
        <w:tc>
          <w:tcPr>
            <w:tcW w:w="1098" w:type="pct"/>
            <w:vAlign w:val="center"/>
          </w:tcPr>
          <w:p w:rsidR="00BD0926" w:rsidRPr="00A2094C" w:rsidRDefault="00BD0926" w:rsidP="009E39B4">
            <w:pPr>
              <w:spacing w:line="276" w:lineRule="auto"/>
              <w:jc w:val="center"/>
              <w:rPr>
                <w:rFonts w:eastAsia="Calibri"/>
                <w:sz w:val="20"/>
                <w:szCs w:val="20"/>
                <w:lang w:eastAsia="en-US"/>
              </w:rPr>
            </w:pPr>
            <w:r w:rsidRPr="00A2094C">
              <w:rPr>
                <w:rFonts w:eastAsia="Calibri"/>
                <w:sz w:val="20"/>
                <w:szCs w:val="20"/>
                <w:lang w:eastAsia="en-US"/>
              </w:rPr>
              <w:t>Наименование объекта</w:t>
            </w:r>
          </w:p>
        </w:tc>
        <w:tc>
          <w:tcPr>
            <w:tcW w:w="1235" w:type="pct"/>
            <w:vAlign w:val="center"/>
          </w:tcPr>
          <w:p w:rsidR="00BD0926" w:rsidRPr="00A2094C" w:rsidRDefault="00BD0926" w:rsidP="009E39B4">
            <w:pPr>
              <w:spacing w:line="276" w:lineRule="auto"/>
              <w:jc w:val="center"/>
              <w:rPr>
                <w:rFonts w:eastAsia="Calibri"/>
                <w:sz w:val="20"/>
                <w:szCs w:val="20"/>
                <w:lang w:eastAsia="en-US"/>
              </w:rPr>
            </w:pPr>
            <w:r w:rsidRPr="00A2094C">
              <w:rPr>
                <w:rFonts w:eastAsia="Calibri"/>
                <w:sz w:val="20"/>
                <w:szCs w:val="20"/>
                <w:lang w:eastAsia="en-US"/>
              </w:rPr>
              <w:t>Кадастровый номер</w:t>
            </w:r>
          </w:p>
        </w:tc>
        <w:tc>
          <w:tcPr>
            <w:tcW w:w="1688" w:type="pct"/>
            <w:vAlign w:val="center"/>
          </w:tcPr>
          <w:p w:rsidR="00BD0926" w:rsidRPr="00A2094C" w:rsidRDefault="00BD0926" w:rsidP="009E39B4">
            <w:pPr>
              <w:spacing w:line="276" w:lineRule="auto"/>
              <w:jc w:val="center"/>
              <w:rPr>
                <w:rFonts w:eastAsia="Calibri"/>
                <w:sz w:val="20"/>
                <w:szCs w:val="20"/>
                <w:lang w:eastAsia="en-US"/>
              </w:rPr>
            </w:pPr>
            <w:r w:rsidRPr="00A2094C">
              <w:rPr>
                <w:rFonts w:eastAsia="Calibri"/>
                <w:sz w:val="20"/>
                <w:szCs w:val="20"/>
                <w:lang w:eastAsia="en-US"/>
              </w:rPr>
              <w:t>Адрес</w:t>
            </w:r>
          </w:p>
        </w:tc>
        <w:tc>
          <w:tcPr>
            <w:tcW w:w="508" w:type="pct"/>
            <w:vAlign w:val="center"/>
          </w:tcPr>
          <w:p w:rsidR="00BD0926" w:rsidRPr="00A2094C" w:rsidRDefault="00BD0926" w:rsidP="009E39B4">
            <w:pPr>
              <w:spacing w:line="276" w:lineRule="auto"/>
              <w:jc w:val="center"/>
              <w:rPr>
                <w:rFonts w:eastAsia="Calibri"/>
                <w:sz w:val="20"/>
                <w:szCs w:val="20"/>
                <w:lang w:eastAsia="en-US"/>
              </w:rPr>
            </w:pPr>
            <w:r w:rsidRPr="00A2094C">
              <w:rPr>
                <w:rFonts w:eastAsia="Calibri"/>
                <w:sz w:val="20"/>
                <w:szCs w:val="20"/>
                <w:lang w:eastAsia="en-US"/>
              </w:rPr>
              <w:t xml:space="preserve">Площадь, </w:t>
            </w:r>
            <w:proofErr w:type="spellStart"/>
            <w:r w:rsidRPr="00A2094C">
              <w:rPr>
                <w:rFonts w:eastAsia="Calibri"/>
                <w:sz w:val="20"/>
                <w:szCs w:val="20"/>
                <w:lang w:eastAsia="en-US"/>
              </w:rPr>
              <w:t>кв.м</w:t>
            </w:r>
            <w:proofErr w:type="spellEnd"/>
            <w:r w:rsidRPr="00A2094C">
              <w:rPr>
                <w:rFonts w:eastAsia="Calibri"/>
                <w:sz w:val="20"/>
                <w:szCs w:val="20"/>
                <w:lang w:eastAsia="en-US"/>
              </w:rPr>
              <w:t>.</w:t>
            </w:r>
          </w:p>
        </w:tc>
      </w:tr>
      <w:tr w:rsidR="00BD0926" w:rsidRPr="00A2094C" w:rsidTr="009E39B4">
        <w:trPr>
          <w:jc w:val="center"/>
        </w:trPr>
        <w:tc>
          <w:tcPr>
            <w:tcW w:w="470" w:type="pct"/>
            <w:vAlign w:val="center"/>
          </w:tcPr>
          <w:p w:rsidR="00BD0926" w:rsidRPr="00A2094C" w:rsidRDefault="00BD0926" w:rsidP="009E39B4">
            <w:pPr>
              <w:spacing w:line="276" w:lineRule="auto"/>
              <w:jc w:val="center"/>
              <w:rPr>
                <w:rFonts w:eastAsia="Calibri"/>
                <w:sz w:val="20"/>
                <w:szCs w:val="20"/>
                <w:lang w:eastAsia="en-US"/>
              </w:rPr>
            </w:pPr>
          </w:p>
          <w:p w:rsidR="00BD0926" w:rsidRPr="00A2094C" w:rsidRDefault="00BD0926" w:rsidP="009E39B4">
            <w:pPr>
              <w:spacing w:line="276" w:lineRule="auto"/>
              <w:jc w:val="center"/>
              <w:rPr>
                <w:rFonts w:eastAsia="Calibri"/>
                <w:sz w:val="20"/>
                <w:szCs w:val="20"/>
                <w:lang w:eastAsia="en-US"/>
              </w:rPr>
            </w:pPr>
            <w:r w:rsidRPr="00A2094C">
              <w:rPr>
                <w:rFonts w:eastAsia="Calibri"/>
                <w:sz w:val="20"/>
                <w:szCs w:val="20"/>
                <w:lang w:eastAsia="en-US"/>
              </w:rPr>
              <w:t>1</w:t>
            </w:r>
          </w:p>
        </w:tc>
        <w:tc>
          <w:tcPr>
            <w:tcW w:w="1098" w:type="pct"/>
            <w:vAlign w:val="center"/>
          </w:tcPr>
          <w:p w:rsidR="00BD0926" w:rsidRPr="00A2094C" w:rsidRDefault="00BD0926" w:rsidP="009E39B4">
            <w:pPr>
              <w:spacing w:line="276" w:lineRule="auto"/>
              <w:jc w:val="center"/>
              <w:rPr>
                <w:rFonts w:eastAsia="Calibri"/>
                <w:sz w:val="18"/>
                <w:szCs w:val="18"/>
                <w:lang w:eastAsia="en-US"/>
              </w:rPr>
            </w:pPr>
            <w:r>
              <w:rPr>
                <w:rFonts w:eastAsia="Calibri"/>
                <w:sz w:val="18"/>
                <w:szCs w:val="18"/>
                <w:lang w:eastAsia="en-US"/>
              </w:rPr>
              <w:t xml:space="preserve">Жилой </w:t>
            </w:r>
            <w:r w:rsidRPr="00A2094C">
              <w:rPr>
                <w:rFonts w:eastAsia="Calibri"/>
                <w:sz w:val="18"/>
                <w:szCs w:val="18"/>
                <w:lang w:eastAsia="en-US"/>
              </w:rPr>
              <w:t>дом</w:t>
            </w:r>
          </w:p>
        </w:tc>
        <w:tc>
          <w:tcPr>
            <w:tcW w:w="1235" w:type="pct"/>
            <w:vAlign w:val="center"/>
          </w:tcPr>
          <w:p w:rsidR="00BD0926" w:rsidRPr="00A2094C" w:rsidRDefault="00BD0926" w:rsidP="009E39B4">
            <w:pPr>
              <w:spacing w:line="276" w:lineRule="auto"/>
              <w:jc w:val="center"/>
              <w:rPr>
                <w:rFonts w:eastAsia="Calibri"/>
                <w:sz w:val="18"/>
                <w:szCs w:val="18"/>
                <w:lang w:eastAsia="en-US"/>
              </w:rPr>
            </w:pPr>
            <w:r>
              <w:rPr>
                <w:rFonts w:eastAsia="Calibri"/>
                <w:sz w:val="18"/>
                <w:szCs w:val="18"/>
                <w:lang w:eastAsia="en-US"/>
              </w:rPr>
              <w:t>13:11:0105001:702</w:t>
            </w:r>
          </w:p>
        </w:tc>
        <w:tc>
          <w:tcPr>
            <w:tcW w:w="1688" w:type="pct"/>
            <w:vAlign w:val="center"/>
          </w:tcPr>
          <w:p w:rsidR="00BD0926" w:rsidRPr="00A2094C" w:rsidRDefault="00BD0926" w:rsidP="009E39B4">
            <w:pPr>
              <w:spacing w:line="276" w:lineRule="auto"/>
              <w:jc w:val="center"/>
              <w:rPr>
                <w:rFonts w:eastAsia="Calibri"/>
                <w:sz w:val="18"/>
                <w:szCs w:val="18"/>
                <w:lang w:eastAsia="en-US"/>
              </w:rPr>
            </w:pPr>
            <w:proofErr w:type="spellStart"/>
            <w:r w:rsidRPr="00A2094C">
              <w:rPr>
                <w:rFonts w:eastAsia="Calibri"/>
                <w:sz w:val="18"/>
                <w:szCs w:val="18"/>
                <w:lang w:eastAsia="en-US"/>
              </w:rPr>
              <w:t>Кадошкинский</w:t>
            </w:r>
            <w:proofErr w:type="spellEnd"/>
            <w:r w:rsidRPr="00A2094C">
              <w:rPr>
                <w:rFonts w:eastAsia="Calibri"/>
                <w:sz w:val="18"/>
                <w:szCs w:val="18"/>
                <w:lang w:eastAsia="en-US"/>
              </w:rPr>
              <w:t xml:space="preserve"> район,</w:t>
            </w:r>
            <w:r>
              <w:rPr>
                <w:rFonts w:eastAsia="Calibri"/>
                <w:sz w:val="18"/>
                <w:szCs w:val="18"/>
                <w:lang w:eastAsia="en-US"/>
              </w:rPr>
              <w:t xml:space="preserve"> с. </w:t>
            </w:r>
            <w:proofErr w:type="spellStart"/>
            <w:r>
              <w:rPr>
                <w:rFonts w:eastAsia="Calibri"/>
                <w:sz w:val="18"/>
                <w:szCs w:val="18"/>
                <w:lang w:eastAsia="en-US"/>
              </w:rPr>
              <w:t>Латышовка</w:t>
            </w:r>
            <w:proofErr w:type="spellEnd"/>
            <w:r>
              <w:rPr>
                <w:rFonts w:eastAsia="Calibri"/>
                <w:sz w:val="18"/>
                <w:szCs w:val="18"/>
                <w:lang w:eastAsia="en-US"/>
              </w:rPr>
              <w:t xml:space="preserve">, </w:t>
            </w:r>
            <w:proofErr w:type="spellStart"/>
            <w:r>
              <w:rPr>
                <w:rFonts w:eastAsia="Calibri"/>
                <w:sz w:val="18"/>
                <w:szCs w:val="18"/>
                <w:lang w:eastAsia="en-US"/>
              </w:rPr>
              <w:t>ул.Ленина</w:t>
            </w:r>
            <w:proofErr w:type="spellEnd"/>
            <w:r>
              <w:rPr>
                <w:rFonts w:eastAsia="Calibri"/>
                <w:sz w:val="18"/>
                <w:szCs w:val="18"/>
                <w:lang w:eastAsia="en-US"/>
              </w:rPr>
              <w:t>, д.27</w:t>
            </w:r>
          </w:p>
        </w:tc>
        <w:tc>
          <w:tcPr>
            <w:tcW w:w="508" w:type="pct"/>
            <w:vAlign w:val="center"/>
          </w:tcPr>
          <w:p w:rsidR="00BD0926" w:rsidRPr="00A2094C" w:rsidRDefault="00BD0926" w:rsidP="009E39B4">
            <w:pPr>
              <w:spacing w:line="276" w:lineRule="auto"/>
              <w:jc w:val="center"/>
              <w:rPr>
                <w:rFonts w:eastAsia="Calibri"/>
                <w:sz w:val="18"/>
                <w:szCs w:val="18"/>
                <w:lang w:eastAsia="en-US"/>
              </w:rPr>
            </w:pPr>
            <w:r>
              <w:rPr>
                <w:rFonts w:eastAsia="Calibri"/>
                <w:sz w:val="18"/>
                <w:szCs w:val="18"/>
                <w:lang w:eastAsia="en-US"/>
              </w:rPr>
              <w:t>20,3</w:t>
            </w:r>
          </w:p>
        </w:tc>
      </w:tr>
      <w:tr w:rsidR="00BD0926" w:rsidRPr="00A2094C" w:rsidTr="009E39B4">
        <w:trPr>
          <w:jc w:val="center"/>
        </w:trPr>
        <w:tc>
          <w:tcPr>
            <w:tcW w:w="470" w:type="pct"/>
            <w:vAlign w:val="center"/>
          </w:tcPr>
          <w:p w:rsidR="00BD0926" w:rsidRPr="00A2094C" w:rsidRDefault="00BD0926" w:rsidP="009E39B4">
            <w:pPr>
              <w:spacing w:line="276" w:lineRule="auto"/>
              <w:jc w:val="center"/>
              <w:rPr>
                <w:rFonts w:eastAsia="Calibri"/>
                <w:sz w:val="20"/>
                <w:szCs w:val="20"/>
                <w:lang w:eastAsia="en-US"/>
              </w:rPr>
            </w:pPr>
            <w:r w:rsidRPr="00A2094C">
              <w:rPr>
                <w:rFonts w:eastAsia="Calibri"/>
                <w:sz w:val="20"/>
                <w:szCs w:val="20"/>
                <w:lang w:eastAsia="en-US"/>
              </w:rPr>
              <w:t>2</w:t>
            </w:r>
          </w:p>
        </w:tc>
        <w:tc>
          <w:tcPr>
            <w:tcW w:w="1098" w:type="pct"/>
            <w:vAlign w:val="center"/>
          </w:tcPr>
          <w:p w:rsidR="00BD0926" w:rsidRPr="00A2094C" w:rsidRDefault="00BD0926" w:rsidP="009E39B4">
            <w:pPr>
              <w:spacing w:line="276" w:lineRule="auto"/>
              <w:jc w:val="center"/>
              <w:rPr>
                <w:rFonts w:eastAsia="Calibri"/>
                <w:sz w:val="18"/>
                <w:szCs w:val="18"/>
                <w:lang w:eastAsia="en-US"/>
              </w:rPr>
            </w:pPr>
            <w:r>
              <w:rPr>
                <w:rFonts w:eastAsia="Calibri"/>
                <w:sz w:val="18"/>
                <w:szCs w:val="18"/>
                <w:lang w:eastAsia="en-US"/>
              </w:rPr>
              <w:t xml:space="preserve">Жилой </w:t>
            </w:r>
            <w:r w:rsidRPr="00A2094C">
              <w:rPr>
                <w:rFonts w:eastAsia="Calibri"/>
                <w:sz w:val="18"/>
                <w:szCs w:val="18"/>
                <w:lang w:eastAsia="en-US"/>
              </w:rPr>
              <w:t>дом</w:t>
            </w:r>
          </w:p>
        </w:tc>
        <w:tc>
          <w:tcPr>
            <w:tcW w:w="1235" w:type="pct"/>
            <w:vAlign w:val="center"/>
          </w:tcPr>
          <w:p w:rsidR="00BD0926" w:rsidRPr="00A2094C" w:rsidRDefault="00BD0926" w:rsidP="009E39B4">
            <w:pPr>
              <w:spacing w:line="276" w:lineRule="auto"/>
              <w:jc w:val="center"/>
              <w:rPr>
                <w:rFonts w:eastAsia="Calibri"/>
                <w:sz w:val="18"/>
                <w:szCs w:val="18"/>
                <w:lang w:eastAsia="en-US"/>
              </w:rPr>
            </w:pPr>
            <w:r>
              <w:rPr>
                <w:rFonts w:eastAsia="Calibri"/>
                <w:sz w:val="18"/>
                <w:szCs w:val="18"/>
                <w:lang w:eastAsia="en-US"/>
              </w:rPr>
              <w:t>13:11:0105001:703</w:t>
            </w:r>
          </w:p>
        </w:tc>
        <w:tc>
          <w:tcPr>
            <w:tcW w:w="1688" w:type="pct"/>
            <w:vAlign w:val="center"/>
          </w:tcPr>
          <w:p w:rsidR="00BD0926" w:rsidRPr="00A2094C" w:rsidRDefault="00BD0926" w:rsidP="009E39B4">
            <w:pPr>
              <w:spacing w:line="276" w:lineRule="auto"/>
              <w:jc w:val="center"/>
              <w:rPr>
                <w:rFonts w:eastAsia="Calibri"/>
                <w:sz w:val="18"/>
                <w:szCs w:val="18"/>
                <w:lang w:eastAsia="en-US"/>
              </w:rPr>
            </w:pPr>
            <w:proofErr w:type="spellStart"/>
            <w:r w:rsidRPr="00A2094C">
              <w:rPr>
                <w:rFonts w:eastAsia="Calibri"/>
                <w:sz w:val="18"/>
                <w:szCs w:val="18"/>
                <w:lang w:eastAsia="en-US"/>
              </w:rPr>
              <w:t>Кадошкинский</w:t>
            </w:r>
            <w:proofErr w:type="spellEnd"/>
            <w:r w:rsidRPr="00A2094C">
              <w:rPr>
                <w:rFonts w:eastAsia="Calibri"/>
                <w:sz w:val="18"/>
                <w:szCs w:val="18"/>
                <w:lang w:eastAsia="en-US"/>
              </w:rPr>
              <w:t xml:space="preserve"> район,</w:t>
            </w:r>
            <w:r>
              <w:rPr>
                <w:rFonts w:eastAsia="Calibri"/>
                <w:sz w:val="18"/>
                <w:szCs w:val="18"/>
                <w:lang w:eastAsia="en-US"/>
              </w:rPr>
              <w:t xml:space="preserve"> </w:t>
            </w:r>
            <w:bookmarkStart w:id="0" w:name="_GoBack"/>
            <w:bookmarkEnd w:id="0"/>
            <w:r w:rsidR="001D6EF5">
              <w:rPr>
                <w:rFonts w:eastAsia="Calibri"/>
                <w:sz w:val="18"/>
                <w:szCs w:val="18"/>
                <w:lang w:eastAsia="en-US"/>
              </w:rPr>
              <w:t xml:space="preserve">с. </w:t>
            </w:r>
            <w:proofErr w:type="spellStart"/>
            <w:r w:rsidR="001D6EF5">
              <w:rPr>
                <w:rFonts w:eastAsia="Calibri"/>
                <w:sz w:val="18"/>
                <w:szCs w:val="18"/>
                <w:lang w:eastAsia="en-US"/>
              </w:rPr>
              <w:t>Латышовка</w:t>
            </w:r>
            <w:proofErr w:type="spellEnd"/>
            <w:r>
              <w:rPr>
                <w:rFonts w:eastAsia="Calibri"/>
                <w:sz w:val="18"/>
                <w:szCs w:val="18"/>
                <w:lang w:eastAsia="en-US"/>
              </w:rPr>
              <w:t>, ул. Ленина, д.29</w:t>
            </w:r>
          </w:p>
        </w:tc>
        <w:tc>
          <w:tcPr>
            <w:tcW w:w="508" w:type="pct"/>
            <w:vAlign w:val="center"/>
          </w:tcPr>
          <w:p w:rsidR="00BD0926" w:rsidRPr="00A2094C" w:rsidRDefault="00BD0926" w:rsidP="009E39B4">
            <w:pPr>
              <w:spacing w:line="276" w:lineRule="auto"/>
              <w:jc w:val="center"/>
              <w:rPr>
                <w:rFonts w:eastAsia="Calibri"/>
                <w:sz w:val="18"/>
                <w:szCs w:val="18"/>
                <w:lang w:eastAsia="en-US"/>
              </w:rPr>
            </w:pPr>
          </w:p>
          <w:p w:rsidR="00BD0926" w:rsidRPr="00A2094C" w:rsidRDefault="00BD0926" w:rsidP="009E39B4">
            <w:pPr>
              <w:spacing w:line="276" w:lineRule="auto"/>
              <w:jc w:val="center"/>
              <w:rPr>
                <w:rFonts w:eastAsia="Calibri"/>
                <w:sz w:val="18"/>
                <w:szCs w:val="18"/>
                <w:lang w:eastAsia="en-US"/>
              </w:rPr>
            </w:pPr>
            <w:r>
              <w:rPr>
                <w:rFonts w:eastAsia="Calibri"/>
                <w:sz w:val="18"/>
                <w:szCs w:val="18"/>
                <w:lang w:eastAsia="en-US"/>
              </w:rPr>
              <w:t>30,5</w:t>
            </w:r>
          </w:p>
        </w:tc>
      </w:tr>
    </w:tbl>
    <w:p w:rsidR="00514CE3" w:rsidRDefault="00514CE3"/>
    <w:sectPr w:rsidR="00514C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CF6"/>
    <w:rsid w:val="001D6EF5"/>
    <w:rsid w:val="00514CE3"/>
    <w:rsid w:val="00BD0926"/>
    <w:rsid w:val="00DD2C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7F3CFA-7080-4CDC-9EB2-01B5E83E1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092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1CharChar1CharChar">
    <w:name w:val="Char Char Знак Знак1 Char Char1 Знак Знак Char Char"/>
    <w:basedOn w:val="a"/>
    <w:rsid w:val="00BD0926"/>
    <w:pPr>
      <w:spacing w:before="100" w:beforeAutospacing="1" w:after="100" w:afterAutospacing="1"/>
    </w:pPr>
    <w:rPr>
      <w:rFonts w:ascii="Tahoma" w:hAnsi="Tahoma" w:cs="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241</Words>
  <Characters>1376</Characters>
  <Application>Microsoft Office Word</Application>
  <DocSecurity>0</DocSecurity>
  <Lines>11</Lines>
  <Paragraphs>3</Paragraphs>
  <ScaleCrop>false</ScaleCrop>
  <Company>SPecialiST RePack</Company>
  <LinksUpToDate>false</LinksUpToDate>
  <CharactersWithSpaces>1614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2023-07-24T09:12:00Z</dcterms:created>
  <dcterms:modified xsi:type="dcterms:W3CDTF">2023-07-24T09:13:00Z</dcterms:modified>
</cp:coreProperties>
</file>