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6A75" w:rsidRDefault="00A56A75" w:rsidP="00A56A7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DC4005" w:rsidRDefault="00DC4005" w:rsidP="00A56A7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DC4005" w:rsidRPr="00FB2E85" w:rsidRDefault="00DC4005" w:rsidP="00DC4005">
      <w:pPr>
        <w:rPr>
          <w:rFonts w:ascii="Times New Roman" w:hAnsi="Times New Roman" w:cs="Times New Roman"/>
          <w:sz w:val="28"/>
          <w:szCs w:val="28"/>
        </w:rPr>
      </w:pPr>
      <w:r w:rsidRPr="00FB2E85">
        <w:rPr>
          <w:rFonts w:ascii="Times New Roman" w:hAnsi="Times New Roman" w:cs="Times New Roman"/>
          <w:sz w:val="28"/>
          <w:szCs w:val="28"/>
        </w:rPr>
        <w:t>АДМИНИСТРАЦИЯ ЛАТЫШОВСКОГО СЕЛЬСКОГО ПОСЕЛЕНИЯ</w:t>
      </w:r>
    </w:p>
    <w:p w:rsidR="00DC4005" w:rsidRPr="00FB2E85" w:rsidRDefault="00DC4005" w:rsidP="00DC4005">
      <w:pPr>
        <w:jc w:val="center"/>
        <w:rPr>
          <w:rFonts w:ascii="Times New Roman" w:hAnsi="Times New Roman" w:cs="Times New Roman"/>
          <w:sz w:val="28"/>
          <w:szCs w:val="28"/>
        </w:rPr>
      </w:pPr>
      <w:r w:rsidRPr="00FB2E85">
        <w:rPr>
          <w:rFonts w:ascii="Times New Roman" w:hAnsi="Times New Roman" w:cs="Times New Roman"/>
          <w:sz w:val="28"/>
          <w:szCs w:val="28"/>
        </w:rPr>
        <w:t>КАДОШКИНСКОГО МУНИЦИПАЛЬНОГО РАЙОНА</w:t>
      </w:r>
    </w:p>
    <w:p w:rsidR="00DC4005" w:rsidRDefault="00DC4005" w:rsidP="00DC40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FB2E8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C4005" w:rsidRDefault="00DC4005" w:rsidP="00DC4005">
      <w:pPr>
        <w:rPr>
          <w:rFonts w:ascii="Times New Roman" w:hAnsi="Times New Roman" w:cs="Times New Roman"/>
          <w:b/>
          <w:sz w:val="28"/>
          <w:szCs w:val="28"/>
        </w:rPr>
      </w:pPr>
      <w:r w:rsidRPr="00FB2E8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</w:p>
    <w:p w:rsidR="00DC4005" w:rsidRDefault="00DC4005" w:rsidP="00DC400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ПОСТАНОВЛЕНИЕ</w:t>
      </w:r>
    </w:p>
    <w:p w:rsidR="00DC4005" w:rsidRPr="00FB2E85" w:rsidRDefault="00DC4005" w:rsidP="00DC4005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C4005" w:rsidRDefault="00DC4005" w:rsidP="00DC4005">
      <w:pPr>
        <w:rPr>
          <w:rFonts w:ascii="Times New Roman" w:hAnsi="Times New Roman" w:cs="Times New Roman"/>
          <w:sz w:val="28"/>
          <w:szCs w:val="28"/>
          <w:u w:val="single"/>
        </w:rPr>
      </w:pPr>
      <w:r w:rsidRPr="00FB2E8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о</w:t>
      </w:r>
      <w:r w:rsidRPr="00FB2E85">
        <w:rPr>
          <w:rFonts w:ascii="Times New Roman" w:hAnsi="Times New Roman" w:cs="Times New Roman"/>
          <w:sz w:val="28"/>
          <w:szCs w:val="28"/>
          <w:u w:val="single"/>
        </w:rPr>
        <w:t>т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05 октября </w:t>
      </w:r>
      <w:r w:rsidRPr="00FB2E85">
        <w:rPr>
          <w:rFonts w:ascii="Times New Roman" w:hAnsi="Times New Roman" w:cs="Times New Roman"/>
          <w:sz w:val="28"/>
          <w:szCs w:val="28"/>
          <w:u w:val="single"/>
        </w:rPr>
        <w:t xml:space="preserve">2023 года                                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№ 37</w:t>
      </w:r>
      <w:r>
        <w:rPr>
          <w:rFonts w:ascii="Times New Roman" w:hAnsi="Times New Roman" w:cs="Times New Roman"/>
          <w:sz w:val="28"/>
          <w:szCs w:val="28"/>
          <w:u w:val="single"/>
        </w:rPr>
        <w:t>-П</w:t>
      </w:r>
    </w:p>
    <w:p w:rsidR="00DC4005" w:rsidRPr="00DC4005" w:rsidRDefault="00DC4005" w:rsidP="00DC4005">
      <w:pPr>
        <w:rPr>
          <w:rFonts w:ascii="Times New Roman" w:hAnsi="Times New Roman" w:cs="Times New Roman"/>
          <w:sz w:val="28"/>
          <w:szCs w:val="28"/>
        </w:rPr>
      </w:pPr>
      <w:r w:rsidRPr="006E3B01">
        <w:rPr>
          <w:rFonts w:ascii="Times New Roman" w:hAnsi="Times New Roman" w:cs="Times New Roman"/>
          <w:sz w:val="28"/>
          <w:szCs w:val="28"/>
        </w:rPr>
        <w:t xml:space="preserve">                                                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Латышовка</w:t>
      </w:r>
      <w:proofErr w:type="spellEnd"/>
    </w:p>
    <w:p w:rsidR="00DC4005" w:rsidRDefault="00DC4005" w:rsidP="00B17F36">
      <w:pPr>
        <w:shd w:val="clear" w:color="auto" w:fill="FFFFFF"/>
        <w:spacing w:after="0" w:line="240" w:lineRule="auto"/>
        <w:textAlignment w:val="baseline"/>
        <w:outlineLvl w:val="0"/>
        <w:rPr>
          <w:rFonts w:ascii="Arial" w:eastAsia="Times New Roman" w:hAnsi="Arial" w:cs="Arial"/>
          <w:b/>
          <w:bCs/>
          <w:color w:val="2D2D2D"/>
          <w:spacing w:val="1"/>
          <w:kern w:val="36"/>
          <w:sz w:val="46"/>
          <w:szCs w:val="46"/>
          <w:lang w:eastAsia="ru-RU"/>
        </w:rPr>
      </w:pPr>
      <w:bookmarkStart w:id="0" w:name="_GoBack"/>
      <w:bookmarkEnd w:id="0"/>
    </w:p>
    <w:p w:rsidR="00A56A75" w:rsidRPr="00A56A75" w:rsidRDefault="00A56A75" w:rsidP="00A56A7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b/>
          <w:sz w:val="28"/>
          <w:szCs w:val="28"/>
        </w:rPr>
      </w:pPr>
      <w:r w:rsidRPr="001E5679">
        <w:rPr>
          <w:rFonts w:ascii="Times New Roman" w:eastAsia="Times New Roman" w:hAnsi="Times New Roman" w:cs="Times New Roman"/>
          <w:b/>
          <w:bCs/>
          <w:color w:val="2D2D2D"/>
          <w:spacing w:val="1"/>
          <w:kern w:val="36"/>
          <w:sz w:val="28"/>
          <w:szCs w:val="28"/>
          <w:lang w:eastAsia="ru-RU"/>
        </w:rPr>
        <w:t xml:space="preserve"> </w:t>
      </w:r>
      <w:r w:rsidRPr="00A56A75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Об</w:t>
      </w:r>
      <w:r w:rsidRPr="00A56A75">
        <w:rPr>
          <w:rFonts w:ascii="Arial" w:eastAsia="Times New Roman" w:hAnsi="Arial" w:cs="Arial"/>
          <w:b/>
          <w:bCs/>
          <w:spacing w:val="1"/>
          <w:kern w:val="36"/>
          <w:sz w:val="28"/>
          <w:szCs w:val="28"/>
          <w:lang w:eastAsia="ru-RU"/>
        </w:rPr>
        <w:t xml:space="preserve"> </w:t>
      </w:r>
      <w:r w:rsidRPr="00A56A75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о</w:t>
      </w:r>
      <w:r w:rsidRPr="00A56A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сновных направления</w:t>
      </w:r>
      <w:r w:rsidR="000F59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56A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долговой политики </w:t>
      </w:r>
      <w:r w:rsidR="001221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Латышовского</w:t>
      </w:r>
      <w:r w:rsidR="00FF6D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A56A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Pr="00A56A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 на 20</w:t>
      </w:r>
      <w:r w:rsidR="00E164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492B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A56A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 и на плановый период 20</w:t>
      </w:r>
      <w:r w:rsidR="002F58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492B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A56A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202</w:t>
      </w:r>
      <w:r w:rsidR="00492B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A56A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годов</w:t>
      </w:r>
    </w:p>
    <w:p w:rsidR="00A56A75" w:rsidRDefault="00A56A75"/>
    <w:p w:rsidR="00A56A75" w:rsidRDefault="002307E8" w:rsidP="00A56A75">
      <w:pPr>
        <w:ind w:firstLine="708"/>
        <w:jc w:val="both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13 статьи 107.1 Бюджетного кодекса Российской Федерации и в целях реализации ответственной долговой политики </w:t>
      </w:r>
      <w:r w:rsidR="001221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Латышовского</w:t>
      </w:r>
      <w:r w:rsidR="009249B1" w:rsidRPr="009249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, </w:t>
      </w:r>
      <w:r w:rsidR="00A56A75" w:rsidRPr="00A56A75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администрация   </w:t>
      </w:r>
      <w:proofErr w:type="spellStart"/>
      <w:r w:rsidR="00A56A75" w:rsidRPr="00A56A75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Кадошкинского</w:t>
      </w:r>
      <w:proofErr w:type="spellEnd"/>
      <w:r w:rsidR="00A56A75" w:rsidRPr="00A56A75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                     </w:t>
      </w:r>
      <w:r w:rsidR="00A56A75" w:rsidRPr="00A56A75">
        <w:rPr>
          <w:rFonts w:ascii="Times New Roman" w:eastAsia="Times New Roman" w:hAnsi="Times New Roman" w:cs="Times New Roman"/>
          <w:b/>
          <w:color w:val="2D2D2D"/>
          <w:spacing w:val="1"/>
          <w:sz w:val="28"/>
          <w:szCs w:val="28"/>
          <w:lang w:eastAsia="ru-RU"/>
        </w:rPr>
        <w:t xml:space="preserve">п о с </w:t>
      </w:r>
      <w:proofErr w:type="gramStart"/>
      <w:r w:rsidR="00A56A75" w:rsidRPr="00A56A75">
        <w:rPr>
          <w:rFonts w:ascii="Times New Roman" w:eastAsia="Times New Roman" w:hAnsi="Times New Roman" w:cs="Times New Roman"/>
          <w:b/>
          <w:color w:val="2D2D2D"/>
          <w:spacing w:val="1"/>
          <w:sz w:val="28"/>
          <w:szCs w:val="28"/>
          <w:lang w:eastAsia="ru-RU"/>
        </w:rPr>
        <w:t>т</w:t>
      </w:r>
      <w:proofErr w:type="gramEnd"/>
      <w:r w:rsidR="00A56A75" w:rsidRPr="00A56A75">
        <w:rPr>
          <w:rFonts w:ascii="Times New Roman" w:eastAsia="Times New Roman" w:hAnsi="Times New Roman" w:cs="Times New Roman"/>
          <w:b/>
          <w:color w:val="2D2D2D"/>
          <w:spacing w:val="1"/>
          <w:sz w:val="28"/>
          <w:szCs w:val="28"/>
          <w:lang w:eastAsia="ru-RU"/>
        </w:rPr>
        <w:t xml:space="preserve"> а н о в л я е т</w:t>
      </w:r>
      <w:r w:rsidR="00A56A75" w:rsidRPr="00A56A75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:</w:t>
      </w:r>
    </w:p>
    <w:p w:rsidR="000051BE" w:rsidRDefault="00A56A75" w:rsidP="000051BE">
      <w:pPr>
        <w:pStyle w:val="a3"/>
        <w:numPr>
          <w:ilvl w:val="0"/>
          <w:numId w:val="1"/>
        </w:numPr>
        <w:ind w:left="0" w:firstLine="708"/>
        <w:jc w:val="both"/>
      </w:pPr>
      <w:r w:rsidRPr="000051B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Утвердить Основные направления долговой политики </w:t>
      </w:r>
      <w:r w:rsidR="001221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Латышовского</w:t>
      </w:r>
      <w:r w:rsidR="00D346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="00400DC5" w:rsidRPr="000051B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proofErr w:type="spellStart"/>
      <w:r w:rsidRPr="000051B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К</w:t>
      </w:r>
      <w:r w:rsidRPr="000051BE">
        <w:rPr>
          <w:rFonts w:ascii="Times New Roman" w:eastAsia="Times New Roman" w:hAnsi="Times New Roman" w:cs="Times New Roman"/>
          <w:bCs/>
          <w:color w:val="2D2D2D"/>
          <w:spacing w:val="1"/>
          <w:kern w:val="36"/>
          <w:sz w:val="28"/>
          <w:szCs w:val="28"/>
          <w:lang w:eastAsia="ru-RU"/>
        </w:rPr>
        <w:t>адошкинского</w:t>
      </w:r>
      <w:proofErr w:type="spellEnd"/>
      <w:r w:rsidRPr="000051BE">
        <w:rPr>
          <w:rFonts w:ascii="Times New Roman" w:eastAsia="Times New Roman" w:hAnsi="Times New Roman" w:cs="Times New Roman"/>
          <w:bCs/>
          <w:color w:val="2D2D2D"/>
          <w:spacing w:val="1"/>
          <w:kern w:val="36"/>
          <w:sz w:val="28"/>
          <w:szCs w:val="28"/>
          <w:lang w:eastAsia="ru-RU"/>
        </w:rPr>
        <w:t xml:space="preserve"> муниципального района</w:t>
      </w:r>
      <w:r w:rsidRPr="000051B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r w:rsidR="00CA19B2" w:rsidRPr="000051B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Республики Мордовия </w:t>
      </w:r>
      <w:r w:rsidRPr="000051B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на 20</w:t>
      </w:r>
      <w:r w:rsidR="00E164DA" w:rsidRPr="000051B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2</w:t>
      </w:r>
      <w:r w:rsidR="00492B65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4</w:t>
      </w:r>
      <w:r w:rsidRPr="000051B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год и на плановый период 20</w:t>
      </w:r>
      <w:r w:rsidR="002F58B9" w:rsidRPr="000051B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2</w:t>
      </w:r>
      <w:r w:rsidR="00492B65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5</w:t>
      </w:r>
      <w:r w:rsidRPr="000051B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и 202</w:t>
      </w:r>
      <w:r w:rsidR="00492B65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6</w:t>
      </w:r>
      <w:r w:rsidRPr="000051B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годов, согласно приложению.</w:t>
      </w:r>
    </w:p>
    <w:p w:rsidR="00A56A75" w:rsidRDefault="00A56A75"/>
    <w:p w:rsidR="00D346DE" w:rsidRDefault="00F2744C" w:rsidP="00D346D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A56A75" w:rsidRPr="00FE2E6B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</w:t>
      </w:r>
      <w:r w:rsidR="006037E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56A75" w:rsidRPr="00FE2E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21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Латышовского</w:t>
      </w:r>
      <w:r w:rsidR="00D346DE" w:rsidRPr="00D346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DC4005" w:rsidRDefault="00D346DE" w:rsidP="00D346D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346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</w:t>
      </w:r>
      <w:r w:rsidR="00DC40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DC4005" w:rsidRDefault="00DC4005" w:rsidP="00D346D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</w:t>
      </w:r>
    </w:p>
    <w:p w:rsidR="00A56A75" w:rsidRPr="0053392B" w:rsidRDefault="00DC4005" w:rsidP="00D346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Мордовия</w:t>
      </w:r>
      <w:r w:rsidR="00D346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D346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D346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D346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D346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D346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D346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1221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Р.А. </w:t>
      </w:r>
      <w:proofErr w:type="spellStart"/>
      <w:r w:rsidR="001221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Арюкова</w:t>
      </w:r>
      <w:proofErr w:type="spellEnd"/>
    </w:p>
    <w:p w:rsidR="00A56A75" w:rsidRDefault="00A56A75" w:rsidP="00A56A75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</w:p>
    <w:p w:rsidR="00A56A75" w:rsidRDefault="00A56A75"/>
    <w:p w:rsidR="00A56A75" w:rsidRDefault="00A56A75"/>
    <w:p w:rsidR="00A56A75" w:rsidRDefault="00A56A75"/>
    <w:p w:rsidR="00A56A75" w:rsidRDefault="00A56A75"/>
    <w:p w:rsidR="000051BE" w:rsidRDefault="000051BE"/>
    <w:p w:rsidR="00492B65" w:rsidRDefault="00492B65" w:rsidP="00A56A75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56A75" w:rsidRDefault="00A56A75" w:rsidP="00A56A75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</w:t>
      </w:r>
      <w:r w:rsidRPr="005339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риложение </w:t>
      </w:r>
    </w:p>
    <w:p w:rsidR="00A56A75" w:rsidRPr="0053392B" w:rsidRDefault="00A56A75" w:rsidP="00A56A75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339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 постановлению администрации </w:t>
      </w:r>
      <w:r w:rsidR="001221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Латышовского</w:t>
      </w:r>
      <w:r w:rsidR="00DB7FB0" w:rsidRPr="00DB7F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сельского поселения</w:t>
      </w:r>
      <w:r w:rsidR="00DB7FB0" w:rsidRPr="005339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5339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Кадошкинского</w:t>
      </w:r>
      <w:proofErr w:type="spellEnd"/>
      <w:r w:rsidRPr="005339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муниципального рай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она          </w:t>
      </w:r>
      <w:r w:rsidR="004472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от 05 октября 2023 года № 37-П</w:t>
      </w:r>
    </w:p>
    <w:p w:rsidR="00A56A75" w:rsidRPr="0053392B" w:rsidRDefault="00A56A75" w:rsidP="00A56A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56A75" w:rsidRDefault="00A56A75" w:rsidP="00A56A7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2"/>
          <w:szCs w:val="12"/>
          <w:lang w:eastAsia="ru-RU"/>
        </w:rPr>
      </w:pPr>
    </w:p>
    <w:p w:rsidR="005465B4" w:rsidRPr="00117DAF" w:rsidRDefault="00A56A75" w:rsidP="005465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C4C4C"/>
          <w:spacing w:val="1"/>
          <w:sz w:val="28"/>
          <w:szCs w:val="28"/>
          <w:lang w:eastAsia="ru-RU"/>
        </w:rPr>
      </w:pPr>
      <w:r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Основные направления</w:t>
      </w:r>
      <w:r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br/>
      </w:r>
      <w:r w:rsidR="00190F1E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долговой политики</w:t>
      </w:r>
      <w:r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1221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Латышовского</w:t>
      </w:r>
      <w:r w:rsidR="00D346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  <w:r w:rsidR="00400DC5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Кадошкинского</w:t>
      </w:r>
      <w:proofErr w:type="spellEnd"/>
      <w:r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муниципального района Республики Мордовия </w:t>
      </w:r>
      <w:r w:rsidR="006037E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 202</w:t>
      </w:r>
      <w:r w:rsidR="00492B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4</w:t>
      </w:r>
      <w:r w:rsidR="006037E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год и на плановый период 202</w:t>
      </w:r>
      <w:r w:rsidR="00492B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5</w:t>
      </w:r>
      <w:r w:rsidR="006037E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и 202</w:t>
      </w:r>
      <w:r w:rsidR="00492B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6</w:t>
      </w:r>
      <w:r w:rsidR="006037E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годов</w:t>
      </w:r>
      <w:r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br/>
      </w:r>
    </w:p>
    <w:p w:rsidR="00400DC5" w:rsidRDefault="00A56A75" w:rsidP="002E5007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            Настоящие </w:t>
      </w:r>
      <w:r w:rsidRPr="00117DA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Основные направления </w:t>
      </w:r>
      <w:r w:rsidR="00190F1E" w:rsidRPr="00117DA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долговой политики</w:t>
      </w:r>
      <w:r w:rsidR="00400DC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 w:rsidR="001221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Латышовского</w:t>
      </w:r>
      <w:r w:rsidR="00DB7F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117DA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117DA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Кадошкинского</w:t>
      </w:r>
      <w:proofErr w:type="spellEnd"/>
      <w:r w:rsidRPr="00117DA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муниципального </w:t>
      </w:r>
      <w:r w:rsidR="00190F1E" w:rsidRPr="00117DA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района Республики</w:t>
      </w:r>
      <w:r w:rsidRPr="00117DA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 w:rsidR="00190F1E" w:rsidRPr="00117DA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Мордовия на</w:t>
      </w:r>
      <w:r w:rsidR="006037E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202</w:t>
      </w:r>
      <w:r w:rsidR="00492B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4</w:t>
      </w:r>
      <w:r w:rsidR="006037E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год и на плановый период 202</w:t>
      </w:r>
      <w:r w:rsidR="00492B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5</w:t>
      </w:r>
      <w:r w:rsidR="006037E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и 202</w:t>
      </w:r>
      <w:r w:rsidR="00492B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6</w:t>
      </w:r>
      <w:r w:rsidR="006037E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годов</w:t>
      </w: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(далее - Основные направления) разработаны в целях повышения эффективности управления муниципальным долгом </w:t>
      </w:r>
      <w:r w:rsidR="001221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Латышовского</w:t>
      </w:r>
      <w:r w:rsidR="00D346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="00796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65A0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7965A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400DC5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.</w:t>
      </w:r>
    </w:p>
    <w:p w:rsidR="00400DC5" w:rsidRDefault="002E5007" w:rsidP="00400DC5">
      <w:pPr>
        <w:shd w:val="clear" w:color="auto" w:fill="FFFFFF"/>
        <w:spacing w:after="0" w:line="233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r w:rsidR="00A56A75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В </w:t>
      </w:r>
      <w:r w:rsidR="00E164DA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202</w:t>
      </w:r>
      <w:r w:rsidR="00492B65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4</w:t>
      </w:r>
      <w:r w:rsidR="0089505C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- 202</w:t>
      </w:r>
      <w:r w:rsidR="00492B65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6</w:t>
      </w:r>
      <w:r w:rsidR="00A56A75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годах приоритетами </w:t>
      </w:r>
      <w:r w:rsidR="001221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Латышовского</w:t>
      </w:r>
      <w:r w:rsidR="00D346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="00796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65A0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7965A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7965A0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r w:rsidR="00A56A75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в области долговой политики будут являться обеспечение сбалансированности и устойчивости бюджета </w:t>
      </w:r>
      <w:r w:rsidR="001221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Латышовского</w:t>
      </w:r>
      <w:r w:rsidR="00D346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="00796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65A0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7965A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</w:t>
      </w:r>
      <w:r w:rsidR="00190F1E">
        <w:rPr>
          <w:rFonts w:ascii="Times New Roman" w:hAnsi="Times New Roman" w:cs="Times New Roman"/>
          <w:sz w:val="28"/>
          <w:szCs w:val="28"/>
        </w:rPr>
        <w:t>Мордовия</w:t>
      </w:r>
      <w:r w:rsidR="00190F1E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(</w:t>
      </w:r>
      <w:r w:rsidR="00A56A75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далее - местный бюджет) посредством эффективного управления муниципальным</w:t>
      </w:r>
      <w:r w:rsidR="00400DC5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r w:rsidR="00A56A75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долгом.</w:t>
      </w:r>
    </w:p>
    <w:p w:rsidR="00291368" w:rsidRDefault="00291368" w:rsidP="002E500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2E5007" w:rsidRDefault="002E5007" w:rsidP="002E500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17DAF">
        <w:rPr>
          <w:rFonts w:ascii="Times New Roman" w:hAnsi="Times New Roman" w:cs="Times New Roman"/>
          <w:b/>
          <w:sz w:val="28"/>
          <w:szCs w:val="28"/>
        </w:rPr>
        <w:t>Текущее состояние муниципального долга</w:t>
      </w:r>
    </w:p>
    <w:p w:rsidR="00291368" w:rsidRDefault="00291368" w:rsidP="002E500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55198C" w:rsidRDefault="0055198C" w:rsidP="005519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Сокращение муниципального долга в 202</w:t>
      </w:r>
      <w:r w:rsidR="00492B6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году </w:t>
      </w:r>
      <w:r w:rsidR="00D86882">
        <w:rPr>
          <w:rFonts w:ascii="Times New Roman" w:hAnsi="Times New Roman" w:cs="Times New Roman"/>
          <w:sz w:val="28"/>
          <w:szCs w:val="28"/>
        </w:rPr>
        <w:t xml:space="preserve">планируется </w:t>
      </w:r>
      <w:r w:rsidR="003766CE">
        <w:rPr>
          <w:rFonts w:ascii="Times New Roman" w:hAnsi="Times New Roman" w:cs="Times New Roman"/>
          <w:sz w:val="28"/>
          <w:szCs w:val="28"/>
        </w:rPr>
        <w:t xml:space="preserve">на сумму </w:t>
      </w:r>
      <w:r w:rsidR="00122124">
        <w:rPr>
          <w:rFonts w:ascii="Times New Roman" w:hAnsi="Times New Roman" w:cs="Times New Roman"/>
          <w:sz w:val="28"/>
          <w:szCs w:val="28"/>
        </w:rPr>
        <w:t>14</w:t>
      </w:r>
      <w:r w:rsidR="00D86882">
        <w:rPr>
          <w:rFonts w:ascii="Times New Roman" w:hAnsi="Times New Roman" w:cs="Times New Roman"/>
          <w:sz w:val="28"/>
          <w:szCs w:val="28"/>
        </w:rPr>
        <w:t>,</w:t>
      </w:r>
      <w:r w:rsidR="0012212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тыс.руб. (</w:t>
      </w:r>
      <w:r w:rsidR="0012212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%). </w:t>
      </w:r>
    </w:p>
    <w:p w:rsidR="006037E1" w:rsidRPr="00117DAF" w:rsidRDefault="006037E1" w:rsidP="006037E1">
      <w:pPr>
        <w:shd w:val="clear" w:color="auto" w:fill="FFFFFF"/>
        <w:spacing w:after="0" w:line="233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По итогам 202</w:t>
      </w:r>
      <w:r w:rsidR="00492B65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3</w:t>
      </w: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года объем муниципального долга </w:t>
      </w:r>
      <w:r w:rsidR="001221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Латышовского</w:t>
      </w:r>
      <w:r w:rsidR="00D346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="00796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65A0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7965A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состави</w:t>
      </w:r>
      <w:r w:rsidR="005E73B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т</w:t>
      </w: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r w:rsidR="0012212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689</w:t>
      </w:r>
      <w:r w:rsidR="00492B65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,</w:t>
      </w:r>
      <w:r w:rsidR="0012212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7</w:t>
      </w: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тыс. рублей.</w:t>
      </w:r>
    </w:p>
    <w:p w:rsidR="00117DAF" w:rsidRPr="00117DAF" w:rsidRDefault="00117DAF" w:rsidP="00AD4DF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6A75" w:rsidRDefault="00A56A75" w:rsidP="00AD4DFE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117DAF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Основные факторы, определяющие характер и направления долговой политики </w:t>
      </w:r>
      <w:r w:rsidR="001221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Латышовского</w:t>
      </w:r>
      <w:r w:rsidR="00D346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  <w:r w:rsidR="000051BE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="007965A0" w:rsidRPr="007965A0">
        <w:rPr>
          <w:rFonts w:ascii="Times New Roman" w:eastAsia="Times New Roman" w:hAnsi="Times New Roman" w:cs="Times New Roman"/>
          <w:b/>
          <w:color w:val="2D2D2D"/>
          <w:spacing w:val="1"/>
          <w:sz w:val="28"/>
          <w:szCs w:val="28"/>
          <w:lang w:eastAsia="ru-RU"/>
        </w:rPr>
        <w:t>Кадошкинского</w:t>
      </w:r>
      <w:proofErr w:type="spellEnd"/>
      <w:r w:rsidR="007965A0" w:rsidRPr="007965A0">
        <w:rPr>
          <w:rFonts w:ascii="Times New Roman" w:eastAsia="Times New Roman" w:hAnsi="Times New Roman" w:cs="Times New Roman"/>
          <w:b/>
          <w:color w:val="2D2D2D"/>
          <w:spacing w:val="1"/>
          <w:sz w:val="28"/>
          <w:szCs w:val="28"/>
          <w:lang w:eastAsia="ru-RU"/>
        </w:rPr>
        <w:t xml:space="preserve"> муниципального района Республики Мордовия</w:t>
      </w:r>
      <w:r w:rsidR="007965A0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r w:rsidR="006037E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 202</w:t>
      </w:r>
      <w:r w:rsidR="00492B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4</w:t>
      </w:r>
      <w:r w:rsidR="006037E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год и на плановый период 202</w:t>
      </w:r>
      <w:r w:rsidR="00492B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5</w:t>
      </w:r>
      <w:r w:rsidR="006037E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и 202</w:t>
      </w:r>
      <w:r w:rsidR="00492B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6</w:t>
      </w:r>
      <w:r w:rsidR="006037E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годов</w:t>
      </w:r>
    </w:p>
    <w:p w:rsidR="00F53E22" w:rsidRDefault="00F53E22" w:rsidP="00AD4DFE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2307E8" w:rsidRDefault="00AD4DFE" w:rsidP="002307E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DAF">
        <w:rPr>
          <w:rFonts w:ascii="Times New Roman" w:hAnsi="Times New Roman" w:cs="Times New Roman"/>
          <w:color w:val="2D2D2D"/>
          <w:spacing w:val="1"/>
          <w:sz w:val="28"/>
          <w:szCs w:val="28"/>
        </w:rPr>
        <w:t xml:space="preserve"> </w:t>
      </w:r>
      <w:r w:rsidR="002307E8">
        <w:rPr>
          <w:rFonts w:ascii="Times New Roman" w:hAnsi="Times New Roman" w:cs="Times New Roman"/>
          <w:sz w:val="28"/>
          <w:szCs w:val="28"/>
        </w:rPr>
        <w:t xml:space="preserve">Изменения в налоговом и бюджетном законодательстве, необходимость выполнения положений Указа Президента Российской Федерации от 7 мая 2018 г. № 204 «О национальных целях и стратегических задачах развития Российской Федерации на период до 2024 года», </w:t>
      </w:r>
      <w:r w:rsidR="002307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Указа Президента Российской Федерации от 21 июля 2020 года № 474 «О национальных целях развития Российской Федерации на период до                    2030 года»</w:t>
      </w:r>
      <w:r w:rsidR="002307E8">
        <w:rPr>
          <w:rFonts w:ascii="Times New Roman" w:hAnsi="Times New Roman" w:cs="Times New Roman"/>
          <w:sz w:val="28"/>
          <w:szCs w:val="28"/>
        </w:rPr>
        <w:t xml:space="preserve"> предопределяют основные условия реализации муниципальной политики в области управления муниципальным долгом в 202</w:t>
      </w:r>
      <w:r w:rsidR="00492B65">
        <w:rPr>
          <w:rFonts w:ascii="Times New Roman" w:hAnsi="Times New Roman" w:cs="Times New Roman"/>
          <w:sz w:val="28"/>
          <w:szCs w:val="28"/>
        </w:rPr>
        <w:t>4</w:t>
      </w:r>
      <w:r w:rsidR="002307E8">
        <w:rPr>
          <w:rFonts w:ascii="Times New Roman" w:hAnsi="Times New Roman" w:cs="Times New Roman"/>
          <w:sz w:val="28"/>
          <w:szCs w:val="28"/>
        </w:rPr>
        <w:t xml:space="preserve"> – 202</w:t>
      </w:r>
      <w:r w:rsidR="00492B65">
        <w:rPr>
          <w:rFonts w:ascii="Times New Roman" w:hAnsi="Times New Roman" w:cs="Times New Roman"/>
          <w:sz w:val="28"/>
          <w:szCs w:val="28"/>
        </w:rPr>
        <w:t>6</w:t>
      </w:r>
      <w:r w:rsidR="002307E8">
        <w:rPr>
          <w:rFonts w:ascii="Times New Roman" w:hAnsi="Times New Roman" w:cs="Times New Roman"/>
          <w:sz w:val="28"/>
          <w:szCs w:val="28"/>
        </w:rPr>
        <w:t xml:space="preserve"> годах.</w:t>
      </w:r>
    </w:p>
    <w:p w:rsidR="002307E8" w:rsidRDefault="002307E8" w:rsidP="002307E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Дополнительным фактором, усложняющим ситуацию с муниципальным долгом в указанный период, является необходимость соблюдения параметров муниципального долга, определенных соглашением о реструктуризации задолженности </w:t>
      </w:r>
      <w:r w:rsidR="00122124">
        <w:rPr>
          <w:rFonts w:ascii="Times New Roman" w:hAnsi="Times New Roman" w:cs="Times New Roman"/>
          <w:sz w:val="28"/>
          <w:szCs w:val="28"/>
        </w:rPr>
        <w:t>Латышовского</w:t>
      </w:r>
      <w:r w:rsidR="00D346D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65A0">
        <w:rPr>
          <w:rFonts w:ascii="Times New Roman" w:hAnsi="Times New Roman" w:cs="Times New Roman"/>
          <w:color w:val="2D2D2D"/>
          <w:spacing w:val="1"/>
          <w:sz w:val="28"/>
          <w:szCs w:val="28"/>
        </w:rPr>
        <w:t>Кадошкинского</w:t>
      </w:r>
      <w:proofErr w:type="spellEnd"/>
      <w:r w:rsidR="007965A0">
        <w:rPr>
          <w:rFonts w:ascii="Times New Roman" w:hAnsi="Times New Roman" w:cs="Times New Roman"/>
          <w:color w:val="2D2D2D"/>
          <w:spacing w:val="1"/>
          <w:sz w:val="28"/>
          <w:szCs w:val="28"/>
        </w:rPr>
        <w:t xml:space="preserve">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по бюджетным кредитам, предоставляемым из бюджета </w:t>
      </w:r>
      <w:proofErr w:type="spellStart"/>
      <w:r w:rsidR="00F53E22">
        <w:rPr>
          <w:rFonts w:ascii="Times New Roman" w:hAnsi="Times New Roman" w:cs="Times New Roman"/>
          <w:color w:val="2D2D2D"/>
          <w:spacing w:val="1"/>
          <w:sz w:val="28"/>
          <w:szCs w:val="28"/>
        </w:rPr>
        <w:t>Кадошкинского</w:t>
      </w:r>
      <w:proofErr w:type="spellEnd"/>
      <w:r w:rsidR="00F53E22">
        <w:rPr>
          <w:rFonts w:ascii="Times New Roman" w:hAnsi="Times New Roman" w:cs="Times New Roman"/>
          <w:color w:val="2D2D2D"/>
          <w:spacing w:val="1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, заключенным с финансовым управлением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117DAF" w:rsidRPr="00117DAF" w:rsidRDefault="00117DAF" w:rsidP="002307E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17DAF" w:rsidRDefault="00117DAF" w:rsidP="00117DAF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17DAF">
        <w:rPr>
          <w:rFonts w:ascii="Times New Roman" w:hAnsi="Times New Roman" w:cs="Times New Roman"/>
          <w:b/>
          <w:sz w:val="28"/>
          <w:szCs w:val="28"/>
        </w:rPr>
        <w:t>Цели и задачи долговой политики на 202</w:t>
      </w:r>
      <w:r w:rsidR="00492B65">
        <w:rPr>
          <w:rFonts w:ascii="Times New Roman" w:hAnsi="Times New Roman" w:cs="Times New Roman"/>
          <w:b/>
          <w:sz w:val="28"/>
          <w:szCs w:val="28"/>
        </w:rPr>
        <w:t>4</w:t>
      </w:r>
      <w:r w:rsidRPr="00117DAF">
        <w:rPr>
          <w:rFonts w:ascii="Times New Roman" w:hAnsi="Times New Roman" w:cs="Times New Roman"/>
          <w:b/>
          <w:sz w:val="28"/>
          <w:szCs w:val="28"/>
        </w:rPr>
        <w:t xml:space="preserve"> – 202</w:t>
      </w:r>
      <w:r w:rsidR="00492B65">
        <w:rPr>
          <w:rFonts w:ascii="Times New Roman" w:hAnsi="Times New Roman" w:cs="Times New Roman"/>
          <w:b/>
          <w:sz w:val="28"/>
          <w:szCs w:val="28"/>
        </w:rPr>
        <w:t>6</w:t>
      </w:r>
      <w:r w:rsidRPr="00117DAF">
        <w:rPr>
          <w:rFonts w:ascii="Times New Roman" w:hAnsi="Times New Roman" w:cs="Times New Roman"/>
          <w:b/>
          <w:sz w:val="28"/>
          <w:szCs w:val="28"/>
        </w:rPr>
        <w:t xml:space="preserve"> годы</w:t>
      </w:r>
    </w:p>
    <w:p w:rsidR="00291368" w:rsidRDefault="00291368" w:rsidP="00117DAF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117DAF" w:rsidRPr="00117DAF" w:rsidRDefault="003F0BB1" w:rsidP="00117DA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DAF">
        <w:rPr>
          <w:rFonts w:ascii="Times New Roman" w:hAnsi="Times New Roman" w:cs="Times New Roman"/>
          <w:color w:val="2D2D2D"/>
          <w:spacing w:val="1"/>
          <w:sz w:val="28"/>
          <w:szCs w:val="28"/>
        </w:rPr>
        <w:t xml:space="preserve"> </w:t>
      </w:r>
      <w:r w:rsidR="00117DAF" w:rsidRPr="00117DAF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r w:rsidR="00122124">
        <w:rPr>
          <w:rFonts w:ascii="Times New Roman" w:hAnsi="Times New Roman" w:cs="Times New Roman"/>
          <w:bCs/>
          <w:sz w:val="28"/>
          <w:szCs w:val="28"/>
        </w:rPr>
        <w:t>Латышовского</w:t>
      </w:r>
      <w:r w:rsidR="00D346DE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="007965A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965A0">
        <w:rPr>
          <w:rFonts w:ascii="Times New Roman" w:hAnsi="Times New Roman" w:cs="Times New Roman"/>
          <w:color w:val="2D2D2D"/>
          <w:spacing w:val="1"/>
          <w:sz w:val="28"/>
          <w:szCs w:val="28"/>
        </w:rPr>
        <w:t>Кадошкинского</w:t>
      </w:r>
      <w:proofErr w:type="spellEnd"/>
      <w:r w:rsidR="007965A0">
        <w:rPr>
          <w:rFonts w:ascii="Times New Roman" w:hAnsi="Times New Roman" w:cs="Times New Roman"/>
          <w:color w:val="2D2D2D"/>
          <w:spacing w:val="1"/>
          <w:sz w:val="28"/>
          <w:szCs w:val="28"/>
        </w:rPr>
        <w:t xml:space="preserve"> муниципального района Республики Мордовия</w:t>
      </w:r>
      <w:r w:rsidR="00117DAF">
        <w:rPr>
          <w:rFonts w:ascii="Times New Roman" w:hAnsi="Times New Roman" w:cs="Times New Roman"/>
          <w:color w:val="2D2D2D"/>
          <w:spacing w:val="1"/>
          <w:sz w:val="28"/>
          <w:szCs w:val="28"/>
        </w:rPr>
        <w:t xml:space="preserve"> </w:t>
      </w:r>
      <w:r w:rsidR="00117DAF" w:rsidRPr="00117DAF">
        <w:rPr>
          <w:rFonts w:ascii="Times New Roman" w:hAnsi="Times New Roman" w:cs="Times New Roman"/>
          <w:sz w:val="28"/>
          <w:szCs w:val="28"/>
        </w:rPr>
        <w:t>202</w:t>
      </w:r>
      <w:r w:rsidR="00492B65">
        <w:rPr>
          <w:rFonts w:ascii="Times New Roman" w:hAnsi="Times New Roman" w:cs="Times New Roman"/>
          <w:sz w:val="28"/>
          <w:szCs w:val="28"/>
        </w:rPr>
        <w:t>4</w:t>
      </w:r>
      <w:r w:rsidR="00117DAF" w:rsidRPr="00117DAF">
        <w:rPr>
          <w:rFonts w:ascii="Times New Roman" w:hAnsi="Times New Roman" w:cs="Times New Roman"/>
          <w:sz w:val="28"/>
          <w:szCs w:val="28"/>
        </w:rPr>
        <w:t xml:space="preserve"> – 202</w:t>
      </w:r>
      <w:r w:rsidR="00492B65">
        <w:rPr>
          <w:rFonts w:ascii="Times New Roman" w:hAnsi="Times New Roman" w:cs="Times New Roman"/>
          <w:sz w:val="28"/>
          <w:szCs w:val="28"/>
        </w:rPr>
        <w:t>6</w:t>
      </w:r>
      <w:r w:rsidR="00117DAF" w:rsidRPr="00117DAF">
        <w:rPr>
          <w:rFonts w:ascii="Times New Roman" w:hAnsi="Times New Roman" w:cs="Times New Roman"/>
          <w:sz w:val="28"/>
          <w:szCs w:val="28"/>
        </w:rPr>
        <w:t xml:space="preserve"> год</w:t>
      </w:r>
      <w:r w:rsidR="007965A0">
        <w:rPr>
          <w:rFonts w:ascii="Times New Roman" w:hAnsi="Times New Roman" w:cs="Times New Roman"/>
          <w:sz w:val="28"/>
          <w:szCs w:val="28"/>
        </w:rPr>
        <w:t>ы</w:t>
      </w:r>
      <w:r w:rsidR="00117DAF" w:rsidRPr="00117DAF">
        <w:rPr>
          <w:rFonts w:ascii="Times New Roman" w:hAnsi="Times New Roman" w:cs="Times New Roman"/>
          <w:sz w:val="28"/>
          <w:szCs w:val="28"/>
        </w:rPr>
        <w:t xml:space="preserve"> будет осуществляться в соответствии со следующими целями:</w:t>
      </w:r>
    </w:p>
    <w:p w:rsidR="00117DAF" w:rsidRPr="00117DAF" w:rsidRDefault="00117DAF" w:rsidP="00117DA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DAF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117DAF" w:rsidRPr="00117DAF" w:rsidRDefault="00117DAF" w:rsidP="00117DA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DAF">
        <w:rPr>
          <w:rFonts w:ascii="Times New Roman" w:hAnsi="Times New Roman" w:cs="Times New Roman"/>
          <w:sz w:val="28"/>
          <w:szCs w:val="28"/>
        </w:rPr>
        <w:t>оптимизация структуры муниципального долга;</w:t>
      </w:r>
    </w:p>
    <w:p w:rsidR="00117DAF" w:rsidRPr="00117DAF" w:rsidRDefault="00117DAF" w:rsidP="00117DA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DAF">
        <w:rPr>
          <w:rFonts w:ascii="Times New Roman" w:hAnsi="Times New Roman" w:cs="Times New Roman"/>
          <w:sz w:val="28"/>
          <w:szCs w:val="28"/>
        </w:rPr>
        <w:t>снижение рисков в сфере управления муниципальным долгом;</w:t>
      </w:r>
    </w:p>
    <w:p w:rsidR="000051BE" w:rsidRDefault="00117DAF" w:rsidP="000051B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DAF">
        <w:rPr>
          <w:rFonts w:ascii="Times New Roman" w:hAnsi="Times New Roman" w:cs="Times New Roman"/>
          <w:sz w:val="28"/>
          <w:szCs w:val="28"/>
        </w:rPr>
        <w:t xml:space="preserve">соблюдение условий соглашения о реструктуризации задолженности </w:t>
      </w:r>
      <w:r w:rsidR="00122124">
        <w:rPr>
          <w:rFonts w:ascii="Times New Roman" w:hAnsi="Times New Roman" w:cs="Times New Roman"/>
          <w:bCs/>
          <w:sz w:val="28"/>
          <w:szCs w:val="28"/>
        </w:rPr>
        <w:t>Латышовского</w:t>
      </w:r>
      <w:r w:rsidR="00D346DE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="000051BE" w:rsidRPr="00117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65A0">
        <w:rPr>
          <w:rFonts w:ascii="Times New Roman" w:hAnsi="Times New Roman" w:cs="Times New Roman"/>
          <w:color w:val="2D2D2D"/>
          <w:spacing w:val="1"/>
          <w:sz w:val="28"/>
          <w:szCs w:val="28"/>
        </w:rPr>
        <w:t>Кадошкинского</w:t>
      </w:r>
      <w:proofErr w:type="spellEnd"/>
      <w:r w:rsidR="007965A0">
        <w:rPr>
          <w:rFonts w:ascii="Times New Roman" w:hAnsi="Times New Roman" w:cs="Times New Roman"/>
          <w:color w:val="2D2D2D"/>
          <w:spacing w:val="1"/>
          <w:sz w:val="28"/>
          <w:szCs w:val="28"/>
        </w:rPr>
        <w:t xml:space="preserve"> муниципального района Республики Мордовия </w:t>
      </w:r>
      <w:r w:rsidRPr="00117DAF">
        <w:rPr>
          <w:rFonts w:ascii="Times New Roman" w:hAnsi="Times New Roman" w:cs="Times New Roman"/>
          <w:sz w:val="28"/>
          <w:szCs w:val="28"/>
        </w:rPr>
        <w:t xml:space="preserve">по бюджетным кредитам, предоставляемым </w:t>
      </w:r>
      <w:r w:rsidR="000051BE" w:rsidRPr="00117DAF">
        <w:rPr>
          <w:rFonts w:ascii="Times New Roman" w:hAnsi="Times New Roman" w:cs="Times New Roman"/>
          <w:sz w:val="28"/>
          <w:szCs w:val="28"/>
        </w:rPr>
        <w:t xml:space="preserve">из </w:t>
      </w:r>
      <w:r w:rsidR="0054665C">
        <w:rPr>
          <w:rFonts w:ascii="Times New Roman" w:hAnsi="Times New Roman" w:cs="Times New Roman"/>
          <w:sz w:val="28"/>
          <w:szCs w:val="28"/>
        </w:rPr>
        <w:t xml:space="preserve">бюджета </w:t>
      </w:r>
      <w:proofErr w:type="spellStart"/>
      <w:r w:rsidR="0054665C">
        <w:rPr>
          <w:rFonts w:ascii="Times New Roman" w:hAnsi="Times New Roman" w:cs="Times New Roman"/>
          <w:color w:val="2D2D2D"/>
          <w:spacing w:val="1"/>
          <w:sz w:val="28"/>
          <w:szCs w:val="28"/>
        </w:rPr>
        <w:t>Кадошкинского</w:t>
      </w:r>
      <w:proofErr w:type="spellEnd"/>
      <w:r w:rsidR="0054665C">
        <w:rPr>
          <w:rFonts w:ascii="Times New Roman" w:hAnsi="Times New Roman" w:cs="Times New Roman"/>
          <w:color w:val="2D2D2D"/>
          <w:spacing w:val="1"/>
          <w:sz w:val="28"/>
          <w:szCs w:val="28"/>
        </w:rPr>
        <w:t xml:space="preserve"> муниципального района Республики Мордовия</w:t>
      </w:r>
      <w:r w:rsidR="000051BE" w:rsidRPr="00117DAF">
        <w:rPr>
          <w:rFonts w:ascii="Times New Roman" w:hAnsi="Times New Roman" w:cs="Times New Roman"/>
          <w:sz w:val="28"/>
          <w:szCs w:val="28"/>
        </w:rPr>
        <w:t xml:space="preserve">, заключенным с </w:t>
      </w:r>
      <w:r w:rsidR="000051BE">
        <w:rPr>
          <w:rFonts w:ascii="Times New Roman" w:hAnsi="Times New Roman" w:cs="Times New Roman"/>
          <w:sz w:val="28"/>
          <w:szCs w:val="28"/>
        </w:rPr>
        <w:t>ф</w:t>
      </w:r>
      <w:r w:rsidR="000051BE" w:rsidRPr="00117DAF">
        <w:rPr>
          <w:rFonts w:ascii="Times New Roman" w:hAnsi="Times New Roman" w:cs="Times New Roman"/>
          <w:sz w:val="28"/>
          <w:szCs w:val="28"/>
        </w:rPr>
        <w:t>инансов</w:t>
      </w:r>
      <w:r w:rsidR="000051BE">
        <w:rPr>
          <w:rFonts w:ascii="Times New Roman" w:hAnsi="Times New Roman" w:cs="Times New Roman"/>
          <w:sz w:val="28"/>
          <w:szCs w:val="28"/>
        </w:rPr>
        <w:t xml:space="preserve">ым управлением </w:t>
      </w:r>
      <w:r w:rsidR="00190F1E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190F1E" w:rsidRPr="00117DAF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0051B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7965A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0051BE" w:rsidRPr="00117DAF">
        <w:rPr>
          <w:rFonts w:ascii="Times New Roman" w:hAnsi="Times New Roman" w:cs="Times New Roman"/>
          <w:sz w:val="28"/>
          <w:szCs w:val="28"/>
        </w:rPr>
        <w:t>.</w:t>
      </w:r>
    </w:p>
    <w:p w:rsidR="00117DAF" w:rsidRDefault="00117DAF" w:rsidP="00117DA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DAF">
        <w:rPr>
          <w:rFonts w:ascii="Times New Roman" w:hAnsi="Times New Roman" w:cs="Times New Roman"/>
          <w:sz w:val="28"/>
          <w:szCs w:val="28"/>
        </w:rPr>
        <w:t>Одной из приоритетных задач осуществления долговой политики в указанный период выступает уменьшение объема муниципального долга до установленного законодательством возможного уровня в имеющихся экономических условиях.</w:t>
      </w:r>
    </w:p>
    <w:p w:rsidR="00C62AFB" w:rsidRDefault="00C62AFB" w:rsidP="00117DA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2AFB" w:rsidRDefault="00C62AFB" w:rsidP="00C62AFB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Инструменты реализации муниципальной долговой политики </w:t>
      </w:r>
      <w:r w:rsidR="00122124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Латышовского</w:t>
      </w:r>
      <w:r w:rsidR="00D346DE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proofErr w:type="spellStart"/>
      <w:r w:rsidRPr="009040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Pr="009040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 202</w:t>
      </w:r>
      <w:r w:rsidR="00492B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4</w:t>
      </w:r>
      <w:r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год и на плановый   период 202</w:t>
      </w:r>
      <w:r w:rsidR="00492B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5</w:t>
      </w:r>
      <w:r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и 202</w:t>
      </w:r>
      <w:r w:rsidR="00492B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6</w:t>
      </w:r>
      <w:r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годов</w:t>
      </w:r>
    </w:p>
    <w:p w:rsidR="00D319BE" w:rsidRDefault="00D319BE" w:rsidP="00C62AFB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C62AFB" w:rsidRDefault="00C62AFB" w:rsidP="00C62AFB">
      <w:pPr>
        <w:shd w:val="clear" w:color="auto" w:fill="FFFFFF"/>
        <w:spacing w:after="0" w:line="233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 202</w:t>
      </w:r>
      <w:r w:rsidR="00492B6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году и плановом периоде до 202</w:t>
      </w:r>
      <w:r w:rsidR="00492B6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-202</w:t>
      </w:r>
      <w:r w:rsidR="00492B6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годов </w:t>
      </w:r>
      <w:proofErr w:type="spellStart"/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Кадошкинским</w:t>
      </w:r>
      <w:proofErr w:type="spellEnd"/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городским поселением </w:t>
      </w:r>
      <w:proofErr w:type="spellStart"/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муниципального района Республики Мордовия не планируется использование таких инструментов реализации муниципальной долговой политики как кредиты кредитных организаций и бюджетные кредиты от бюджетной системы Республики Мордовия.</w:t>
      </w:r>
    </w:p>
    <w:p w:rsidR="00117DAF" w:rsidRPr="00117DAF" w:rsidRDefault="00117DAF" w:rsidP="00117DA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0F1E" w:rsidRDefault="00190F1E" w:rsidP="00117DA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190F1E" w:rsidRDefault="00190F1E" w:rsidP="00117DA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190F1E" w:rsidRDefault="00190F1E" w:rsidP="00117DA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190F1E" w:rsidRDefault="00190F1E" w:rsidP="00117DA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DC6827" w:rsidRDefault="00A56A75" w:rsidP="00117DA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117DAF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Основные риски, связанные с реализацией долговой политики </w:t>
      </w:r>
      <w:r w:rsidR="001221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Латышовского</w:t>
      </w:r>
      <w:r w:rsidR="00D346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  <w:r w:rsidR="000051BE" w:rsidRPr="00117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65A0" w:rsidRPr="007965A0">
        <w:rPr>
          <w:rFonts w:ascii="Times New Roman" w:eastAsia="Times New Roman" w:hAnsi="Times New Roman" w:cs="Times New Roman"/>
          <w:b/>
          <w:color w:val="2D2D2D"/>
          <w:spacing w:val="1"/>
          <w:sz w:val="28"/>
          <w:szCs w:val="28"/>
          <w:lang w:eastAsia="ru-RU"/>
        </w:rPr>
        <w:t>Кадошкинского</w:t>
      </w:r>
      <w:proofErr w:type="spellEnd"/>
      <w:r w:rsidR="007965A0" w:rsidRPr="007965A0">
        <w:rPr>
          <w:rFonts w:ascii="Times New Roman" w:eastAsia="Times New Roman" w:hAnsi="Times New Roman" w:cs="Times New Roman"/>
          <w:b/>
          <w:color w:val="2D2D2D"/>
          <w:spacing w:val="1"/>
          <w:sz w:val="28"/>
          <w:szCs w:val="28"/>
          <w:lang w:eastAsia="ru-RU"/>
        </w:rPr>
        <w:t xml:space="preserve"> муниципального </w:t>
      </w:r>
      <w:r w:rsidR="007965A0" w:rsidRPr="007965A0">
        <w:rPr>
          <w:rFonts w:ascii="Times New Roman" w:eastAsia="Times New Roman" w:hAnsi="Times New Roman" w:cs="Times New Roman"/>
          <w:b/>
          <w:color w:val="2D2D2D"/>
          <w:spacing w:val="1"/>
          <w:sz w:val="28"/>
          <w:szCs w:val="28"/>
          <w:lang w:eastAsia="ru-RU"/>
        </w:rPr>
        <w:lastRenderedPageBreak/>
        <w:t>района Республики Мордовия</w:t>
      </w:r>
      <w:r w:rsidR="007965A0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r w:rsidR="00DC6827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на </w:t>
      </w:r>
      <w:r w:rsidR="00E164DA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202</w:t>
      </w:r>
      <w:r w:rsidR="00492B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4</w:t>
      </w:r>
      <w:r w:rsidR="00DC6827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год и на плановый </w:t>
      </w:r>
      <w:r w:rsidR="005465B4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</w:t>
      </w:r>
      <w:r w:rsidR="002F58B9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период </w:t>
      </w:r>
      <w:r w:rsidR="00E164DA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202</w:t>
      </w:r>
      <w:r w:rsidR="00492B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5</w:t>
      </w:r>
      <w:r w:rsidR="00DC6827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и 202</w:t>
      </w:r>
      <w:r w:rsidR="00492B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6</w:t>
      </w:r>
      <w:r w:rsidR="00DC6827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годов</w:t>
      </w:r>
    </w:p>
    <w:p w:rsidR="00D319BE" w:rsidRDefault="00D319BE" w:rsidP="00117DA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CA19B2" w:rsidRPr="00117DAF" w:rsidRDefault="005465B4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          </w:t>
      </w:r>
      <w:r w:rsidR="00A56A75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Основными рисками при реализации долговой политики </w:t>
      </w:r>
      <w:r w:rsidR="001221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Латышовского</w:t>
      </w:r>
      <w:r w:rsidR="00D346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="000051BE" w:rsidRPr="00117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65A0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Кадошкинского</w:t>
      </w:r>
      <w:proofErr w:type="spellEnd"/>
      <w:r w:rsidR="007965A0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муниципального района Республики Мордовия </w:t>
      </w:r>
      <w:r w:rsidR="006037E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на 202</w:t>
      </w:r>
      <w:r w:rsidR="00492B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4 </w:t>
      </w:r>
      <w:r w:rsidR="006037E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год и на плановый период 202</w:t>
      </w:r>
      <w:r w:rsidR="00492B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5</w:t>
      </w:r>
      <w:r w:rsidR="006037E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и 202</w:t>
      </w:r>
      <w:r w:rsidR="00492B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6</w:t>
      </w:r>
      <w:r w:rsidR="006037E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годов</w:t>
      </w:r>
      <w:r w:rsidR="00A56A75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являются:</w:t>
      </w:r>
    </w:p>
    <w:p w:rsidR="00CA19B2" w:rsidRPr="00117DAF" w:rsidRDefault="005465B4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           </w:t>
      </w:r>
      <w:r w:rsidR="00A56A75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а) процентный риск - вероятность увеличения суммы расходов местного бюджета на обслуживание муниципального долга вследствие увеличения процентных ставок;</w:t>
      </w:r>
    </w:p>
    <w:p w:rsidR="00CA19B2" w:rsidRPr="00117DAF" w:rsidRDefault="005465B4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          </w:t>
      </w:r>
      <w:r w:rsidR="00A56A75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б) риск сокращения налоговых доходов местного бюджета при существующих тенденциях замедле</w:t>
      </w:r>
      <w:r w:rsidR="00CA19B2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ния темпов экономического роста.</w:t>
      </w:r>
    </w:p>
    <w:p w:rsidR="00A56A75" w:rsidRDefault="005465B4" w:rsidP="00492B65">
      <w:pPr>
        <w:shd w:val="clear" w:color="auto" w:fill="FFFFFF"/>
        <w:spacing w:after="0" w:line="233" w:lineRule="atLeast"/>
        <w:jc w:val="both"/>
        <w:textAlignment w:val="baseline"/>
      </w:pP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        </w:t>
      </w:r>
      <w:r w:rsidR="007965A0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Долговая политика </w:t>
      </w:r>
      <w:r w:rsidR="00122124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Латышовского</w:t>
      </w:r>
      <w:r w:rsidR="00D346D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сельского поселения</w:t>
      </w:r>
      <w:r w:rsidR="007965A0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proofErr w:type="spellStart"/>
      <w:r w:rsidR="007965A0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Кадошкинского</w:t>
      </w:r>
      <w:proofErr w:type="spellEnd"/>
      <w:r w:rsidR="007965A0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муниципального района Республики Мордовия в предстоящий период будет направлена на последовательное снижение долговой нагрузки.</w:t>
      </w:r>
    </w:p>
    <w:sectPr w:rsidR="00A56A75" w:rsidSect="00F53E22">
      <w:pgSz w:w="11906" w:h="16838"/>
      <w:pgMar w:top="568" w:right="1133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C85CFD"/>
    <w:multiLevelType w:val="hybridMultilevel"/>
    <w:tmpl w:val="DE9A7E34"/>
    <w:lvl w:ilvl="0" w:tplc="DFF682E4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2D2D2D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56A75"/>
    <w:rsid w:val="000051BE"/>
    <w:rsid w:val="00017EC0"/>
    <w:rsid w:val="00051756"/>
    <w:rsid w:val="00094EF1"/>
    <w:rsid w:val="000F3A35"/>
    <w:rsid w:val="000F598A"/>
    <w:rsid w:val="00117DAF"/>
    <w:rsid w:val="00122124"/>
    <w:rsid w:val="001471F6"/>
    <w:rsid w:val="00153560"/>
    <w:rsid w:val="00190F1E"/>
    <w:rsid w:val="001D4AA8"/>
    <w:rsid w:val="001F2975"/>
    <w:rsid w:val="002307E8"/>
    <w:rsid w:val="00291368"/>
    <w:rsid w:val="002D73DF"/>
    <w:rsid w:val="002E0CB8"/>
    <w:rsid w:val="002E5007"/>
    <w:rsid w:val="002F58B9"/>
    <w:rsid w:val="003049AF"/>
    <w:rsid w:val="00313BE2"/>
    <w:rsid w:val="003766CE"/>
    <w:rsid w:val="003A1B5B"/>
    <w:rsid w:val="003B72A8"/>
    <w:rsid w:val="003D2F2C"/>
    <w:rsid w:val="003D35C1"/>
    <w:rsid w:val="003F0BB1"/>
    <w:rsid w:val="003F465A"/>
    <w:rsid w:val="00400DC5"/>
    <w:rsid w:val="004452F9"/>
    <w:rsid w:val="004472CE"/>
    <w:rsid w:val="00463593"/>
    <w:rsid w:val="00470C4E"/>
    <w:rsid w:val="00492B65"/>
    <w:rsid w:val="00495F72"/>
    <w:rsid w:val="004C68C4"/>
    <w:rsid w:val="004F0ACE"/>
    <w:rsid w:val="004F432E"/>
    <w:rsid w:val="00533426"/>
    <w:rsid w:val="005465B4"/>
    <w:rsid w:val="0054665C"/>
    <w:rsid w:val="005475C3"/>
    <w:rsid w:val="0055198C"/>
    <w:rsid w:val="00596756"/>
    <w:rsid w:val="005A2105"/>
    <w:rsid w:val="005C0855"/>
    <w:rsid w:val="005E73B7"/>
    <w:rsid w:val="006037E1"/>
    <w:rsid w:val="006471D8"/>
    <w:rsid w:val="0065545B"/>
    <w:rsid w:val="006A2388"/>
    <w:rsid w:val="006B2481"/>
    <w:rsid w:val="00701344"/>
    <w:rsid w:val="00710566"/>
    <w:rsid w:val="00716B69"/>
    <w:rsid w:val="0074187A"/>
    <w:rsid w:val="007431BF"/>
    <w:rsid w:val="0075128F"/>
    <w:rsid w:val="00754FD3"/>
    <w:rsid w:val="00756A0B"/>
    <w:rsid w:val="0076023A"/>
    <w:rsid w:val="007965A0"/>
    <w:rsid w:val="007B5AAE"/>
    <w:rsid w:val="007D4134"/>
    <w:rsid w:val="007D696B"/>
    <w:rsid w:val="0089505C"/>
    <w:rsid w:val="008D7CA4"/>
    <w:rsid w:val="00920B35"/>
    <w:rsid w:val="009211E8"/>
    <w:rsid w:val="009249B1"/>
    <w:rsid w:val="00936F5E"/>
    <w:rsid w:val="009F35E9"/>
    <w:rsid w:val="00A56A75"/>
    <w:rsid w:val="00AC044D"/>
    <w:rsid w:val="00AC3199"/>
    <w:rsid w:val="00AC5D82"/>
    <w:rsid w:val="00AD4DFE"/>
    <w:rsid w:val="00B17F36"/>
    <w:rsid w:val="00B24021"/>
    <w:rsid w:val="00B27B60"/>
    <w:rsid w:val="00B627D6"/>
    <w:rsid w:val="00BA59F6"/>
    <w:rsid w:val="00BD6EAC"/>
    <w:rsid w:val="00C51B70"/>
    <w:rsid w:val="00C52898"/>
    <w:rsid w:val="00C62AFB"/>
    <w:rsid w:val="00CA19B2"/>
    <w:rsid w:val="00D23E4C"/>
    <w:rsid w:val="00D26285"/>
    <w:rsid w:val="00D319BE"/>
    <w:rsid w:val="00D32B11"/>
    <w:rsid w:val="00D346DE"/>
    <w:rsid w:val="00D8281B"/>
    <w:rsid w:val="00D86882"/>
    <w:rsid w:val="00DB7FB0"/>
    <w:rsid w:val="00DC4005"/>
    <w:rsid w:val="00DC62B3"/>
    <w:rsid w:val="00DC6827"/>
    <w:rsid w:val="00E164DA"/>
    <w:rsid w:val="00E37B29"/>
    <w:rsid w:val="00E84108"/>
    <w:rsid w:val="00EA7E41"/>
    <w:rsid w:val="00EB22E6"/>
    <w:rsid w:val="00EE24B7"/>
    <w:rsid w:val="00F02D50"/>
    <w:rsid w:val="00F12AE9"/>
    <w:rsid w:val="00F2744C"/>
    <w:rsid w:val="00F53E22"/>
    <w:rsid w:val="00F71181"/>
    <w:rsid w:val="00F73592"/>
    <w:rsid w:val="00FA024C"/>
    <w:rsid w:val="00FF4755"/>
    <w:rsid w:val="00FF6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57BCCF-AAAF-4F88-887F-F6CEA633B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6A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6A75"/>
    <w:pPr>
      <w:ind w:left="720"/>
      <w:contextualSpacing/>
    </w:pPr>
  </w:style>
  <w:style w:type="paragraph" w:customStyle="1" w:styleId="ConsPlusNormal">
    <w:name w:val="ConsPlusNormal"/>
    <w:rsid w:val="002E500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A21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21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44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959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7</cp:revision>
  <cp:lastPrinted>2023-10-05T09:31:00Z</cp:lastPrinted>
  <dcterms:created xsi:type="dcterms:W3CDTF">2023-10-04T12:06:00Z</dcterms:created>
  <dcterms:modified xsi:type="dcterms:W3CDTF">2023-10-05T09:31:00Z</dcterms:modified>
</cp:coreProperties>
</file>