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7AF" w:rsidRPr="000437AF" w:rsidRDefault="000437AF" w:rsidP="000437AF">
      <w:pPr>
        <w:widowControl w:val="0"/>
        <w:shd w:val="clear" w:color="auto" w:fill="FFFFFF"/>
        <w:suppressAutoHyphens/>
        <w:spacing w:after="0" w:line="240" w:lineRule="auto"/>
        <w:jc w:val="center"/>
        <w:rPr>
          <w:rFonts w:ascii="Times New Roman" w:eastAsia="Andale Sans UI" w:hAnsi="Times New Roman" w:cs="Times New Roman"/>
          <w:color w:val="000000"/>
          <w:spacing w:val="5"/>
          <w:kern w:val="2"/>
          <w:sz w:val="24"/>
          <w:szCs w:val="24"/>
          <w:lang w:eastAsia="ru-RU"/>
        </w:rPr>
      </w:pPr>
      <w:r w:rsidRPr="000437AF">
        <w:rPr>
          <w:rFonts w:ascii="Times New Roman" w:eastAsia="Andale Sans UI" w:hAnsi="Times New Roman" w:cs="Times New Roman"/>
          <w:color w:val="000000"/>
          <w:spacing w:val="5"/>
          <w:kern w:val="2"/>
          <w:sz w:val="24"/>
          <w:szCs w:val="24"/>
          <w:lang w:eastAsia="ru-RU"/>
        </w:rPr>
        <w:t xml:space="preserve">РЕСПУБЛИКА МОРДОВИЯ </w:t>
      </w:r>
    </w:p>
    <w:p w:rsidR="000437AF" w:rsidRPr="000437AF" w:rsidRDefault="000437AF" w:rsidP="000437AF">
      <w:pPr>
        <w:widowControl w:val="0"/>
        <w:shd w:val="clear" w:color="auto" w:fill="FFFFFF"/>
        <w:suppressAutoHyphens/>
        <w:spacing w:after="0" w:line="240" w:lineRule="auto"/>
        <w:jc w:val="center"/>
        <w:rPr>
          <w:rFonts w:ascii="Times New Roman" w:eastAsia="Andale Sans UI" w:hAnsi="Times New Roman" w:cs="Times New Roman"/>
          <w:b/>
          <w:bCs/>
          <w:color w:val="000000"/>
          <w:kern w:val="2"/>
          <w:sz w:val="24"/>
          <w:szCs w:val="24"/>
          <w:lang w:eastAsia="ru-RU"/>
        </w:rPr>
      </w:pPr>
      <w:r w:rsidRPr="000437AF">
        <w:rPr>
          <w:rFonts w:ascii="Times New Roman" w:eastAsia="Andale Sans UI" w:hAnsi="Times New Roman" w:cs="Times New Roman"/>
          <w:color w:val="000000"/>
          <w:spacing w:val="4"/>
          <w:kern w:val="2"/>
          <w:sz w:val="24"/>
          <w:szCs w:val="24"/>
          <w:lang w:eastAsia="ru-RU"/>
        </w:rPr>
        <w:t xml:space="preserve"> АДМИНИСТРАЦИЯ КАДОШКИНСКОГО МУНИЦИПАЛЬНОГО РАЙОНА</w:t>
      </w:r>
      <w:r w:rsidRPr="000437AF">
        <w:rPr>
          <w:rFonts w:ascii="Times New Roman" w:eastAsia="Andale Sans UI" w:hAnsi="Times New Roman" w:cs="Times New Roman"/>
          <w:b/>
          <w:bCs/>
          <w:color w:val="000000"/>
          <w:kern w:val="2"/>
          <w:sz w:val="24"/>
          <w:szCs w:val="24"/>
          <w:lang w:eastAsia="ru-RU"/>
        </w:rPr>
        <w:t xml:space="preserve">  ПОСТАНОВЛЕНИЕ</w:t>
      </w:r>
    </w:p>
    <w:p w:rsidR="000437AF" w:rsidRPr="000437AF" w:rsidRDefault="000437AF" w:rsidP="000437AF">
      <w:pPr>
        <w:widowControl w:val="0"/>
        <w:shd w:val="clear" w:color="auto" w:fill="FFFFFF"/>
        <w:suppressAutoHyphens/>
        <w:spacing w:after="0" w:line="240" w:lineRule="auto"/>
        <w:jc w:val="center"/>
        <w:rPr>
          <w:rFonts w:ascii="Times New Roman" w:eastAsia="Andale Sans UI" w:hAnsi="Times New Roman" w:cs="Times New Roman"/>
          <w:color w:val="000000"/>
          <w:kern w:val="2"/>
          <w:sz w:val="24"/>
          <w:szCs w:val="24"/>
          <w:lang w:eastAsia="ru-RU"/>
        </w:rPr>
      </w:pPr>
      <w:r w:rsidRPr="000437AF">
        <w:rPr>
          <w:rFonts w:ascii="Times New Roman" w:eastAsia="Andale Sans UI" w:hAnsi="Times New Roman" w:cs="Times New Roman"/>
          <w:color w:val="000000"/>
          <w:kern w:val="2"/>
          <w:sz w:val="24"/>
          <w:szCs w:val="24"/>
          <w:lang w:eastAsia="ru-RU"/>
        </w:rPr>
        <w:t>_____________________________________________</w:t>
      </w:r>
    </w:p>
    <w:p w:rsidR="000437AF" w:rsidRPr="000437AF" w:rsidRDefault="000437AF" w:rsidP="000437AF">
      <w:pPr>
        <w:widowControl w:val="0"/>
        <w:shd w:val="clear" w:color="auto" w:fill="FFFFFF"/>
        <w:suppressAutoHyphens/>
        <w:spacing w:after="0" w:line="240" w:lineRule="auto"/>
        <w:jc w:val="center"/>
        <w:rPr>
          <w:rFonts w:ascii="Times New Roman" w:eastAsia="Andale Sans UI" w:hAnsi="Times New Roman" w:cs="Times New Roman"/>
          <w:color w:val="000000"/>
          <w:spacing w:val="-4"/>
          <w:kern w:val="2"/>
          <w:sz w:val="24"/>
          <w:szCs w:val="24"/>
          <w:lang w:eastAsia="ru-RU"/>
        </w:rPr>
      </w:pPr>
      <w:r w:rsidRPr="000437AF">
        <w:rPr>
          <w:rFonts w:ascii="Times New Roman" w:eastAsia="Andale Sans UI" w:hAnsi="Times New Roman" w:cs="Times New Roman"/>
          <w:color w:val="000000"/>
          <w:spacing w:val="-4"/>
          <w:kern w:val="2"/>
          <w:sz w:val="24"/>
          <w:szCs w:val="24"/>
          <w:lang w:eastAsia="ru-RU"/>
        </w:rPr>
        <w:t>от 13 мая 2013 года № 168-П</w:t>
      </w:r>
    </w:p>
    <w:p w:rsidR="000437AF" w:rsidRPr="000437AF" w:rsidRDefault="000437AF" w:rsidP="000437AF">
      <w:pPr>
        <w:widowControl w:val="0"/>
        <w:shd w:val="clear" w:color="auto" w:fill="FFFFFF"/>
        <w:suppressAutoHyphens/>
        <w:spacing w:after="0" w:line="240" w:lineRule="auto"/>
        <w:jc w:val="center"/>
        <w:rPr>
          <w:rFonts w:ascii="Times New Roman" w:eastAsia="Andale Sans UI" w:hAnsi="Times New Roman" w:cs="Times New Roman"/>
          <w:color w:val="000000"/>
          <w:spacing w:val="-4"/>
          <w:kern w:val="2"/>
          <w:sz w:val="24"/>
          <w:szCs w:val="24"/>
          <w:lang w:eastAsia="ru-RU"/>
        </w:rPr>
      </w:pPr>
      <w:r w:rsidRPr="000437AF">
        <w:rPr>
          <w:rFonts w:ascii="Times New Roman" w:eastAsia="Andale Sans UI" w:hAnsi="Times New Roman" w:cs="Times New Roman"/>
          <w:color w:val="000000"/>
          <w:spacing w:val="-4"/>
          <w:kern w:val="2"/>
          <w:sz w:val="24"/>
          <w:szCs w:val="24"/>
          <w:lang w:eastAsia="ru-RU"/>
        </w:rPr>
        <w:t>р.п. Кадошкино</w:t>
      </w:r>
    </w:p>
    <w:p w:rsidR="000437AF" w:rsidRPr="000437AF" w:rsidRDefault="000437AF" w:rsidP="000437AF">
      <w:pPr>
        <w:widowControl w:val="0"/>
        <w:numPr>
          <w:ilvl w:val="0"/>
          <w:numId w:val="1"/>
        </w:numPr>
        <w:suppressAutoHyphens/>
        <w:autoSpaceDE w:val="0"/>
        <w:spacing w:before="108" w:after="108" w:line="240" w:lineRule="auto"/>
        <w:jc w:val="center"/>
        <w:outlineLvl w:val="0"/>
        <w:rPr>
          <w:rFonts w:ascii="Times New Roman" w:eastAsia="Times New Roman" w:hAnsi="Times New Roman" w:cs="Times New Roman"/>
          <w:color w:val="000000"/>
          <w:spacing w:val="-4"/>
          <w:kern w:val="2"/>
          <w:sz w:val="24"/>
          <w:szCs w:val="24"/>
          <w:lang w:eastAsia="ru-RU"/>
        </w:rPr>
      </w:pPr>
    </w:p>
    <w:p w:rsidR="000437AF" w:rsidRPr="000437AF" w:rsidRDefault="000437AF" w:rsidP="000437AF">
      <w:pPr>
        <w:widowControl w:val="0"/>
        <w:suppressAutoHyphens/>
        <w:spacing w:after="0" w:line="240" w:lineRule="auto"/>
        <w:jc w:val="center"/>
        <w:rPr>
          <w:rFonts w:ascii="Times New Roman" w:eastAsia="Andale Sans UI" w:hAnsi="Times New Roman" w:cs="Times New Roman"/>
          <w:bCs/>
          <w:color w:val="000000"/>
          <w:kern w:val="2"/>
          <w:sz w:val="24"/>
          <w:szCs w:val="24"/>
          <w:u w:val="single"/>
          <w:lang w:eastAsia="ru-RU"/>
        </w:rPr>
      </w:pPr>
      <w:r w:rsidRPr="000437AF">
        <w:rPr>
          <w:rFonts w:ascii="Times New Roman" w:eastAsia="Andale Sans UI" w:hAnsi="Times New Roman" w:cs="Times New Roman"/>
          <w:bCs/>
          <w:color w:val="000000"/>
          <w:kern w:val="2"/>
          <w:sz w:val="24"/>
          <w:szCs w:val="24"/>
          <w:u w:val="single"/>
          <w:lang w:eastAsia="ru-RU"/>
        </w:rPr>
        <w:t xml:space="preserve">об утверждении регламента Администрации Кадошкинского муниципального района </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8"/>
          <w:szCs w:val="28"/>
          <w:lang w:eastAsia="ru-RU"/>
        </w:rPr>
      </w:pPr>
    </w:p>
    <w:p w:rsidR="000437AF" w:rsidRPr="000437AF" w:rsidRDefault="000437AF" w:rsidP="000437AF">
      <w:pPr>
        <w:widowControl w:val="0"/>
        <w:suppressAutoHyphens/>
        <w:autoSpaceDE w:val="0"/>
        <w:spacing w:after="0" w:line="240" w:lineRule="auto"/>
        <w:ind w:right="-1" w:firstLine="540"/>
        <w:contextualSpacing/>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целях организации эффективной работы Администрации Кадошкинского муниципального района и в соответствии с Уставом Кадошкинского муниципального района, администрация Кадошкинского муниципального района:</w:t>
      </w:r>
    </w:p>
    <w:p w:rsidR="000437AF" w:rsidRPr="000437AF" w:rsidRDefault="000437AF" w:rsidP="000437AF">
      <w:pPr>
        <w:widowControl w:val="0"/>
        <w:suppressAutoHyphens/>
        <w:spacing w:after="0" w:line="240" w:lineRule="auto"/>
        <w:ind w:firstLine="720"/>
        <w:jc w:val="center"/>
        <w:rPr>
          <w:rFonts w:ascii="Times New Roman" w:eastAsia="Andale Sans UI" w:hAnsi="Times New Roman" w:cs="Times New Roman"/>
          <w:b/>
          <w:kern w:val="2"/>
          <w:sz w:val="24"/>
          <w:szCs w:val="24"/>
          <w:lang w:eastAsia="ru-RU"/>
        </w:rPr>
      </w:pPr>
    </w:p>
    <w:p w:rsidR="000437AF" w:rsidRPr="000437AF" w:rsidRDefault="000437AF" w:rsidP="000437AF">
      <w:pPr>
        <w:widowControl w:val="0"/>
        <w:suppressAutoHyphens/>
        <w:spacing w:after="0" w:line="240" w:lineRule="auto"/>
        <w:ind w:firstLine="720"/>
        <w:jc w:val="center"/>
        <w:rPr>
          <w:rFonts w:ascii="Times New Roman" w:eastAsia="Andale Sans UI" w:hAnsi="Times New Roman" w:cs="Times New Roman"/>
          <w:b/>
          <w:kern w:val="2"/>
          <w:sz w:val="24"/>
          <w:szCs w:val="24"/>
          <w:lang w:eastAsia="ru-RU"/>
        </w:rPr>
      </w:pPr>
      <w:r w:rsidRPr="000437AF">
        <w:rPr>
          <w:rFonts w:ascii="Times New Roman" w:eastAsia="Andale Sans UI" w:hAnsi="Times New Roman" w:cs="Times New Roman"/>
          <w:b/>
          <w:kern w:val="2"/>
          <w:sz w:val="24"/>
          <w:szCs w:val="24"/>
          <w:lang w:eastAsia="ru-RU"/>
        </w:rPr>
        <w:t>П О С Т А Н О В Л Я Е Т:</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 Утвердить прилагаемый Регламент Администрации Кадошкинского муниципального района.</w:t>
      </w:r>
    </w:p>
    <w:p w:rsidR="000437AF" w:rsidRPr="000437AF" w:rsidRDefault="000437AF" w:rsidP="000437AF">
      <w:pPr>
        <w:widowControl w:val="0"/>
        <w:numPr>
          <w:ilvl w:val="0"/>
          <w:numId w:val="1"/>
        </w:numPr>
        <w:suppressAutoHyphens/>
        <w:autoSpaceDE w:val="0"/>
        <w:spacing w:after="108" w:line="240" w:lineRule="auto"/>
        <w:ind w:right="-1" w:firstLine="540"/>
        <w:contextualSpacing/>
        <w:jc w:val="both"/>
        <w:outlineLvl w:val="0"/>
        <w:rPr>
          <w:rFonts w:ascii="Times New Roman" w:eastAsia="Times New Roman" w:hAnsi="Times New Roman" w:cs="Times New Roman"/>
          <w:bCs/>
          <w:color w:val="000000"/>
          <w:kern w:val="2"/>
          <w:sz w:val="24"/>
          <w:szCs w:val="24"/>
          <w:lang w:eastAsia="ru-RU"/>
        </w:rPr>
      </w:pPr>
      <w:r w:rsidRPr="000437AF">
        <w:rPr>
          <w:rFonts w:ascii="Times New Roman" w:eastAsia="Times New Roman" w:hAnsi="Times New Roman" w:cs="Times New Roman"/>
          <w:bCs/>
          <w:color w:val="000000"/>
          <w:kern w:val="2"/>
          <w:sz w:val="24"/>
          <w:szCs w:val="24"/>
          <w:lang w:eastAsia="ru-RU"/>
        </w:rPr>
        <w:t xml:space="preserve">2.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      </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ab/>
        <w:t xml:space="preserve"> </w:t>
      </w:r>
    </w:p>
    <w:tbl>
      <w:tblPr>
        <w:tblW w:w="0" w:type="auto"/>
        <w:tblLayout w:type="fixed"/>
        <w:tblLook w:val="04A0" w:firstRow="1" w:lastRow="0" w:firstColumn="1" w:lastColumn="0" w:noHBand="0" w:noVBand="1"/>
      </w:tblPr>
      <w:tblGrid>
        <w:gridCol w:w="13008"/>
        <w:gridCol w:w="5210"/>
      </w:tblGrid>
      <w:tr w:rsidR="000437AF" w:rsidRPr="000437AF" w:rsidTr="000437AF">
        <w:tc>
          <w:tcPr>
            <w:tcW w:w="13008" w:type="dxa"/>
          </w:tcPr>
          <w:p w:rsidR="000437AF" w:rsidRPr="000437AF" w:rsidRDefault="000437AF" w:rsidP="000437AF">
            <w:pPr>
              <w:widowControl w:val="0"/>
              <w:suppressAutoHyphens/>
              <w:snapToGrid w:val="0"/>
              <w:spacing w:after="0" w:line="240" w:lineRule="auto"/>
              <w:rPr>
                <w:rFonts w:ascii="Times New Roman" w:eastAsia="Andale Sans UI" w:hAnsi="Times New Roman" w:cs="Times New Roman"/>
                <w:b/>
                <w:kern w:val="2"/>
                <w:sz w:val="24"/>
                <w:szCs w:val="24"/>
                <w:lang w:eastAsia="ru-RU"/>
              </w:rPr>
            </w:pPr>
            <w:r w:rsidRPr="000437AF">
              <w:rPr>
                <w:rFonts w:ascii="Times New Roman" w:eastAsia="Andale Sans UI" w:hAnsi="Times New Roman" w:cs="Times New Roman"/>
                <w:b/>
                <w:kern w:val="2"/>
                <w:sz w:val="24"/>
                <w:szCs w:val="24"/>
                <w:lang w:eastAsia="ru-RU"/>
              </w:rPr>
              <w:t>Глава Администрации Кадошкинского</w:t>
            </w:r>
          </w:p>
          <w:p w:rsidR="000437AF" w:rsidRPr="000437AF" w:rsidRDefault="000437AF" w:rsidP="000437AF">
            <w:pPr>
              <w:widowControl w:val="0"/>
              <w:suppressAutoHyphens/>
              <w:spacing w:after="0" w:line="240" w:lineRule="auto"/>
              <w:rPr>
                <w:rFonts w:ascii="Times New Roman" w:eastAsia="Andale Sans UI" w:hAnsi="Times New Roman" w:cs="Times New Roman"/>
                <w:b/>
                <w:kern w:val="2"/>
                <w:sz w:val="24"/>
                <w:szCs w:val="24"/>
                <w:lang w:eastAsia="ru-RU"/>
              </w:rPr>
            </w:pPr>
            <w:r w:rsidRPr="000437AF">
              <w:rPr>
                <w:rFonts w:ascii="Times New Roman" w:eastAsia="Andale Sans UI" w:hAnsi="Times New Roman" w:cs="Times New Roman"/>
                <w:b/>
                <w:kern w:val="2"/>
                <w:sz w:val="24"/>
                <w:szCs w:val="24"/>
                <w:lang w:eastAsia="ru-RU"/>
              </w:rPr>
              <w:t>муниципального района</w:t>
            </w:r>
          </w:p>
          <w:p w:rsidR="000437AF" w:rsidRPr="000437AF" w:rsidRDefault="000437AF" w:rsidP="000437AF">
            <w:pPr>
              <w:widowControl w:val="0"/>
              <w:suppressAutoHyphens/>
              <w:spacing w:after="0" w:line="240" w:lineRule="auto"/>
              <w:ind w:right="-4787"/>
              <w:contextualSpacing/>
              <w:rPr>
                <w:rFonts w:ascii="Times New Roman" w:eastAsia="Andale Sans UI" w:hAnsi="Times New Roman" w:cs="Times New Roman"/>
                <w:b/>
                <w:kern w:val="2"/>
                <w:sz w:val="24"/>
                <w:szCs w:val="24"/>
                <w:lang w:eastAsia="ru-RU"/>
              </w:rPr>
            </w:pPr>
            <w:r w:rsidRPr="000437AF">
              <w:rPr>
                <w:rFonts w:ascii="Times New Roman" w:eastAsia="Andale Sans UI" w:hAnsi="Times New Roman" w:cs="Times New Roman"/>
                <w:b/>
                <w:kern w:val="2"/>
                <w:sz w:val="24"/>
                <w:szCs w:val="24"/>
                <w:lang w:eastAsia="ru-RU"/>
              </w:rPr>
              <w:t>Республики Мордовия                                                                А.Ф. Колесникова</w:t>
            </w:r>
          </w:p>
          <w:p w:rsidR="000437AF" w:rsidRPr="000437AF" w:rsidRDefault="000437AF" w:rsidP="000437AF">
            <w:pPr>
              <w:widowControl w:val="0"/>
              <w:suppressAutoHyphens/>
              <w:spacing w:after="0" w:line="240" w:lineRule="auto"/>
              <w:ind w:right="-4787"/>
              <w:contextualSpacing/>
              <w:rPr>
                <w:rFonts w:ascii="Times New Roman" w:eastAsia="Andale Sans UI" w:hAnsi="Times New Roman" w:cs="Times New Roman"/>
                <w:b/>
                <w:kern w:val="2"/>
                <w:sz w:val="24"/>
                <w:szCs w:val="24"/>
                <w:lang w:eastAsia="ru-RU"/>
              </w:rPr>
            </w:pPr>
          </w:p>
          <w:p w:rsidR="000437AF" w:rsidRPr="000437AF" w:rsidRDefault="000437AF" w:rsidP="000437AF">
            <w:pPr>
              <w:widowControl w:val="0"/>
              <w:suppressAutoHyphens/>
              <w:spacing w:after="0" w:line="240" w:lineRule="auto"/>
              <w:ind w:right="-4787"/>
              <w:contextualSpacing/>
              <w:rPr>
                <w:rFonts w:ascii="Times New Roman" w:eastAsia="Andale Sans UI" w:hAnsi="Times New Roman" w:cs="Times New Roman"/>
                <w:b/>
                <w:kern w:val="2"/>
                <w:sz w:val="24"/>
                <w:szCs w:val="24"/>
                <w:lang w:eastAsia="ru-RU"/>
              </w:rPr>
            </w:pPr>
          </w:p>
          <w:p w:rsidR="000437AF" w:rsidRPr="000437AF" w:rsidRDefault="000437AF" w:rsidP="000437AF">
            <w:pPr>
              <w:widowControl w:val="0"/>
              <w:suppressAutoHyphens/>
              <w:spacing w:after="0" w:line="240" w:lineRule="auto"/>
              <w:ind w:right="-4787"/>
              <w:contextualSpacing/>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Ханюкова В.В. </w:t>
            </w:r>
          </w:p>
        </w:tc>
        <w:tc>
          <w:tcPr>
            <w:tcW w:w="5210" w:type="dxa"/>
          </w:tcPr>
          <w:p w:rsidR="000437AF" w:rsidRPr="000437AF" w:rsidRDefault="000437AF" w:rsidP="000437AF">
            <w:pPr>
              <w:widowControl w:val="0"/>
              <w:suppressAutoHyphens/>
              <w:snapToGrid w:val="0"/>
              <w:spacing w:after="0" w:line="240" w:lineRule="auto"/>
              <w:jc w:val="right"/>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jc w:val="right"/>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jc w:val="right"/>
              <w:rPr>
                <w:rFonts w:ascii="Times New Roman" w:eastAsia="Andale Sans UI" w:hAnsi="Times New Roman" w:cs="Times New Roman"/>
                <w:kern w:val="2"/>
                <w:sz w:val="24"/>
                <w:szCs w:val="24"/>
                <w:lang w:eastAsia="ru-RU"/>
              </w:rPr>
            </w:pPr>
          </w:p>
        </w:tc>
      </w:tr>
    </w:tbl>
    <w:p w:rsidR="000437AF" w:rsidRPr="000437AF" w:rsidRDefault="000437AF" w:rsidP="000437AF">
      <w:pPr>
        <w:widowControl w:val="0"/>
        <w:suppressAutoHyphens/>
        <w:autoSpaceDE w:val="0"/>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Утвержден</w:t>
      </w:r>
    </w:p>
    <w:p w:rsidR="000437AF" w:rsidRPr="000437AF" w:rsidRDefault="000437AF" w:rsidP="000437AF">
      <w:pPr>
        <w:widowControl w:val="0"/>
        <w:suppressAutoHyphens/>
        <w:autoSpaceDE w:val="0"/>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Постановлением Администрации</w:t>
      </w:r>
    </w:p>
    <w:p w:rsidR="000437AF" w:rsidRPr="000437AF" w:rsidRDefault="000437AF" w:rsidP="000437AF">
      <w:pPr>
        <w:widowControl w:val="0"/>
        <w:suppressAutoHyphens/>
        <w:autoSpaceDE w:val="0"/>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Кадошкинского муниципального района </w:t>
      </w:r>
    </w:p>
    <w:p w:rsidR="000437AF" w:rsidRPr="000437AF" w:rsidRDefault="000437AF" w:rsidP="000437AF">
      <w:pPr>
        <w:widowControl w:val="0"/>
        <w:suppressAutoHyphens/>
        <w:autoSpaceDE w:val="0"/>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от «13»  мая 2013 года № 168-П</w:t>
      </w:r>
    </w:p>
    <w:p w:rsidR="000437AF" w:rsidRPr="000437AF" w:rsidRDefault="000437AF" w:rsidP="000437AF">
      <w:pPr>
        <w:widowControl w:val="0"/>
        <w:suppressAutoHyphens/>
        <w:autoSpaceDE w:val="0"/>
        <w:spacing w:after="0" w:line="240" w:lineRule="auto"/>
        <w:rPr>
          <w:rFonts w:ascii="Times New Roman" w:eastAsia="Times New Roman" w:hAnsi="Times New Roman" w:cs="Times New Roman"/>
          <w:b/>
          <w:bCs/>
          <w:kern w:val="2"/>
          <w:sz w:val="24"/>
          <w:szCs w:val="24"/>
          <w:lang w:eastAsia="ar-SA"/>
        </w:rPr>
      </w:pPr>
      <w:bookmarkStart w:id="0" w:name="Par27"/>
      <w:bookmarkEnd w:id="0"/>
    </w:p>
    <w:p w:rsidR="000437AF" w:rsidRPr="000437AF" w:rsidRDefault="000437AF" w:rsidP="000437AF">
      <w:pPr>
        <w:widowControl w:val="0"/>
        <w:suppressAutoHyphens/>
        <w:autoSpaceDE w:val="0"/>
        <w:spacing w:after="0" w:line="240" w:lineRule="auto"/>
        <w:jc w:val="center"/>
        <w:rPr>
          <w:rFonts w:ascii="Times New Roman" w:eastAsia="Times New Roman" w:hAnsi="Times New Roman" w:cs="Times New Roman"/>
          <w:bCs/>
          <w:kern w:val="2"/>
          <w:sz w:val="24"/>
          <w:szCs w:val="24"/>
          <w:lang w:eastAsia="ar-SA"/>
        </w:rPr>
      </w:pPr>
      <w:r w:rsidRPr="000437AF">
        <w:rPr>
          <w:rFonts w:ascii="Times New Roman" w:eastAsia="Times New Roman" w:hAnsi="Times New Roman" w:cs="Times New Roman"/>
          <w:bCs/>
          <w:kern w:val="2"/>
          <w:sz w:val="24"/>
          <w:szCs w:val="24"/>
          <w:lang w:eastAsia="ar-SA"/>
        </w:rPr>
        <w:t xml:space="preserve">Регламент </w:t>
      </w:r>
    </w:p>
    <w:p w:rsidR="000437AF" w:rsidRPr="000437AF" w:rsidRDefault="000437AF" w:rsidP="000437AF">
      <w:pPr>
        <w:widowControl w:val="0"/>
        <w:suppressAutoHyphens/>
        <w:autoSpaceDE w:val="0"/>
        <w:spacing w:after="0" w:line="240" w:lineRule="auto"/>
        <w:jc w:val="center"/>
        <w:rPr>
          <w:rFonts w:ascii="Times New Roman" w:eastAsia="Times New Roman" w:hAnsi="Times New Roman" w:cs="Times New Roman"/>
          <w:bCs/>
          <w:kern w:val="2"/>
          <w:sz w:val="24"/>
          <w:szCs w:val="24"/>
          <w:lang w:eastAsia="ar-SA"/>
        </w:rPr>
      </w:pPr>
      <w:r w:rsidRPr="000437AF">
        <w:rPr>
          <w:rFonts w:ascii="Times New Roman" w:eastAsia="Times New Roman" w:hAnsi="Times New Roman" w:cs="Times New Roman"/>
          <w:bCs/>
          <w:kern w:val="2"/>
          <w:sz w:val="24"/>
          <w:szCs w:val="24"/>
          <w:lang w:eastAsia="ar-SA"/>
        </w:rPr>
        <w:t xml:space="preserve">Администрации Кадошкинского муниципального района </w:t>
      </w:r>
    </w:p>
    <w:p w:rsidR="000437AF" w:rsidRPr="000437AF" w:rsidRDefault="000437AF" w:rsidP="000437AF">
      <w:pPr>
        <w:widowControl w:val="0"/>
        <w:suppressAutoHyphens/>
        <w:autoSpaceDE w:val="0"/>
        <w:spacing w:after="0" w:line="240" w:lineRule="auto"/>
        <w:jc w:val="center"/>
        <w:rPr>
          <w:rFonts w:ascii="Times New Roman" w:eastAsia="Times New Roman" w:hAnsi="Times New Roman" w:cs="Times New Roman"/>
          <w:bCs/>
          <w:kern w:val="2"/>
          <w:sz w:val="24"/>
          <w:szCs w:val="24"/>
          <w:lang w:eastAsia="ar-SA"/>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 Общие положения</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 Настоящий Регламент устанавливает правила организации деятельности Администрации Кадошкинского муниципального района</w:t>
      </w:r>
      <w:r w:rsidRPr="000437AF">
        <w:rPr>
          <w:rFonts w:ascii="Times New Roman" w:eastAsia="Andale Sans UI" w:hAnsi="Times New Roman" w:cs="Times New Roman"/>
          <w:b/>
          <w:kern w:val="2"/>
          <w:sz w:val="24"/>
          <w:szCs w:val="24"/>
          <w:lang w:eastAsia="ru-RU"/>
        </w:rPr>
        <w:t xml:space="preserve"> </w:t>
      </w:r>
      <w:r w:rsidRPr="000437AF">
        <w:rPr>
          <w:rFonts w:ascii="Times New Roman" w:eastAsia="Andale Sans UI" w:hAnsi="Times New Roman" w:cs="Times New Roman"/>
          <w:kern w:val="2"/>
          <w:sz w:val="24"/>
          <w:szCs w:val="24"/>
          <w:lang w:eastAsia="ru-RU"/>
        </w:rPr>
        <w:t>(далее - Администрация) по реализации ее полномочий.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 Основные направления деятельности Администрации определяются Главой Администрации Кадошкинского муниципального района</w:t>
      </w:r>
      <w:r w:rsidRPr="000437AF">
        <w:rPr>
          <w:rFonts w:ascii="Times New Roman" w:eastAsia="Andale Sans UI" w:hAnsi="Times New Roman" w:cs="Times New Roman"/>
          <w:b/>
          <w:kern w:val="2"/>
          <w:sz w:val="24"/>
          <w:szCs w:val="24"/>
          <w:lang w:eastAsia="ru-RU"/>
        </w:rPr>
        <w:t xml:space="preserve"> </w:t>
      </w:r>
      <w:r w:rsidRPr="000437AF">
        <w:rPr>
          <w:rFonts w:ascii="Times New Roman" w:eastAsia="Andale Sans UI" w:hAnsi="Times New Roman" w:cs="Times New Roman"/>
          <w:kern w:val="2"/>
          <w:sz w:val="24"/>
          <w:szCs w:val="24"/>
          <w:lang w:eastAsia="ru-RU"/>
        </w:rPr>
        <w:t>(далее - Глава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Глава Администрации в пределах своих полномочий, установленных федеральными законами, законами Республики Мордовия, Уставом Кадошкинского муниципального района, нормативными правовыми актами  Совета депутатов Кадошкинского муниципального района, издает постановления Администрации Кадошкинского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Кадошкинского муниципального района федеральными законами и законами Республики Мордовия (далее - постановления), а также распоряжения </w:t>
      </w:r>
      <w:r w:rsidRPr="000437AF">
        <w:rPr>
          <w:rFonts w:ascii="Times New Roman" w:eastAsia="Andale Sans UI" w:hAnsi="Times New Roman" w:cs="Times New Roman"/>
          <w:kern w:val="2"/>
          <w:sz w:val="24"/>
          <w:szCs w:val="24"/>
          <w:lang w:eastAsia="ru-RU"/>
        </w:rPr>
        <w:lastRenderedPageBreak/>
        <w:t>Администрации Кадошкинского муниципального района по вопросам организации работы Администрации (далее - распоряжения).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Глава Администрации организует работу Администрации, систематически проводит совещания с заместителями Главы Администрации Кадошкинского муниципального района (далее - заместители Главы), начальниками управлений и отделов Администрации Кадошкинского муниципального района (далее - руководители управлений и отделов), руководителями и специалистами иных органов местного самоуправления, органов государственной власти, предприятий, учреждений, организаций, расположенных на территории Кадошкинского муниципального района, на которых рассматривает ход выполнения программ и планов деятельности Администрации, правовых актов, поручений Главы Администрации, принимает решения по оперативным вопросам.</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3. Администрация в пределах своих полномочий, определенных Уставом Кадошкинского муниципального района, организует исполнение федеральных законов, законов Республики Мордовия, Устава Кадошкинского муниципального района, решений Совета депутатов Кадошкинского муниципального района, постановлений и распоряжений.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bookmarkStart w:id="1" w:name="Par37"/>
      <w:r w:rsidRPr="000437AF">
        <w:rPr>
          <w:rFonts w:ascii="Times New Roman" w:eastAsia="Andale Sans UI" w:hAnsi="Times New Roman" w:cs="Times New Roman"/>
          <w:kern w:val="2"/>
          <w:sz w:val="24"/>
          <w:szCs w:val="24"/>
          <w:lang w:eastAsia="ru-RU"/>
        </w:rPr>
        <w:t xml:space="preserve">4. На совещаниях в Администрации могут рассматриваться проекты </w:t>
      </w:r>
      <w:bookmarkEnd w:id="1"/>
      <w:r w:rsidRPr="000437AF">
        <w:rPr>
          <w:rFonts w:ascii="Times New Roman" w:eastAsia="Andale Sans UI" w:hAnsi="Times New Roman" w:cs="Times New Roman"/>
          <w:kern w:val="2"/>
          <w:sz w:val="24"/>
          <w:szCs w:val="24"/>
          <w:lang w:eastAsia="ru-RU"/>
        </w:rPr>
        <w:t>муниципальных правовых актов, а также проекты заключений, поправок и официальных отзывов на проекты муниципальных правовых актов.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По предложению Заместителей Главы, руководителей управлений и отделов на совещаниях могут рассматриваться другие документы по вопросам не требующим принятия соответствующих актов.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bookmarkStart w:id="2" w:name="Par39"/>
      <w:r w:rsidRPr="000437AF">
        <w:rPr>
          <w:rFonts w:ascii="Times New Roman" w:eastAsia="Andale Sans UI" w:hAnsi="Times New Roman" w:cs="Times New Roman"/>
          <w:kern w:val="2"/>
          <w:sz w:val="24"/>
          <w:szCs w:val="24"/>
          <w:lang w:eastAsia="ru-RU"/>
        </w:rPr>
        <w:t>5. Глава Администрации на своих совещаниях заслушивает заместителей Главы, руководителей управлений и отделов.</w:t>
      </w:r>
      <w:bookmarkEnd w:id="2"/>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bookmarkStart w:id="3" w:name="Par40"/>
      <w:r w:rsidRPr="000437AF">
        <w:rPr>
          <w:rFonts w:ascii="Times New Roman" w:eastAsia="Andale Sans UI" w:hAnsi="Times New Roman" w:cs="Times New Roman"/>
          <w:kern w:val="2"/>
          <w:sz w:val="24"/>
          <w:szCs w:val="24"/>
          <w:lang w:eastAsia="ru-RU"/>
        </w:rPr>
        <w:t xml:space="preserve">6. Указанные в </w:t>
      </w:r>
      <w:bookmarkEnd w:id="3"/>
      <w:r w:rsidRPr="000437AF">
        <w:rPr>
          <w:rFonts w:ascii="Times New Roman" w:eastAsia="Andale Sans UI" w:hAnsi="Times New Roman" w:cs="Times New Roman"/>
          <w:kern w:val="2"/>
          <w:sz w:val="24"/>
          <w:szCs w:val="24"/>
          <w:lang w:eastAsia="ru-RU"/>
        </w:rPr>
        <w:fldChar w:fldCharType="begin"/>
      </w:r>
      <w:r w:rsidRPr="000437AF">
        <w:rPr>
          <w:rFonts w:ascii="Times New Roman" w:eastAsia="Andale Sans UI" w:hAnsi="Times New Roman" w:cs="Times New Roman"/>
          <w:kern w:val="2"/>
          <w:sz w:val="24"/>
          <w:szCs w:val="24"/>
          <w:lang w:eastAsia="ru-RU"/>
        </w:rPr>
        <w:instrText xml:space="preserve"> HYPERLINK "file:///D:\\SharedDocs\\Лисенкова\\ГАЗЕТА\\Вестник%20129.doc" \l "Par37" </w:instrText>
      </w:r>
      <w:r w:rsidRPr="000437AF">
        <w:rPr>
          <w:rFonts w:ascii="Times New Roman" w:eastAsia="Andale Sans UI" w:hAnsi="Times New Roman" w:cs="Times New Roman"/>
          <w:kern w:val="2"/>
          <w:sz w:val="24"/>
          <w:szCs w:val="24"/>
          <w:lang w:eastAsia="ru-RU"/>
        </w:rPr>
        <w:fldChar w:fldCharType="separate"/>
      </w:r>
      <w:r w:rsidRPr="000437AF">
        <w:rPr>
          <w:rFonts w:ascii="Times New Roman" w:eastAsia="Andale Sans UI" w:hAnsi="Times New Roman" w:cs="Times New Roman"/>
          <w:color w:val="000080"/>
          <w:kern w:val="2"/>
          <w:sz w:val="24"/>
          <w:szCs w:val="24"/>
          <w:u w:val="single"/>
          <w:lang w:eastAsia="ru-RU"/>
        </w:rPr>
        <w:t>пункте 4</w:t>
      </w:r>
      <w:r w:rsidRPr="000437AF">
        <w:rPr>
          <w:rFonts w:ascii="Times New Roman" w:eastAsia="Andale Sans UI" w:hAnsi="Times New Roman" w:cs="Times New Roman"/>
          <w:kern w:val="2"/>
          <w:sz w:val="24"/>
          <w:szCs w:val="24"/>
          <w:lang w:eastAsia="ru-RU"/>
        </w:rPr>
        <w:fldChar w:fldCharType="end"/>
      </w:r>
      <w:r w:rsidRPr="000437AF">
        <w:rPr>
          <w:rFonts w:ascii="Times New Roman" w:eastAsia="Andale Sans UI" w:hAnsi="Times New Roman" w:cs="Times New Roman"/>
          <w:kern w:val="2"/>
          <w:sz w:val="24"/>
          <w:szCs w:val="24"/>
          <w:lang w:eastAsia="ru-RU"/>
        </w:rPr>
        <w:t xml:space="preserve"> настоящего Регламента проекты актов и другие документы могут вноситься на рассмотрение Заместителями Главы Администрации, руководителями управлений и отделов, муниципальных предприятий и учреждений, а также субъектами правотворческой инициативы, установленными Уставом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 Результаты рассмотрения проектов муниципальных правовых актов и других документов оформляются постановлениями и распоряжениями  Администрации, протоколами совещаний у Главы Администрации, резолюциями Главы Администрации, Заместителей Главы Администрации или подписанными ими другими документами.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8. Обращения в Администрацию, не предусмотренные </w:t>
      </w:r>
      <w:hyperlink r:id="rId6" w:anchor="Par37" w:history="1">
        <w:r w:rsidRPr="000437AF">
          <w:rPr>
            <w:rFonts w:ascii="Times New Roman" w:eastAsia="Andale Sans UI" w:hAnsi="Times New Roman" w:cs="Times New Roman"/>
            <w:color w:val="000080"/>
            <w:kern w:val="2"/>
            <w:sz w:val="24"/>
            <w:szCs w:val="24"/>
            <w:u w:val="single"/>
            <w:lang w:eastAsia="ru-RU"/>
          </w:rPr>
          <w:t>пунктом 4</w:t>
        </w:r>
      </w:hyperlink>
      <w:r w:rsidRPr="000437AF">
        <w:rPr>
          <w:rFonts w:ascii="Times New Roman" w:eastAsia="Andale Sans UI" w:hAnsi="Times New Roman" w:cs="Times New Roman"/>
          <w:kern w:val="2"/>
          <w:sz w:val="24"/>
          <w:szCs w:val="24"/>
          <w:lang w:eastAsia="ru-RU"/>
        </w:rPr>
        <w:t xml:space="preserve"> настоящего Регламента или внесенные руководителями органов, не указанными в </w:t>
      </w:r>
      <w:hyperlink r:id="rId7" w:anchor="Par39" w:history="1">
        <w:r w:rsidRPr="000437AF">
          <w:rPr>
            <w:rFonts w:ascii="Times New Roman" w:eastAsia="Andale Sans UI" w:hAnsi="Times New Roman" w:cs="Times New Roman"/>
            <w:color w:val="000080"/>
            <w:kern w:val="2"/>
            <w:sz w:val="24"/>
            <w:szCs w:val="24"/>
            <w:u w:val="single"/>
            <w:lang w:eastAsia="ru-RU"/>
          </w:rPr>
          <w:t>пунктах 5</w:t>
        </w:r>
      </w:hyperlink>
      <w:r w:rsidRPr="000437AF">
        <w:rPr>
          <w:rFonts w:ascii="Times New Roman" w:eastAsia="Andale Sans UI" w:hAnsi="Times New Roman" w:cs="Times New Roman"/>
          <w:kern w:val="2"/>
          <w:sz w:val="24"/>
          <w:szCs w:val="24"/>
          <w:lang w:eastAsia="ru-RU"/>
        </w:rPr>
        <w:t xml:space="preserve"> и </w:t>
      </w:r>
      <w:hyperlink r:id="rId8" w:anchor="Par40" w:history="1">
        <w:r w:rsidRPr="000437AF">
          <w:rPr>
            <w:rFonts w:ascii="Times New Roman" w:eastAsia="Andale Sans UI" w:hAnsi="Times New Roman" w:cs="Times New Roman"/>
            <w:color w:val="000080"/>
            <w:kern w:val="2"/>
            <w:sz w:val="24"/>
            <w:szCs w:val="24"/>
            <w:u w:val="single"/>
            <w:lang w:eastAsia="ru-RU"/>
          </w:rPr>
          <w:t>6</w:t>
        </w:r>
      </w:hyperlink>
      <w:r w:rsidRPr="000437AF">
        <w:rPr>
          <w:rFonts w:ascii="Times New Roman" w:eastAsia="Andale Sans UI" w:hAnsi="Times New Roman" w:cs="Times New Roman"/>
          <w:kern w:val="2"/>
          <w:sz w:val="24"/>
          <w:szCs w:val="24"/>
          <w:lang w:eastAsia="ru-RU"/>
        </w:rPr>
        <w:t xml:space="preserve"> настоящего Регламента, направляются заместителям Главы Администрации в управления и отделы Администрации для рассмотрения и принятия решений в соответствии с их полномочиями.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 Обращения в Администрацию, содержащие предложения о принятии правовых актов местного самоуправления, направляются Заместителям Главы Администрации, в управления и отделы. Указанные органы проводят проработку обращений, принимают в пределах своей компетенции соответствующие решения, при необходимости вносят в Администрацию в установленном порядке проекты актов, по которым требуется решение, и о результатах рассмотрения информируют заявителей.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10. Обращения органов государственной власти, органов местного самоуправления, иных организаций, содержащие жалобы на неудовлетворительную работу руководителей управлений и отделов с соответствующим заключением Руководителя Аппарата Администрации не позднее чем в 10-дневный срок представляются Главе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Обращения, содержащие информацию о действиях руководителей управлений и отделов, содержащих признаки преступления или административного правонарушения, направляются в соответствующие государственные органы для принятия решения в порядке, предусмотренном процессуальным законодательством.</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lastRenderedPageBreak/>
        <w:t>11. Постановления и распоряжения Администрации Кадошкинского муниципального района, протоколы совещаний, проводимых в Администрации, резолюции Главы Администрации по рассмотренным в Администрации документам оформляются и рассылаются Руководителем Аппарата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12. Контроль исполнения поручений, содержащихся в постановлениях и распоряжениях Администрации, протоколах совещаний, проводимых в Администрации, резолюции Главы Администрации и Заместителей Главы, организуется Руководителем Аппарата Администрации. Руководитель Аппарата Администрации прекращает контроль исполнения поручений на основании решений, принимаемых Главой Администрации, Заместителями Главы, о чем информирует исполнителей.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13. Поступившие на рассмотрение в Администрацию документы, а также принятые по ним решения до их опубликования в установленном Уставом Кадошкинского муниципального района порядке относятся к материалам, содержащим служебную информацию.</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 Планирование и организация работы Администрации</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14. Администрация планирует свою деятельность, проведение совещаний и других мероприятий.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15. Заместители Главы, руководители управлений и отделов планируют свою деятельность с учетом необходимости участия в мероприятиях, проводимых Главой Администрации, Советом депутатов Кадошкинского муниципального района (далее - Совет депутатов), а также в других обязательных для них плановых мероприятиях.</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16. В Администрации осуществляется подготовка проектов правовых актов Администрации на основании плана подготовки проектов правовых актов Администрации (далее - План), утверждаемого, как правило, на один год. План на очередной период включает в себя перечень, актов подлежащих рассмотрению, основание принятия, дату его рассмотрения и ответственных за подготовку вопроса.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bookmarkStart w:id="4" w:name="Par55"/>
      <w:r w:rsidRPr="000437AF">
        <w:rPr>
          <w:rFonts w:ascii="Times New Roman" w:eastAsia="Andale Sans UI" w:hAnsi="Times New Roman" w:cs="Times New Roman"/>
          <w:kern w:val="2"/>
          <w:sz w:val="24"/>
          <w:szCs w:val="24"/>
          <w:lang w:eastAsia="ru-RU"/>
        </w:rPr>
        <w:t>17. Руководители управлений и отделов, не позднее чем за 30 дней до начала очередного планируемого периода представляют Руководителю Аппарата предложения по внесению ими материалов на рассмотрение Главы Администрации, содержащие:</w:t>
      </w:r>
      <w:bookmarkEnd w:id="4"/>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а) рабочее наименование проекта и краткое обоснование необходимости его принятия;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б) перечень соисполнителей;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предполагаемую дату рассмотрения.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18. На основе предложений, указанных в </w:t>
      </w:r>
      <w:hyperlink r:id="rId9" w:anchor="Par55" w:history="1">
        <w:r w:rsidRPr="000437AF">
          <w:rPr>
            <w:rFonts w:ascii="Times New Roman" w:eastAsia="Andale Sans UI" w:hAnsi="Times New Roman" w:cs="Times New Roman"/>
            <w:color w:val="000080"/>
            <w:kern w:val="2"/>
            <w:sz w:val="24"/>
            <w:szCs w:val="24"/>
            <w:u w:val="single"/>
            <w:lang w:eastAsia="ru-RU"/>
          </w:rPr>
          <w:t>пункте 17</w:t>
        </w:r>
      </w:hyperlink>
      <w:r w:rsidRPr="000437AF">
        <w:rPr>
          <w:rFonts w:ascii="Times New Roman" w:eastAsia="Andale Sans UI" w:hAnsi="Times New Roman" w:cs="Times New Roman"/>
          <w:kern w:val="2"/>
          <w:sz w:val="24"/>
          <w:szCs w:val="24"/>
          <w:lang w:eastAsia="ru-RU"/>
        </w:rPr>
        <w:t xml:space="preserve"> настоящего Регламента, в течение первой половины месяца, предшествующего очередному периоду планирования, Руководитель Аппарата Администрации формирует проект Плана на очередной период.</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Проект Плана представляется Главе Администрации. По решению Главы Администрации проект Плана может быть внесен для обсуждения на совещание.</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План утверждается распоряжением Администрации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19. Очередные совещания проводятся каждую неделю в понедельник.</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Внеочередные совещания проводятся по решению Главы Администрации, а в его отсутствие – Первого Заместителя Главы (Заместителя) по мере необходимости.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20. Проект повестки совещаний формируется Руководителем Аппарата Администрации и с соответствующими материалами представляется Главе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21. Проект повестки дня утверждается Главой Администрации не позднее чем за 24 часа до начала совещания.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22. Заместители Главы, руководители управлений и отделов, на которых возложена подготовка соответствующих материалов для рассмотрения на совещаниях, несут </w:t>
      </w:r>
      <w:r w:rsidRPr="000437AF">
        <w:rPr>
          <w:rFonts w:ascii="Times New Roman" w:eastAsia="Andale Sans UI" w:hAnsi="Times New Roman" w:cs="Times New Roman"/>
          <w:kern w:val="2"/>
          <w:sz w:val="24"/>
          <w:szCs w:val="24"/>
          <w:lang w:eastAsia="ru-RU"/>
        </w:rPr>
        <w:lastRenderedPageBreak/>
        <w:t>персональную ответственность за их качество и своевременность представления. Материалы по вопросам, включенным в повестку дня совещаний, представляются не позднее чем за 24 часа до начала совещания.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23. Проекты правовых актов Администрации, другие документы вносятся в Администрацию и подготавливаются к рассмотрению в порядке, определяемом </w:t>
      </w:r>
      <w:hyperlink r:id="rId10" w:anchor="Par97" w:history="1">
        <w:r w:rsidRPr="000437AF">
          <w:rPr>
            <w:rFonts w:ascii="Times New Roman" w:eastAsia="Andale Sans UI" w:hAnsi="Times New Roman" w:cs="Times New Roman"/>
            <w:color w:val="000080"/>
            <w:kern w:val="2"/>
            <w:sz w:val="24"/>
            <w:szCs w:val="24"/>
            <w:u w:val="single"/>
            <w:lang w:eastAsia="ru-RU"/>
          </w:rPr>
          <w:t>разделом 4</w:t>
        </w:r>
      </w:hyperlink>
      <w:r w:rsidRPr="000437AF">
        <w:rPr>
          <w:rFonts w:ascii="Times New Roman" w:eastAsia="Andale Sans UI" w:hAnsi="Times New Roman" w:cs="Times New Roman"/>
          <w:kern w:val="2"/>
          <w:sz w:val="24"/>
          <w:szCs w:val="24"/>
          <w:lang w:eastAsia="ru-RU"/>
        </w:rPr>
        <w:t xml:space="preserve"> настоящего Регламента.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24. Материалы по вопросам, подлежащим решению на совещаниях в Администрации, рассматриваются и согласовываются управлениями и отделами Администрации в первоочередном порядке.</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25. На совещания приглашаются руководители органов и организаций, имеющие непосредственное отношение к рассматриваемому вопросу. Состав лиц, приглашаемых на совещание, определяется Руководителем Аппарата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На совещания приглашаются также должностные лица, непосредственно осуществляющие подготовку материалов по рассматриваемым вопросам.</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26. Лица, участвующие в совещаниях, регистрируются организационным отделом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27. Председательствует на совещаниях Глава Администрации, а в случае его отсутствия - один из Заместителей Главы.</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28. С докладами по вопросам повестки выступают Заместители Главы, руководители управлений и отделов либо лица, исполняющие их обязанности.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29. На совещаниях в Администрации время для докладов устанавливается председательствующим, как правило, в пределах до 15 минут, для содокладов - до 10 минут, для выступлений в прениях - до 5 минут.</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30. При проведении закрытых совещаний (закрытого обсуждения отдельных вопросов) подготовка материалов, допуск на заседания, стенографирование, оформление протоколов и принимаемых актов осуществляются с соблюдением установленных правил работы с секретными документами и режима секретности.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31. Присутствие представителей средств массовой информации и проведение кино-, видео- и фотосъемок, а также звукозаписи на совещаниях организуются в порядке, определяемом Руководителем Аппарата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Участникам заседания и приглашенным лицам не разрешается приносить на заседание кино-, видео- и фотоаппаратуру, звукозаписывающие устройства, а также средства связи.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Проведение совещаний Заместителей Главы администрации и руководителей структурных подразделений администрации Кадошкинского муниципального района в малом зале МБУК «Дом культуры Кадошкинского муниципального района» (п. Кадошкино, ул. Крупской, 14 «а») допускается с разрешения Руководителя аппарата Администрации по мере поступления заявок, в случае не проведения в них совещаний Главы Администрации, а также заседаний и совещаний Совета депутатов. Заявки подаются не позднее, чем за один день до дня проведения совещания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32. Решения, принятые на совещаниях, оформляются протоколом. Оформление протокола организует руководитель Аппарата Администрации в течение трех дней после окончания совещания. Протокол подписывается председательствовавшим на совещании.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33. В случае необходимости рассмотрения вопросов, по которым высказаны предложения и замечания, председательствующий на совещании дает поручения Заместителям Главы, руководителям управлений и отделов. Если срок исполнения поручения специально не оговаривается, то оно осуществляется в срок до 7 дней.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 Порядок исполнения поручений, содержащихся</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актах Администрации и протоколах</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совещаний и резолюциях</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lastRenderedPageBreak/>
        <w:t>34. Исполнение поручений, содержащихся в правовых актах  Администрации Кадошкинского муниципального района, протоколах проведенных Главой Администрации и его заместителями совещаний и в резолюциях (далее – поручения), организуется Заместителями Главы, руководителями управлений и отделов, которым адресованы поручения.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35. Доведение поручений до исполнителей и контроль их исполнения обеспечиваются Руководителем Аппарата Администрации, как правило, в 2-дневный срок, а срочных и оперативных поручений - незамедлительно, но не позднее чем в течение 12 часов с момента их подписания.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Поручения, содержащиеся в правовых актах Администрации, доводятся до исполнителей путем направления им копии акта.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Поручения, содержащиеся в протоколах проводимых Главой Администрации или Заместителями Главы совещаний и в резолюциях по рассмотренным ими документам, доводятся до исполнителей путем направления им протокола совещания, или выписки из него, или оформленной в установленном порядке резолюции.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36. В поручении, как правило, устанавливается срок (календарная дата) его исполнения, а если срок исполнения поручения превышает 30 дней, - то и сроки представления докладов о ходе его исполнения. Если в качестве срока исполнения установлен период времени, началом его считается дата подписания поручения.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случае если в тексте поручения вместо даты исполнения или периода времени имеется указание "срочно", "незамедлительно" или аналогичное указание, поручение подлежит исполнению в 3-дневный срок. Указание "оперативно" предусматривает 10-дневный срок исполнения поручения. В других случаях, если срок исполнения не указан, поручение подлежит исполнению в срок до 30 дней (до соответствующего числа следующего месяца, а если в следующем месяце такого числа нет, то до последнего дня месяца), считая от даты подписания поручения (решения). Если последний день срока исполнения поручения приходится на нерабочий день, оно подлежит исполнению в предшествующий ему рабочий день.</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случае если по объективным причинам исполнение поручения в установленный срок невозможно, соответствующие должностные лица представляют Главе Администрации предложения о продлении срока с указанием причин продления и планируемой даты исполнения.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Такие предложения представляются не позднее чем в 20-дневный срок с даты подписания поручения (решения). Сроки исполнения срочных и оперативных поручений не продлеваются.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37. Если поручение дано нескольким должностным лицам, то должностное лицо, указанное в поручении первым или обозначенное словом "созыв", является головным исполнителем поручения, несет ответственность за его исполнение и организует работу. Соисполнители представляют головному исполнителю предложения, подписанные соответствующим должностным лицом, в течение первой половины срока, отведенного на исполнение поручения. Головной исполнитель определяет порядок согласования и подготовки итогового проекта документа. При необходимости исполнения поручения в сжатые сроки головной исполнитель организует исполнение поручения в оперативном порядке, для чего создает рабочие группы и проводит согласительные совещания.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38. В случае если поручение не исполнено в установленный срок, исполнитель (головной исполнитель) поручения в течение 3 дней после истечения срока, данного на исполнение поручения, представляет Главе Администрации объяснение о состоянии исполнения поручения, причинах его неисполнения в установленный срок с указанием должностных лиц, на которых возложено исполнение поручения, и о мерах ответственности, принятых в отношении работников, виновных в неисполнении поручения.</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bookmarkStart w:id="5" w:name="Par97"/>
      <w:r w:rsidRPr="000437AF">
        <w:rPr>
          <w:rFonts w:ascii="Times New Roman" w:eastAsia="Andale Sans UI" w:hAnsi="Times New Roman" w:cs="Times New Roman"/>
          <w:kern w:val="2"/>
          <w:sz w:val="24"/>
          <w:szCs w:val="24"/>
          <w:lang w:eastAsia="ru-RU"/>
        </w:rPr>
        <w:lastRenderedPageBreak/>
        <w:t>4. Порядок внесения и рассмотрения проектов</w:t>
      </w:r>
      <w:bookmarkEnd w:id="5"/>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39. Проекты актов вносятся в Администрацию с пояснительной запиской, содержащей необходимые расчеты, обоснования и прогнозы социально-экономических, финансовых и иных последствий реализации предлагаемых решений.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сопроводительном письме указываются основание внесения, сведения о содержании и согласовании проекта. Письмо подписывается лицами, ответственными за подготовку проекта. Проект акта визируется лицом, вносящим проект.</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40. В случае если подготавливаемый проект акта влечет за собой необходимость внесения изменений в другие акты, эти изменения включаются в проект подготавливаемого акта или представляются одновременно с ним в виде проекта отдельного акта.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Если проекты актов содержат поручения, в них должен быть указан срок их исполнения.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41. Ответственность за качество проектов, их согласование с заинтересованными сторонами несут Заместители Главы, руководители управлений и отделов, которые вносят эти документы.</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bookmarkStart w:id="6" w:name="Par104"/>
      <w:r w:rsidRPr="000437AF">
        <w:rPr>
          <w:rFonts w:ascii="Times New Roman" w:eastAsia="Andale Sans UI" w:hAnsi="Times New Roman" w:cs="Times New Roman"/>
          <w:kern w:val="2"/>
          <w:sz w:val="24"/>
          <w:szCs w:val="24"/>
          <w:lang w:eastAsia="ru-RU"/>
        </w:rPr>
        <w:t>42. Проекты актов до внесения их в Администрацию подлежат обязательному согласованию с Руководителями управлений и отделов - по вопросам, отнесенным к сферам деятельности соответствующих управлений и отделов.</w:t>
      </w:r>
      <w:bookmarkEnd w:id="6"/>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43. Ответственность за проведение согласований возлагается на вносящего проект руководителя. Направленные на согласование проекты актов (их копии) визируются руководителями (их заместителями) органов и организаций, указанных в </w:t>
      </w:r>
      <w:hyperlink r:id="rId11" w:anchor="Par104" w:history="1">
        <w:r w:rsidRPr="000437AF">
          <w:rPr>
            <w:rFonts w:ascii="Times New Roman" w:eastAsia="Andale Sans UI" w:hAnsi="Times New Roman" w:cs="Times New Roman"/>
            <w:color w:val="000080"/>
            <w:kern w:val="2"/>
            <w:sz w:val="24"/>
            <w:szCs w:val="24"/>
            <w:u w:val="single"/>
            <w:lang w:eastAsia="ru-RU"/>
          </w:rPr>
          <w:t>пункте 42</w:t>
        </w:r>
      </w:hyperlink>
      <w:r w:rsidRPr="000437AF">
        <w:rPr>
          <w:rFonts w:ascii="Times New Roman" w:eastAsia="Andale Sans UI" w:hAnsi="Times New Roman" w:cs="Times New Roman"/>
          <w:kern w:val="2"/>
          <w:sz w:val="24"/>
          <w:szCs w:val="24"/>
          <w:lang w:eastAsia="ru-RU"/>
        </w:rPr>
        <w:t xml:space="preserve"> настоящего Регламента, не более чем в 10-дневный срок. При наличии возражений проекты визируются с замечаниями, подписываются соответствующим руководителем (его заместителем) и прилагаются к согласуемому проекту (его копии).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bookmarkStart w:id="7" w:name="Par106"/>
      <w:r w:rsidRPr="000437AF">
        <w:rPr>
          <w:rFonts w:ascii="Times New Roman" w:eastAsia="Andale Sans UI" w:hAnsi="Times New Roman" w:cs="Times New Roman"/>
          <w:kern w:val="2"/>
          <w:sz w:val="24"/>
          <w:szCs w:val="24"/>
          <w:lang w:eastAsia="ru-RU"/>
        </w:rPr>
        <w:t>44. При наличии разногласий по проекту акта вносящий проект руководитель, должен обеспечить обсуждение его с руководителями согласующих органов и организаций с целью поиска взаимоприемлемого решения. Проект акта может быть внесен с разногласиями только вместе с протоколом согласительного совещания и подлинниками замечаний, подписанными соответствующими руководителями, имеющими разногласия.</w:t>
      </w:r>
      <w:bookmarkEnd w:id="7"/>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45. Проекты актов вносятся на рассмотрение Главы Администрации при наличии согласований, предусмотренных </w:t>
      </w:r>
      <w:hyperlink r:id="rId12" w:anchor="Par104" w:history="1">
        <w:r w:rsidRPr="000437AF">
          <w:rPr>
            <w:rFonts w:ascii="Times New Roman" w:eastAsia="Andale Sans UI" w:hAnsi="Times New Roman" w:cs="Times New Roman"/>
            <w:color w:val="000080"/>
            <w:kern w:val="2"/>
            <w:sz w:val="24"/>
            <w:szCs w:val="24"/>
            <w:u w:val="single"/>
            <w:lang w:eastAsia="ru-RU"/>
          </w:rPr>
          <w:t>пунктом 42</w:t>
        </w:r>
      </w:hyperlink>
      <w:r w:rsidRPr="000437AF">
        <w:rPr>
          <w:rFonts w:ascii="Times New Roman" w:eastAsia="Andale Sans UI" w:hAnsi="Times New Roman" w:cs="Times New Roman"/>
          <w:kern w:val="2"/>
          <w:sz w:val="24"/>
          <w:szCs w:val="24"/>
          <w:lang w:eastAsia="ru-RU"/>
        </w:rPr>
        <w:t xml:space="preserve">, или разногласий, оформленных в соответствии с </w:t>
      </w:r>
      <w:hyperlink r:id="rId13" w:anchor="Par106" w:history="1">
        <w:r w:rsidRPr="000437AF">
          <w:rPr>
            <w:rFonts w:ascii="Times New Roman" w:eastAsia="Andale Sans UI" w:hAnsi="Times New Roman" w:cs="Times New Roman"/>
            <w:color w:val="000080"/>
            <w:kern w:val="2"/>
            <w:sz w:val="24"/>
            <w:szCs w:val="24"/>
            <w:u w:val="single"/>
            <w:lang w:eastAsia="ru-RU"/>
          </w:rPr>
          <w:t>пунктом 44</w:t>
        </w:r>
      </w:hyperlink>
      <w:r w:rsidRPr="000437AF">
        <w:rPr>
          <w:rFonts w:ascii="Times New Roman" w:eastAsia="Andale Sans UI" w:hAnsi="Times New Roman" w:cs="Times New Roman"/>
          <w:kern w:val="2"/>
          <w:sz w:val="24"/>
          <w:szCs w:val="24"/>
          <w:lang w:eastAsia="ru-RU"/>
        </w:rPr>
        <w:t>.</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Проекты актов, внесенные с отступлением от установленных настоящим Регламентом правил, подлежат возврату Руководителем Аппарата Администрации, не позднее чем в 5-дневный срок с даты поступления с указанием причин возврата.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Проекты, поступившие за подписью лиц, которым такое право не предоставлено, не принимаются к рассмотрению.</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46. Подготовка к рассмотрению внесенных в установленном настоящим Регламентом порядке проектов, осуществляется Руководителем Аппаратом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Подготовка проектов актов к рассмотрению включает составление подготовку и оформление документов для подписания.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Порядок подготовки проектов актов к рассмотрению устанавливается настоящим Регламентом и разработанной на его основе Инструкцией по делопроизводству в Администрации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bookmarkStart w:id="8" w:name="Par113"/>
      <w:r w:rsidRPr="000437AF">
        <w:rPr>
          <w:rFonts w:ascii="Times New Roman" w:eastAsia="Andale Sans UI" w:hAnsi="Times New Roman" w:cs="Times New Roman"/>
          <w:kern w:val="2"/>
          <w:sz w:val="24"/>
          <w:szCs w:val="24"/>
          <w:lang w:eastAsia="ru-RU"/>
        </w:rPr>
        <w:t xml:space="preserve">47. Проекты муниципальных правовых актов после их согласования в соответствии с </w:t>
      </w:r>
      <w:bookmarkEnd w:id="8"/>
      <w:r w:rsidRPr="000437AF">
        <w:rPr>
          <w:rFonts w:ascii="Times New Roman" w:eastAsia="Andale Sans UI" w:hAnsi="Times New Roman" w:cs="Times New Roman"/>
          <w:kern w:val="2"/>
          <w:sz w:val="24"/>
          <w:szCs w:val="24"/>
          <w:lang w:eastAsia="ru-RU"/>
        </w:rPr>
        <w:fldChar w:fldCharType="begin"/>
      </w:r>
      <w:r w:rsidRPr="000437AF">
        <w:rPr>
          <w:rFonts w:ascii="Times New Roman" w:eastAsia="Andale Sans UI" w:hAnsi="Times New Roman" w:cs="Times New Roman"/>
          <w:kern w:val="2"/>
          <w:sz w:val="24"/>
          <w:szCs w:val="24"/>
          <w:lang w:eastAsia="ru-RU"/>
        </w:rPr>
        <w:instrText xml:space="preserve"> HYPERLINK "file:///D:\\SharedDocs\\Лисенкова\\ГАЗЕТА\\Вестник%20129.doc" \l "Par104" </w:instrText>
      </w:r>
      <w:r w:rsidRPr="000437AF">
        <w:rPr>
          <w:rFonts w:ascii="Times New Roman" w:eastAsia="Andale Sans UI" w:hAnsi="Times New Roman" w:cs="Times New Roman"/>
          <w:kern w:val="2"/>
          <w:sz w:val="24"/>
          <w:szCs w:val="24"/>
          <w:lang w:eastAsia="ru-RU"/>
        </w:rPr>
        <w:fldChar w:fldCharType="separate"/>
      </w:r>
      <w:r w:rsidRPr="000437AF">
        <w:rPr>
          <w:rFonts w:ascii="Times New Roman" w:eastAsia="Andale Sans UI" w:hAnsi="Times New Roman" w:cs="Times New Roman"/>
          <w:color w:val="000080"/>
          <w:kern w:val="2"/>
          <w:sz w:val="24"/>
          <w:szCs w:val="24"/>
          <w:u w:val="single"/>
          <w:lang w:eastAsia="ru-RU"/>
        </w:rPr>
        <w:t>пунктами 42</w:t>
      </w:r>
      <w:r w:rsidRPr="000437AF">
        <w:rPr>
          <w:rFonts w:ascii="Times New Roman" w:eastAsia="Andale Sans UI" w:hAnsi="Times New Roman" w:cs="Times New Roman"/>
          <w:kern w:val="2"/>
          <w:sz w:val="24"/>
          <w:szCs w:val="24"/>
          <w:lang w:eastAsia="ru-RU"/>
        </w:rPr>
        <w:fldChar w:fldCharType="end"/>
      </w:r>
      <w:r w:rsidRPr="000437AF">
        <w:rPr>
          <w:rFonts w:ascii="Times New Roman" w:eastAsia="Andale Sans UI" w:hAnsi="Times New Roman" w:cs="Times New Roman"/>
          <w:kern w:val="2"/>
          <w:sz w:val="24"/>
          <w:szCs w:val="24"/>
          <w:lang w:eastAsia="ru-RU"/>
        </w:rPr>
        <w:t xml:space="preserve"> - </w:t>
      </w:r>
      <w:hyperlink r:id="rId14" w:anchor="Par106" w:history="1">
        <w:r w:rsidRPr="000437AF">
          <w:rPr>
            <w:rFonts w:ascii="Times New Roman" w:eastAsia="Andale Sans UI" w:hAnsi="Times New Roman" w:cs="Times New Roman"/>
            <w:color w:val="000080"/>
            <w:kern w:val="2"/>
            <w:sz w:val="24"/>
            <w:szCs w:val="24"/>
            <w:u w:val="single"/>
            <w:lang w:eastAsia="ru-RU"/>
          </w:rPr>
          <w:t>44</w:t>
        </w:r>
      </w:hyperlink>
      <w:r w:rsidRPr="000437AF">
        <w:rPr>
          <w:rFonts w:ascii="Times New Roman" w:eastAsia="Andale Sans UI" w:hAnsi="Times New Roman" w:cs="Times New Roman"/>
          <w:kern w:val="2"/>
          <w:sz w:val="24"/>
          <w:szCs w:val="24"/>
          <w:lang w:eastAsia="ru-RU"/>
        </w:rPr>
        <w:t xml:space="preserve"> настоящего Регламента до внесения на рассмотрение Главы Администрации направляются Руководителем Аппарата Администрации с приложением протоколов согласительных совещаний (при их наличии) и замечаний на заключение в юридическое управление, который дает оценку проекта на предмет его соответствия актам более высокой юридической силы, отсутствия внутренних противоречий и пробелов в </w:t>
      </w:r>
      <w:r w:rsidRPr="000437AF">
        <w:rPr>
          <w:rFonts w:ascii="Times New Roman" w:eastAsia="Andale Sans UI" w:hAnsi="Times New Roman" w:cs="Times New Roman"/>
          <w:kern w:val="2"/>
          <w:sz w:val="24"/>
          <w:szCs w:val="24"/>
          <w:lang w:eastAsia="ru-RU"/>
        </w:rPr>
        <w:lastRenderedPageBreak/>
        <w:t>правовом регулировании соответствующих отношений, а также соблюдения правил юридической техники.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Проекты нормативных актов, оказывающих влияние на доходы местных бюджетов, одновременно направляются с приложением протоколов согласительных совещаний (при их наличии) и замечаний на заключение в финансовое управление Администрации. В заключении Финансовое управление Администрации дает оценку финансовых последствий принятия соответствующих решений для указанных бюджетов.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Проекты нормативных актов, влияющих на экономические показатели развития района, направляются с приложением протоколов согласительных совещаний (при их наличии) и замечаний для дачи заключения в Отдел экономической политики и сельского хозяйства. Отдел экономической политики и сельского хозяйства в заключении дает оценку влияния соответствующих решений на экономические показатели.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Заключения подписываются соответствующими руководителями или их заместителями и представляются, как правило, в 5-дневный срок с даты поступления проектов актов. По договоренности между соответствующими руководителями может быть установлен иной срок подготовки заключений, который для наиболее объемных и сложных проектов актов не может превышать 30 дней.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48. Проекты актов с заключениями представляются Руководителем Аппарата Администрации Главе Администрации на подпись.</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По результатам рассмотрения проекты актов могут быть возвращены для доработки или в связи с нецелесообразностью их принятия.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49. Проекты актов, внесенные с разногласиями, докладываются Главе Администрации с предложениями о порядке дальнейшей работы с ними.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50. Неурегулированные разногласия по проекту акта рассматриваются Главой Администрации на совещании с участием руководителей управлений и отделов, внесших проект, имеющих разногласия.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Окончательное решение по урегулированию разногласий принимает Глава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51. Руководитель Аппарата Администрации (лицо, исполняющее его обязанности) проставляет дату и номер в подписанных Главой Администрации актах и подтверждает их подлинность своей визой и организует их выпуск. При выявлении обстоятельств, препятствующих выпуску акта, Руководитель Аппарата Администрации докладывает о них Главе Администрации и действует в соответствии с принятым Главой Администрации решением.</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 Координационные и совещательные органы</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52. Координационные органы именуются комиссиями или организационными комитетами и образуются для обеспечения согласованных действий заинтересованных органов при решении определенного круга задач.</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Совещательные органы именуются советами и образуются для предварительного рассмотрения вопросов и подготовки по ним предложений, носящих рекомендательный характер.</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Компетенция координационных и совещательных органов, а также порядок принятия решений определяются в положениях о них или в решениях об их образовании.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Координационные и совещательные органы формируются на представительной основе. В состав координационных и совещательных органов в зависимости от вопросов, для решения которых они образуются, включаются работники Администрации, ее отраслевых (функциональных) органов, а также могут включаться депутаты Совета депутатов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Для оперативной и качественной подготовки материалов и проектов актов могут быть образованы рабочие группы.</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lastRenderedPageBreak/>
        <w:t>Решения координационных и совещательных органов оформляются протоколами заседаний.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53. Комиссии и советы образуются в случаях, предусмотренных федеральными законами, законами Республики Мордовия, Уставом Кадошкинского муниципального района и иными муниципальными правовыми актами. Решения об образовании, реорганизации и упразднении комиссий и советов определение их компетенции, утверждение их руководителей и персонального состава принимаются Главой Администрации в форме постановлений и распоряжений.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54. Организационные комитеты образуются для проведения мероприятий районного значения в установленные сроки. Решения об образовании, реорганизации и упразднении организационных комитетов, определение их компетенции, утверждение их руководителей и персонального состава принимаются Главой Администрации в форме распоряжений.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Организационные комитеты возглавляются, как правило, Заместителями Главы, руководителями управлений и отделов. Руководство организационным комитетом может быть возложено на сопредседателей.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Организационный комитет прекращает свою деятельность после одобрения Главой Администрации представленного его председателем доклада о решении задач, для которых организационный комитет был образован.</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55. Межведомственные комиссии и советы образуются для решения задач или рассмотрения вопросов межотраслевого или межтерриториального значения.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Образование, реорганизация и упразднение межведомственных комиссий и советов, определение их компетенции, утверждение их руководителей и персонального состава осуществляются, как правило, Главой Администрации в форме постановлений и распоряжений.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случаях, установленных федеральными законами, законами Республики Мордовия, муниципальными правовыми актами, образование координационных и совещательных органов, определение их компетенции, порядка принятия и оформления их решений, утверждение их руководителей и персонального состава осуществляются в соответствии с указанными актами.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Межведомственные комиссии и советы возглавляются, как правило, Заместителями Главы, руководителями управлений и отделов. Руководство межведомственной комиссией или советом может быть возложено на сопредседателей.</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6. Подготовка проектов решений Совета депутатов</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56. Подготовка проектов решений Совета депутатов (далее – проектов решений) осуществляется в соответствии с утверждаемыми Главой Администрации планами, предусматривающими разработку проектов решений. </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57. Проекты планов, разработки проектов решений формируются организационным отделом Администрации по согласованию с Руководителем Аппарата Администрации на основе предложений Заместителей Главы Администрации, руководителей ее управлений и отделов.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При подготовке проектов планов разработки проектов решений учитываются планы (проекты планов) работ Совета депутатов.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58. Предложение о разработке проекта решения, представляемое в организационный отдел Администрации для включения в проект плана разработки проектов решений, должно содержать рабочее наименование проекта решения и его концепцию, наименование головного исполнителя, перечень соисполнителей и ориентировочные сроки внесения его в Совет депутатов.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Проекты планов разработки проектов решений с приложением концепций проектов после согласования с Руководителем Аппарата Администрации вносятся на рассмотрение Главы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lastRenderedPageBreak/>
        <w:t>59. Проекты планов разработки проектов решений и концепций проектов решений предварительно рассматриваются комиссией по разработке проектов решений, после чего указанные планы утверждаются Главой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60. Комиссия по разработке проектов решений рассматривает в установленном порядке предложения Совета депутатов и координирует с ним свою деятельность.</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61. Администрация обеспечивает реализацию права Главы Администрации на внесение проектов решений в Совет депутатов.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bookmarkStart w:id="9" w:name="Par151"/>
      <w:r w:rsidRPr="000437AF">
        <w:rPr>
          <w:rFonts w:ascii="Times New Roman" w:eastAsia="Andale Sans UI" w:hAnsi="Times New Roman" w:cs="Times New Roman"/>
          <w:kern w:val="2"/>
          <w:sz w:val="24"/>
          <w:szCs w:val="24"/>
          <w:lang w:eastAsia="ru-RU"/>
        </w:rPr>
        <w:t>62. Для рассмотрения Главе Администрации представляется проект решения со следующими материалами:</w:t>
      </w:r>
      <w:bookmarkEnd w:id="9"/>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пояснительная записка, содержащая изложение предмета регулирования и концепции проекта;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финансово-экономическое обоснование принимаемых решений (представляется при необходимости, а также в случае внесения проекта нормативного правового акта, предусматривающего установление, изменение и отмену местных налогов и сборов, осуществление расходов из средств районного бюджета);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перечень актов, подлежащих признанию утратившими силу, приостановлению, изменению, дополнению или принятию, в том числе актов  Администрации необходимых для обеспечения действия норм проекта решения;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заключения, предусмотренные </w:t>
      </w:r>
      <w:hyperlink r:id="rId15" w:anchor="Par113" w:history="1">
        <w:r w:rsidRPr="000437AF">
          <w:rPr>
            <w:rFonts w:ascii="Times New Roman" w:eastAsia="Andale Sans UI" w:hAnsi="Times New Roman" w:cs="Times New Roman"/>
            <w:color w:val="000080"/>
            <w:kern w:val="2"/>
            <w:sz w:val="24"/>
            <w:szCs w:val="24"/>
            <w:u w:val="single"/>
            <w:lang w:eastAsia="ru-RU"/>
          </w:rPr>
          <w:t>пунктом 47</w:t>
        </w:r>
      </w:hyperlink>
      <w:r w:rsidRPr="000437AF">
        <w:rPr>
          <w:rFonts w:ascii="Times New Roman" w:eastAsia="Andale Sans UI" w:hAnsi="Times New Roman" w:cs="Times New Roman"/>
          <w:kern w:val="2"/>
          <w:sz w:val="24"/>
          <w:szCs w:val="24"/>
          <w:lang w:eastAsia="ru-RU"/>
        </w:rPr>
        <w:t xml:space="preserve"> настоящего Регламента.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Проекты решений предварительно рассматриваются комиссией по подготовке проектов решений.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63. Проекты решений вносятся в Совет депутатов Главой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Представление руководителями управлений и отделов проектов решений в Совет депутатов и передача законопроектов иным субъектам правотворческой инициативы не допускаются.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64. Проект решения вносится в Совет депутатов с приложением документов и материалов, предусмотренных </w:t>
      </w:r>
      <w:hyperlink r:id="rId16" w:history="1">
        <w:r w:rsidRPr="000437AF">
          <w:rPr>
            <w:rFonts w:ascii="Times New Roman" w:eastAsia="Andale Sans UI" w:hAnsi="Times New Roman" w:cs="Times New Roman"/>
            <w:color w:val="000080"/>
            <w:kern w:val="2"/>
            <w:sz w:val="24"/>
            <w:szCs w:val="24"/>
            <w:u w:val="single"/>
            <w:lang w:eastAsia="ru-RU"/>
          </w:rPr>
          <w:t>Регламентом</w:t>
        </w:r>
      </w:hyperlink>
      <w:r w:rsidRPr="000437AF">
        <w:rPr>
          <w:rFonts w:ascii="Times New Roman" w:eastAsia="Andale Sans UI" w:hAnsi="Times New Roman" w:cs="Times New Roman"/>
          <w:kern w:val="2"/>
          <w:sz w:val="24"/>
          <w:szCs w:val="24"/>
          <w:lang w:eastAsia="ru-RU"/>
        </w:rPr>
        <w:t xml:space="preserve"> Совета депутатов.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65. Финансовое управление Администрации составляет проект бюджета Кадошкинского муниципального района (проект бюджета Кадошкинского муниципального района и среднесрочного финансового плана), представляет его с необходимыми документами и материалами для внесения в Совет депутатов Кадошкинского муниципального района в соответствии с бюджетным законодательством. </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Материалы и предложения к проекту решения о бюджете Кадошкинского муниципального района, разрабатываемые управлениями и отделами представляются в финансовое управление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Управления и отделы, разрабатывающие проекты решений и другие документы, подлежащие внесению в Совет депутатов одновременно с проектом решения о бюджете Кадошкинского муниципального района, направляют их в Финансовое управление Администрации для представления Главе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66. Проект решения о бюджете Кадошкинского муниципального района с приложением документов, подлежащих внесению одновременно с ним в Совет депутатов в соответствии с бюджетным законодательством и </w:t>
      </w:r>
      <w:hyperlink r:id="rId17" w:anchor="Par151" w:history="1">
        <w:r w:rsidRPr="000437AF">
          <w:rPr>
            <w:rFonts w:ascii="Times New Roman" w:eastAsia="Andale Sans UI" w:hAnsi="Times New Roman" w:cs="Times New Roman"/>
            <w:color w:val="000080"/>
            <w:kern w:val="2"/>
            <w:sz w:val="24"/>
            <w:szCs w:val="24"/>
            <w:u w:val="single"/>
            <w:lang w:eastAsia="ru-RU"/>
          </w:rPr>
          <w:t>пунктом 62</w:t>
        </w:r>
      </w:hyperlink>
      <w:r w:rsidRPr="000437AF">
        <w:rPr>
          <w:rFonts w:ascii="Times New Roman" w:eastAsia="Andale Sans UI" w:hAnsi="Times New Roman" w:cs="Times New Roman"/>
          <w:kern w:val="2"/>
          <w:sz w:val="24"/>
          <w:szCs w:val="24"/>
          <w:lang w:eastAsia="ru-RU"/>
        </w:rPr>
        <w:t xml:space="preserve"> настоящего Регламента представляются Главе Администрации Финансовым управлением Администрации по мере их готовности, но не позднее чем за 5 дней до установленного срока внесения проекта в Совет депутатов.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67. Одобренный Главой Администрации проект решения о бюджете Кадошкинского муниципального района вносится в Совет депутатов с приложением документов и материалов, предусмотренных бюджетным законодательством.</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 Порядок участия должностных лиц</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деятельности Совета депутатов</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lastRenderedPageBreak/>
        <w:t xml:space="preserve">68. Должностные лица могут присутствовать и выступать на заседаниях Совета депутатов и его комиссий в соответствии с </w:t>
      </w:r>
      <w:hyperlink r:id="rId18" w:history="1">
        <w:r w:rsidRPr="000437AF">
          <w:rPr>
            <w:rFonts w:ascii="Times New Roman" w:eastAsia="Andale Sans UI" w:hAnsi="Times New Roman" w:cs="Times New Roman"/>
            <w:color w:val="000080"/>
            <w:kern w:val="2"/>
            <w:sz w:val="24"/>
            <w:szCs w:val="24"/>
            <w:u w:val="single"/>
            <w:lang w:eastAsia="ru-RU"/>
          </w:rPr>
          <w:t>регламентом</w:t>
        </w:r>
      </w:hyperlink>
      <w:r w:rsidRPr="000437AF">
        <w:rPr>
          <w:rFonts w:ascii="Times New Roman" w:eastAsia="Andale Sans UI" w:hAnsi="Times New Roman" w:cs="Times New Roman"/>
          <w:kern w:val="2"/>
          <w:sz w:val="24"/>
          <w:szCs w:val="24"/>
          <w:lang w:eastAsia="ru-RU"/>
        </w:rPr>
        <w:t xml:space="preserve"> Совета депутатов.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69. Должностные лица обязаны по приглашению Совета депутатов, присутствовать на сессиях Совета депутатов и отвечать на вопросы депутатов Совета депутатов в порядке, определенном </w:t>
      </w:r>
      <w:hyperlink r:id="rId19" w:history="1">
        <w:r w:rsidRPr="000437AF">
          <w:rPr>
            <w:rFonts w:ascii="Times New Roman" w:eastAsia="Andale Sans UI" w:hAnsi="Times New Roman" w:cs="Times New Roman"/>
            <w:color w:val="000080"/>
            <w:kern w:val="2"/>
            <w:sz w:val="24"/>
            <w:szCs w:val="24"/>
            <w:u w:val="single"/>
            <w:lang w:eastAsia="ru-RU"/>
          </w:rPr>
          <w:t>регламентами</w:t>
        </w:r>
      </w:hyperlink>
      <w:r w:rsidRPr="000437AF">
        <w:rPr>
          <w:rFonts w:ascii="Times New Roman" w:eastAsia="Andale Sans UI" w:hAnsi="Times New Roman" w:cs="Times New Roman"/>
          <w:kern w:val="2"/>
          <w:sz w:val="24"/>
          <w:szCs w:val="24"/>
          <w:lang w:eastAsia="ru-RU"/>
        </w:rPr>
        <w:t xml:space="preserve"> Совета депутатов.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Приглашенный на сессию Совета депутатов работник Администрации информирует об этом Главу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случае невозможности присутствия на сессии Совета депутатов работник Администрации заблаговременно уведомляет Совет депутатов о причине своего отсутствия.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70. Должностные лица, которым комиссиями Совета депутатов направлены письменные обращения по вопросам их ведения, сообщают соответствующим комиссиям в согласованные с ними сроки о результатах рассмотрения письменных обращений и о принятых мерах.</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71. Заключение Главы Администрации, предусмотренное </w:t>
      </w:r>
      <w:hyperlink r:id="rId20" w:history="1">
        <w:r w:rsidRPr="000437AF">
          <w:rPr>
            <w:rFonts w:ascii="Times New Roman" w:eastAsia="Andale Sans UI" w:hAnsi="Times New Roman" w:cs="Times New Roman"/>
            <w:color w:val="000080"/>
            <w:kern w:val="2"/>
            <w:sz w:val="24"/>
            <w:szCs w:val="24"/>
            <w:u w:val="single"/>
            <w:lang w:eastAsia="ru-RU"/>
          </w:rPr>
          <w:t>частью 12 статьи 35</w:t>
        </w:r>
      </w:hyperlink>
      <w:r w:rsidRPr="000437AF">
        <w:rPr>
          <w:rFonts w:ascii="Times New Roman" w:eastAsia="Andale Sans UI" w:hAnsi="Times New Roman" w:cs="Times New Roman"/>
          <w:kern w:val="2"/>
          <w:sz w:val="24"/>
          <w:szCs w:val="24"/>
          <w:lang w:eastAsia="ru-RU"/>
        </w:rPr>
        <w:t xml:space="preserve"> Федерального закона N 131-ФЗ от 06.10.2003 "Об общих принципах организации местного самоуправления в Российской Федерации", представляется субъекту правотворческой инициативы и в Совет депутатов до внесения проекта решения в Совет депутатов.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Заключение направляется в срок не более 1 месяца с даты поступления проекта решения в Администрацию. По согласованию с соответствующим субъектом правотворческой инициативы этот срок может быть продлен.</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72. Проект решения, поступивший на заключение в Администрацию от субъекта правотворческой инициативы или Совета депутатов с финансово-экономическим обоснованием и иными необходимыми материалами, в 2-дневный срок направляется Руководителем Аппарата Администрации для подготовки проекта заключения в соответствующие управления и, в том числе в обязательном порядке в финансовое и юридическое управления, которые направляют свои предложения головному исполнителю не позднее чем в 15-дневный срок с даты их поступления.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73. Проект решения, поступивший на заключение без финансово-экономического обоснования и иных необходимых материалов, возвращается Руководителем Аппарата Администрации субъекту правотворческой инициативы с сообщением причин, по которым невозможно представить заключение.</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74. Головной исполнитель в 20-дневный срок с даты поступления проекта решения обеспечивает подготовку проекта заключения, его согласование и представление Главе Администрации, а при невозможности представления заключения в указанный срок согласовывает с субъектом правотворческой инициативы продление срока и письменно информирует Главу Администрации о достигнутом согласии.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75. Проекты, поступившие в Администрацию из Совета депутатов с запросом отзывов, замечаний и предложений, в 2-дневный срок направляются Руководителем Аппарата Администрации исполнителям для подготовки проектов отзывов.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76. Подготовка проектов заключений, поправок и официальных отзывов осуществляется с соблюдением требований настоящего Регламента, как правило, в 20-дневный срок с даты поступления проекта. Если Главой Администрации установлены более сжатые сроки, исполнитель организует оперативную подготовку соответствующих проектов.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Неурегулированные разногласия по проектам заключений, поправок и официальных отзывов рассматриваются на заседании комиссии по подготовке проектов решений с участием сторон, имеющих разногласия.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случае если после рассмотрения разногласий на заседании комиссии они остались неурегулированными, решение принимается Главой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77. Заключения, поправки и официальные отзывы подписываются Главой Администрации, как правило, после рассмотрения их проектов на заседании комиссии по </w:t>
      </w:r>
      <w:r w:rsidRPr="000437AF">
        <w:rPr>
          <w:rFonts w:ascii="Times New Roman" w:eastAsia="Andale Sans UI" w:hAnsi="Times New Roman" w:cs="Times New Roman"/>
          <w:kern w:val="2"/>
          <w:sz w:val="24"/>
          <w:szCs w:val="24"/>
          <w:lang w:eastAsia="ru-RU"/>
        </w:rPr>
        <w:lastRenderedPageBreak/>
        <w:t>подготовке проектов решений. Заключение направляется субъекту правотворческой инициативы, вносящему проект решения (первому в группе вносящих проект), и в Совет депутатов.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78. Подготовку проекта ответа на депутатский запрос при необходимости в проверке или дополнительном изучении запроса к Главе Администрации, его заместителям обеспечивают руководители управлений и отделов.</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Ответ на депутатский запрос дается Главой Администрации, Заместителями Главы, руководителями управлений и отделов устно (на сессии Совета депутатов) или в письменной форме не позднее чем в 10-дневный срок с момента получения запроса.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79. Обращения комиссий Совета депутатов по вопросам их ведения, поступившие в Администрацию, направляются Руководителем Аппарата Администрации для ответа в соответствии со сферами ведения в управления и отделы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 результатах рассмотрения обращений сообщается в соответствующие комиссии в согласованные с ними сроки.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8. Заключение договоров (соглашений) и </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выпуск иных письменных документов (материалов) </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80. Заключение договоров (соглашений) и выпуск иных письменных документов (материалов) (далее также - договора (документы) осуществляется Главой администрации, а также в пределах своей компетенции заместителями Главы администрации и руководителями структурных подразделений администрации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81. Заключение (выпуск) договоров (документов) состоит из:</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 подготовки проекта договора (документа);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 согласования проекта договора (документа);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 рассмотрения и подписания договора (документа);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4) регистрации договора (документа).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82. Подготовка проекта договора (документа), его согласование, рассмотрение, подписание и регистрация осуществляются в порядке, предусмотренном для подготовки, согласования, рассмотрения, подписания и регистрации издания правовых актов администрации и иных должностных лиц администрации Кадошкинского муниципального района, при соблюдении следующих условий: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 документы оформляются на бланках администрации Кадошкинского муниципального района либо на бланках структурных подразделений администрации Кадошкинского муниципального района (при их наличии);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 представление для согласования подготовленного проекта договора (документа) осуществляется ответственным за его представление структурным подразделением администрации Кадошкинского муниципального района (если он подписывается Главой администрации или его заместителями) или работником соответствующего структурного подразделения администрации Кадошкинского муниципального района (если он подписывается руководителем этого подразделения);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 соответствующие визы проставляются на экземплярах, подлежащих хранению в администрации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4) представление на рассмотрение и подписание договора (документа) осуществляется ответственным за его представление структурным подразделением администрации Кадошкинского муниципального района (если он подписывается Главой администрации) либо работником соответствующего структурного подразделения администрации Кадошкинского муниципального района (если он подписывается соответственно заместителем Главы администрации или руководителем соответствующего структурного подразделения);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5) после подписания Главой администрации или его заместителем, а также </w:t>
      </w:r>
      <w:r w:rsidRPr="000437AF">
        <w:rPr>
          <w:rFonts w:ascii="Times New Roman" w:eastAsia="Andale Sans UI" w:hAnsi="Times New Roman" w:cs="Times New Roman"/>
          <w:kern w:val="2"/>
          <w:sz w:val="24"/>
          <w:szCs w:val="24"/>
          <w:lang w:eastAsia="ru-RU"/>
        </w:rPr>
        <w:lastRenderedPageBreak/>
        <w:t>подписания в пределах своей компетенции начальником  юридического управления документов, связанных с участием администрации Кадошкинского муниципального района в судебных разбирательствах, договоры (документы) направляются в юридическое управление, а после подписания руководителем структурного подразделения администрации Кадошкинского муниципального района – Руководителю аппарата, для постановки даты регистрации, присвоения им номеров, проставления печати (штампа) администрации Кадошкинского муниципального района (на договорах (документах), подписанных Главой администрации, его заместителем и в установленных случаях руководителем юридического управления), рассылки их указанным в договоре (документе) получателям, а также возврата копий договоров (документов) лицам, осуществившим их подготовку.</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Акты выполненных работ, предусмотренных муниципальным контрактом (договором), до их подписания Главой администрации или Руководителем аппарата визируются руководителем соответствующего структурного подразделения, согласовываются с юридическим управлением. Согласование осуществляется в срок не более двух рабочих дней.</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 Порядок работы с обращениями граждан</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83. Администрация Кадошкинского муниципального района в пределах своей компетенции обеспечивает рассмотрение обращений граждан,  в порядке и сроки, установленные Федеральным Законом от 02 мая 2006 года № 59-ФЗ «О порядке рассмотрения обращений граждан Российской Федерации». В этих целях Администрация организует прием граждан Главой Администрации, Заместителями Главы, Руководителями управлений и отделов и иными должностными лицами и работу с письменными обращениями.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84. Прием граждан ведется в установленные дни недели по графикам, ежегодно утверждаемым Руководителем Аппарата Администрации. Организация исполнения решений по результатам приема граждан возлагается на должностных лиц, в компетенцию которых входят рассмотренные вопросы.</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85. Работу с индивидуальными и коллективными письменными обращениями граждан, поступившими в Администрацию, организует организационный отдел. Обращение в зависимости от содержания докладывается Главе Администрации, Заместителям Главы или Руководителю Аппарата Администрации (в соответствии с распределением обязанностей) либо направляется руководителям управлений и отделов, в компетенцию которых входят поставленные в обращении вопросы.</w:t>
      </w:r>
    </w:p>
    <w:p w:rsidR="000437AF" w:rsidRPr="000437AF" w:rsidRDefault="000437AF" w:rsidP="000437AF">
      <w:pPr>
        <w:widowControl w:val="0"/>
        <w:suppressAutoHyphens/>
        <w:autoSpaceDE w:val="0"/>
        <w:spacing w:after="0" w:line="240" w:lineRule="auto"/>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10. Осуществление работы с документацией</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86. Выпуск исходящей документации (правовых актов администрации и иных должностных лиц администрации Кадошкинского муниципального района, а также договоров (соглашений) и иных письменных документов (материалов), а также ее регистрация и направление осуществляются в порядке, предусмотренном соответственно </w:t>
      </w:r>
      <w:hyperlink r:id="rId21" w:anchor="Par135" w:history="1">
        <w:r w:rsidRPr="000437AF">
          <w:rPr>
            <w:rFonts w:ascii="Times New Roman" w:eastAsia="Andale Sans UI" w:hAnsi="Times New Roman" w:cs="Times New Roman"/>
            <w:color w:val="000080"/>
            <w:kern w:val="2"/>
            <w:sz w:val="24"/>
            <w:szCs w:val="24"/>
            <w:u w:val="single"/>
            <w:lang w:eastAsia="ru-RU"/>
          </w:rPr>
          <w:t>разделами 4</w:t>
        </w:r>
      </w:hyperlink>
      <w:r w:rsidRPr="000437AF">
        <w:rPr>
          <w:rFonts w:ascii="Times New Roman" w:eastAsia="Andale Sans UI" w:hAnsi="Times New Roman" w:cs="Times New Roman"/>
          <w:color w:val="000000"/>
          <w:kern w:val="2"/>
          <w:sz w:val="24"/>
          <w:szCs w:val="24"/>
          <w:lang w:eastAsia="ru-RU"/>
        </w:rPr>
        <w:t xml:space="preserve"> </w:t>
      </w:r>
      <w:r w:rsidRPr="000437AF">
        <w:rPr>
          <w:rFonts w:ascii="Times New Roman" w:eastAsia="Andale Sans UI" w:hAnsi="Times New Roman" w:cs="Times New Roman"/>
          <w:kern w:val="2"/>
          <w:sz w:val="24"/>
          <w:szCs w:val="24"/>
          <w:lang w:eastAsia="ru-RU"/>
        </w:rPr>
        <w:t>и 8 настоящего Регламента, с соблюдением требований настоящего раздела.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Прием входящей документации, а также ее регистрация, направление и контроль за соблюдением сроков ее исполнения осуществляются Руководителем аппарата либо организационным отделом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87. Доставка документации осуществляется путем вручения ее адресату под расписку либо путем почтового отправления (в необходимых случаях заказным письмом с уведомлением).</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Расписка в получении проставляется в соответствующих регистрационных журналах и должна содержать наименование должности, дату, личную подпись должностного лица, </w:t>
      </w:r>
      <w:r w:rsidRPr="000437AF">
        <w:rPr>
          <w:rFonts w:ascii="Times New Roman" w:eastAsia="Andale Sans UI" w:hAnsi="Times New Roman" w:cs="Times New Roman"/>
          <w:kern w:val="2"/>
          <w:sz w:val="24"/>
          <w:szCs w:val="24"/>
          <w:lang w:eastAsia="ru-RU"/>
        </w:rPr>
        <w:lastRenderedPageBreak/>
        <w:t>его фамилию и инициалы.</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88. Входящая документация регистрируется в день ее поступления. Анонимная документация также регистрируется, но исполнению не подлежит, в этом случае на ней делается соответствующая отметка.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Анонимной считается документация без указания наименования обратившегося лица и (или) его места жительства (места нахождения).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Если анонимная документация содержит конкретную и важную информацию, ее копия направляется для сведения должностному лицу или структурному подразделению администрации Кадошкинского муниципального района, чью компетенцию затрагивает эта информация.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89. Полученная входящая документация, в том числе полученная в форме телефонограмм, телеграмм и в иной форме, регистрируется в соответствующем регистрационном журнале и электронном реестре документов, при этом в случае противоречий основополагающее значение имеет запись, внесенная в регистрационный журнал.</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Установление форм и порядка ведения регистрационных журналов, а также контроль за их ведением осуществляется Руководителем аппарата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Зарегистрированная входящая документация в течение суток со дня ее регистрации направляется для рассмотрения Главе администрации (в отношении документации, содержащей наиболее важную информацию, либо документации, исходящей от органов государственной власти и местного самоуправления, либо в случае возникновения затруднений в определении направления движения документации) или соответствующему должностному лицу администрации Кадошкинского муниципального района, чью компетенцию затрагивает информация, изложенная во входящей документации.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направляется в соответствующие государственные органы, органы местного самоуправления или соответствующим должностным лицам.</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bookmarkStart w:id="10" w:name="Par256"/>
      <w:r w:rsidRPr="000437AF">
        <w:rPr>
          <w:rFonts w:ascii="Times New Roman" w:eastAsia="Andale Sans UI" w:hAnsi="Times New Roman" w:cs="Times New Roman"/>
          <w:kern w:val="2"/>
          <w:sz w:val="24"/>
          <w:szCs w:val="24"/>
          <w:lang w:eastAsia="ru-RU"/>
        </w:rPr>
        <w:t>90. В течение суток после рассмотрения входящая документация в соответствии с поручением (указанием) направляется для исполнения в соответствующее структурное подразделение администрации Кадошкинского муниципального района, либо соответствующему должностному лицу или работнику администрации Кадошкинского муниципального района.</w:t>
      </w:r>
      <w:bookmarkEnd w:id="10"/>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Оформление поручения (указания) производится Руководителем аппарата перед направлением входящей документации Главе администрации на отдельном бланке или на самой входящей письменной корреспонденции в ее верхней части.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В состав поручения (указания) в обязательном порядке должны входить следующие элементы: исполнитель с указанием его фамилии и инициалов, краткое содержание поручения (указания), срок исполнения и виза. </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91. Срок для исполнения входящей документации не должен превышать 30 дней со дня ее регистрации, если в поручении (указании) или законодательстве не установлен иной срок исполнения.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Указанный срок может быть продлен должностным лицом, давшим поручение (указание). </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92. Если исполнение входящей документации поручено нескольким лицам, данное исполнение организуется лицом, специально указанным в поручении (указании), а в случае отсутствия такого указания, лицом, стоящим в поручении (указании) первым. В данном случае соисполнителям организационным отделом Администрации направляются копии входящей письменной корреспонденции.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Ответственному исполнителю дается право созыва соисполнителей и контроля за их деятельностью по исполнению входящей документации.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lastRenderedPageBreak/>
        <w:t>Соисполнители в равной мере несут ответственность за своевременность и качество исполнения входящей документации.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93. Подлинные экземпляры входящей и исходящей документации направляются в организационный отдел или в соответствующее структурное подразделение администрации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94. Хранение документации администрации Кадошкинского муниципального района осуществляется в соответствии с законодательством.</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Структурное подразделение администрации Кадошкинского муниципального района, в чью компетенцию входит хранение документации органов местного самоуправления, получает для хранения документацию от организационного отдела или соответствующего структурного подразделения администрации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95. Прием, регистрация, направление, рассмотрение, исполнение и хранение документации, содержащей сведения, составляющие </w:t>
      </w:r>
      <w:hyperlink r:id="rId22" w:history="1">
        <w:r w:rsidRPr="000437AF">
          <w:rPr>
            <w:rFonts w:ascii="Times New Roman" w:eastAsia="Andale Sans UI" w:hAnsi="Times New Roman" w:cs="Times New Roman"/>
            <w:color w:val="000080"/>
            <w:kern w:val="2"/>
            <w:sz w:val="24"/>
            <w:szCs w:val="24"/>
            <w:u w:val="single"/>
            <w:lang w:eastAsia="ru-RU"/>
          </w:rPr>
          <w:t>государственную</w:t>
        </w:r>
      </w:hyperlink>
      <w:r w:rsidRPr="000437AF">
        <w:rPr>
          <w:rFonts w:ascii="Times New Roman" w:eastAsia="Andale Sans UI" w:hAnsi="Times New Roman" w:cs="Times New Roman"/>
          <w:kern w:val="2"/>
          <w:sz w:val="24"/>
          <w:szCs w:val="24"/>
          <w:lang w:eastAsia="ru-RU"/>
        </w:rPr>
        <w:t xml:space="preserve"> и иную охраняемую законом тайну, осуществляются имеющими соответствующий допуск должностными лицами администрации Кадошкинского муниципального района в порядке, предусмотренном законодательством и настоящим Регламентом.</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11. Осуществление контрольной работы </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96. Администрация Кадошкинского муниципального района осуществляет контроль:</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 за деятельностью (в том числе за исполнением законодательства и правовых актов органов местного самоуправления) должностных лиц, работников и структурных подразделений администрации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 в пределах, установленных законодательством, и в соответствии с правовыми актами органов местного самоуправления - за деятельностью (в том числе за исполнением законодательства и правовых актов органов местного самоуправления) муниципальных предприятий, муниципальных учреждений и иных организаций, в уставном капитале которых имеется доля, принадлежащая Кадошкинскому муниципальному району, а также организаций, осуществляющих управление жилищным фондом.</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97. Контрольная работа осуществляется путем рассмотрения заявлений и жалоб на деятельность соответствующих лиц, анализа информации об их деятельности, в том числе отчетов по итогам деятельности за определенный период, а также путем проведения проверок и иными не запрещенными законодательством способами.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98. Контроль за деятельностью должностных лиц, работников и структурных подразделений администрации Кадошкинского муниципального района осуществляется: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 общий - Главой администрации и Руководителем аппарата;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 оперативный - заместителями Главы администрации в отношении лиц, находящихся в их подчинении;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3) непосредственный - руководителями структурных подразделений администрации Кадошкинского муниципального района в отношении должностных лиц и работников этого подразделения.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99. Проведение общего контроля обеспечивается по поручению (указанию) Главы администрации Руководителем аппарата и (или) иными специально уполномоченными должностными лицами, работниками или структурными подразделениями администрации Кадошкинского муниципального района, указанными в соответствующем поручении (указании). Для осуществления общего контроля Руководитель аппарата  имеет право запрашивать и получать в установленном порядке необходимую информацию. Если иное не установлено законодательством или Руководителем аппарата, запрашиваемая информация предоставляется по его требованию в срок не более трех дней, а отчеты по итогам деятельности за определенный период - в срок не более десяти дней. Результаты контрольной деятельности докладываются Руководителем аппарата непосредственно Главе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lastRenderedPageBreak/>
        <w:t>Проведение оперативного контроля обеспечивается по поручениям (указаниям) заместителей Главы администрации соответствующими должностными лицами, работниками или структурными подразделениями администрации Кадошкинского муниципального района, которые находятся в его подчинении.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Проведение непосредственного контроля обеспечивается по поручениям (указаниям) руководителей структурных подразделений администрации Кадошкинского муниципального района соответствующими должностными лицами или работниками этих подразделений.</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100. По результатам контрольной работы принимаются в соответствии с настоящим Регламентом необходимые меры.</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12. Ежегодные отчеты о результатах</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деятельности структурных подразделений</w:t>
      </w:r>
    </w:p>
    <w:p w:rsidR="000437AF" w:rsidRPr="000437AF" w:rsidRDefault="000437AF" w:rsidP="000437AF">
      <w:pPr>
        <w:widowControl w:val="0"/>
        <w:suppressAutoHyphens/>
        <w:autoSpaceDE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администрации Кадошкинского муниципального района, Главы администрации и деятельности администрации Кадошкинского муниципального района</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101. Руководители структурных подразделений администрации Кадошкинского муниципального района ежегодного в срок до 1 декабря отчетного года представляют для утверждения Главе администрации отчеты о результатах деятельности возглавляемого структурного подразделения.</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102. Отчет руководителя структурного подразделения предварительно согласовывается им с курирующим заместителем Главы администрации.</w:t>
      </w:r>
    </w:p>
    <w:p w:rsidR="000437AF" w:rsidRPr="000437AF" w:rsidRDefault="000437AF" w:rsidP="000437AF">
      <w:pPr>
        <w:widowControl w:val="0"/>
        <w:suppressAutoHyphens/>
        <w:autoSpaceDE w:val="0"/>
        <w:spacing w:after="0" w:line="240" w:lineRule="auto"/>
        <w:ind w:firstLine="54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103. На основании отчетов руководителей структурных подразделений администрации Кадошкинского муниципального района Руководитель аппарата в срок до 20 декабря отчетного года осуществляет подготовку проекта Отчета о результатах деятельности Главы администрации и деятельности администрации Кадошкинского муниципального района.</w:t>
      </w:r>
    </w:p>
    <w:p w:rsidR="000437AF" w:rsidRPr="000437AF" w:rsidRDefault="000437AF" w:rsidP="000437AF">
      <w:pPr>
        <w:widowControl w:val="0"/>
        <w:suppressAutoHyphens/>
        <w:snapToGrid w:val="0"/>
        <w:spacing w:after="0" w:line="240" w:lineRule="auto"/>
        <w:jc w:val="center"/>
        <w:rPr>
          <w:rFonts w:ascii="Times New Roman" w:eastAsia="Andale Sans UI" w:hAnsi="Times New Roman" w:cs="Times New Roman"/>
          <w:b/>
          <w:kern w:val="2"/>
          <w:sz w:val="24"/>
          <w:szCs w:val="24"/>
          <w:lang w:eastAsia="ru-RU"/>
        </w:rPr>
      </w:pPr>
    </w:p>
    <w:p w:rsidR="000437AF" w:rsidRPr="000437AF" w:rsidRDefault="000437AF" w:rsidP="000437AF">
      <w:pPr>
        <w:widowControl w:val="0"/>
        <w:suppressAutoHyphens/>
        <w:snapToGrid w:val="0"/>
        <w:spacing w:after="0" w:line="240" w:lineRule="auto"/>
        <w:jc w:val="center"/>
        <w:rPr>
          <w:rFonts w:ascii="Times New Roman" w:eastAsia="Andale Sans UI" w:hAnsi="Times New Roman" w:cs="Times New Roman"/>
          <w:b/>
          <w:kern w:val="2"/>
          <w:sz w:val="24"/>
          <w:szCs w:val="24"/>
          <w:lang w:eastAsia="ru-RU"/>
        </w:rPr>
      </w:pPr>
    </w:p>
    <w:p w:rsidR="000437AF" w:rsidRPr="000437AF" w:rsidRDefault="000437AF" w:rsidP="000437AF">
      <w:pPr>
        <w:spacing w:before="100" w:beforeAutospacing="1" w:after="0" w:line="240" w:lineRule="auto"/>
        <w:rPr>
          <w:rFonts w:ascii="Times New Roman" w:eastAsia="Times New Roman" w:hAnsi="Times New Roman" w:cs="Times New Roman"/>
          <w:bCs/>
          <w:iCs/>
          <w:color w:val="000000"/>
          <w:sz w:val="24"/>
          <w:szCs w:val="24"/>
          <w:lang w:eastAsia="ru-RU"/>
        </w:rPr>
      </w:pPr>
    </w:p>
    <w:p w:rsidR="000437AF" w:rsidRPr="000437AF" w:rsidRDefault="000437AF" w:rsidP="000437AF">
      <w:pPr>
        <w:spacing w:before="100" w:beforeAutospacing="1" w:after="0" w:line="240" w:lineRule="auto"/>
        <w:ind w:firstLine="709"/>
        <w:jc w:val="center"/>
        <w:rPr>
          <w:rFonts w:ascii="Times New Roman" w:eastAsia="Times New Roman" w:hAnsi="Times New Roman" w:cs="Times New Roman"/>
          <w:bCs/>
          <w:iCs/>
          <w:color w:val="000000"/>
          <w:sz w:val="24"/>
          <w:szCs w:val="24"/>
          <w:lang w:eastAsia="ru-RU"/>
        </w:rPr>
      </w:pPr>
      <w:r w:rsidRPr="000437AF">
        <w:rPr>
          <w:rFonts w:ascii="Times New Roman" w:eastAsia="Times New Roman" w:hAnsi="Times New Roman" w:cs="Times New Roman"/>
          <w:bCs/>
          <w:iCs/>
          <w:color w:val="000000"/>
          <w:sz w:val="24"/>
          <w:szCs w:val="24"/>
          <w:lang w:eastAsia="ru-RU"/>
        </w:rPr>
        <w:t>Информационное сообщение</w:t>
      </w:r>
    </w:p>
    <w:p w:rsidR="000437AF" w:rsidRPr="000437AF" w:rsidRDefault="000437AF" w:rsidP="000437AF">
      <w:pPr>
        <w:spacing w:before="100" w:beforeAutospacing="1" w:after="0" w:line="240" w:lineRule="auto"/>
        <w:ind w:firstLine="709"/>
        <w:jc w:val="center"/>
        <w:rPr>
          <w:rFonts w:ascii="Times New Roman" w:eastAsia="Times New Roman" w:hAnsi="Times New Roman" w:cs="Times New Roman"/>
          <w:sz w:val="24"/>
          <w:szCs w:val="24"/>
          <w:lang w:eastAsia="ru-RU"/>
        </w:rPr>
      </w:pPr>
      <w:r w:rsidRPr="000437AF">
        <w:rPr>
          <w:rFonts w:ascii="Times New Roman" w:eastAsia="Times New Roman" w:hAnsi="Times New Roman" w:cs="Times New Roman"/>
          <w:color w:val="000000"/>
          <w:sz w:val="24"/>
          <w:szCs w:val="24"/>
          <w:lang w:eastAsia="ru-RU"/>
        </w:rPr>
        <w:t xml:space="preserve">о продаже муниципального имущества   </w:t>
      </w:r>
      <w:r w:rsidRPr="000437AF">
        <w:rPr>
          <w:rFonts w:ascii="Times New Roman" w:eastAsia="Times New Roman" w:hAnsi="Times New Roman" w:cs="Times New Roman"/>
          <w:sz w:val="24"/>
          <w:szCs w:val="24"/>
          <w:lang w:eastAsia="ru-RU"/>
        </w:rPr>
        <w:t>–  автомобиля УАЗ — Патриот</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 </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sz w:val="24"/>
          <w:szCs w:val="24"/>
          <w:lang w:eastAsia="ru-RU"/>
        </w:rPr>
      </w:pPr>
      <w:r w:rsidRPr="000437AF">
        <w:rPr>
          <w:rFonts w:ascii="Times New Roman" w:eastAsia="Times New Roman" w:hAnsi="Times New Roman" w:cs="Times New Roman"/>
          <w:sz w:val="24"/>
          <w:szCs w:val="24"/>
          <w:lang w:eastAsia="ru-RU"/>
        </w:rPr>
        <w:t>На основании Распоряжения администрации Кадошкинского муниципального района Республики Мордовия от 07.05.2013 г. № 118 - Р Администрация Кадошкинского муниципального района Республики Мордовия сообщает о проведении открытого аукциона по продаже муниципального имущества –  автомобиля УАЗ-Патриот с рег.номером К 222 РР13. Ранее данное имущество на торги не выставлялось.</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Характеристика имущества: </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Легковой автомобиль УАЗ - Патриот, идентификационный номер ХТТ31630060000748,  категория В,  год выпуска 2005,  модель ЗМЗ-40900</w:t>
      </w:r>
      <w:r w:rsidRPr="000437AF">
        <w:rPr>
          <w:rFonts w:ascii="Times New Roman" w:eastAsia="Times New Roman" w:hAnsi="Times New Roman" w:cs="Times New Roman"/>
          <w:color w:val="000000"/>
          <w:sz w:val="24"/>
          <w:szCs w:val="24"/>
          <w:lang w:val="en-US" w:eastAsia="ru-RU"/>
        </w:rPr>
        <w:t>R</w:t>
      </w:r>
      <w:r w:rsidRPr="000437AF">
        <w:rPr>
          <w:rFonts w:ascii="Times New Roman" w:eastAsia="Times New Roman" w:hAnsi="Times New Roman" w:cs="Times New Roman"/>
          <w:color w:val="000000"/>
          <w:sz w:val="24"/>
          <w:szCs w:val="24"/>
          <w:lang w:eastAsia="ru-RU"/>
        </w:rPr>
        <w:t>, двигатель №  53128641, тип двигателя-бензиновый, шасси № 31630050532334, кузов №31630060000748,  цвет кузова амулет-металлик, рег.№ К 222 РР13</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lastRenderedPageBreak/>
        <w:t>Собственник – Администрация Кадошкинского муниципального района Республики Мордовия.</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Способ приватизации муниципального имущества — аукцион, открытый по составу участников и по форме подачи предложений по цене.</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Начальная цена  составляет 136  752 (сто тридцать шесть тысяч семьсот пятьдесят два) руб. 00 коп.</w:t>
      </w: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Задаток для участия в аукционе устанавливается в размере 10 (десяти) % от начальной цены предмета аукциона, что составляет</w:t>
      </w:r>
      <w:r w:rsidRPr="000437AF">
        <w:rPr>
          <w:rFonts w:ascii="Times New Roman" w:eastAsia="Andale Sans UI" w:hAnsi="Times New Roman" w:cs="Times New Roman"/>
          <w:color w:val="000000"/>
          <w:kern w:val="2"/>
          <w:sz w:val="24"/>
          <w:szCs w:val="24"/>
          <w:lang w:eastAsia="ru-RU"/>
        </w:rPr>
        <w:t xml:space="preserve"> 13 675 (тринадцать тысяч шестьсот семьдесят пять) руб. 20 коп.</w:t>
      </w:r>
      <w:r w:rsidRPr="000437AF">
        <w:rPr>
          <w:rFonts w:ascii="Times New Roman" w:eastAsia="Andale Sans UI" w:hAnsi="Times New Roman" w:cs="Times New Roman"/>
          <w:kern w:val="2"/>
          <w:sz w:val="24"/>
          <w:szCs w:val="24"/>
          <w:lang w:eastAsia="ru-RU"/>
        </w:rPr>
        <w:t xml:space="preserve"> и перечисляется в соответствии с условиями договора о внесении задатка </w:t>
      </w:r>
      <w:r w:rsidRPr="000437AF">
        <w:rPr>
          <w:rFonts w:ascii="Times New Roman" w:eastAsia="Andale Sans UI" w:hAnsi="Times New Roman" w:cs="Times New Roman"/>
          <w:color w:val="000000"/>
          <w:kern w:val="2"/>
          <w:sz w:val="24"/>
          <w:szCs w:val="24"/>
          <w:lang w:eastAsia="ru-RU"/>
        </w:rPr>
        <w:t>с 16 мая 2013 г. с 8 часов 00 минут (время московское)  до 14 июня 2013 года 17 часов 00 минут (время московское)</w:t>
      </w:r>
      <w:r w:rsidRPr="000437AF">
        <w:rPr>
          <w:rFonts w:ascii="Times New Roman" w:eastAsia="Andale Sans UI" w:hAnsi="Times New Roman" w:cs="Times New Roman"/>
          <w:kern w:val="2"/>
          <w:sz w:val="24"/>
          <w:szCs w:val="24"/>
          <w:lang w:eastAsia="ru-RU"/>
        </w:rPr>
        <w:t>.</w:t>
      </w: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r w:rsidRPr="000437AF">
        <w:rPr>
          <w:rFonts w:ascii="Times New Roman" w:eastAsia="Andale Sans UI" w:hAnsi="Times New Roman" w:cs="Times New Roman"/>
          <w:kern w:val="2"/>
          <w:sz w:val="24"/>
          <w:szCs w:val="24"/>
          <w:lang w:eastAsia="ru-RU"/>
        </w:rPr>
        <w:t xml:space="preserve">Величина увеличения цены (шаг аукциона) устанавливается в размере 5 (пяти) % от начальной цены предмета аукциона, что составляет 6 837 </w:t>
      </w:r>
      <w:r w:rsidRPr="000437AF">
        <w:rPr>
          <w:rFonts w:ascii="Times New Roman" w:eastAsia="Andale Sans UI" w:hAnsi="Times New Roman" w:cs="Times New Roman"/>
          <w:color w:val="000000"/>
          <w:kern w:val="2"/>
          <w:sz w:val="24"/>
          <w:szCs w:val="24"/>
          <w:lang w:eastAsia="ru-RU"/>
        </w:rPr>
        <w:t>(шесть тысяч восемьсот тридцать семь) руб. 60 коп.</w:t>
      </w: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Банковские реквизиты для перечисления задатка и оплаты за покупку: р/сч 40302810500003000111 в ГРКЦ НБ РЕСП. МОРДОВИЯ Банка России г.Саранск, БИК 048952001, л/сч 05093009340, ИНН/КПП 1311087165/131101001, КБК 90011402033050000410 (отдел №12 Управления Федерального казначейства по Республике Мордовия)</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Получатель: Администрация Кадошкинского муниципального района Республики Мордовия.</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Подача заявок на участие в аукционе проводится: с 16 мая 2013 г. с 8 часов 00 минут (время московское) до 14 июня 2013 года 17 часов 00 минут (время московское) по адресу: 431900, Республика Мордовия, р.п.Кадошкино, ул.Заводская, д. б/н, (администрация района, кабинет 8), в рабочие дни с 8–00 до 17–00 часов. Выходные суббота и воскресенье. </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Дата рассмотрения заявок – 19 июня 2013 года. Время – 11 часов 00 минут (время московское). </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Дата проведения аукциона – 05 июля 2013 года. Время – 11 часов 00 минут (время московское).</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Место проведения: Республика Мордовия, Кадошкинский район, р.п.Кадошкино, ул. Заводская, д.б/н, здание администрации. </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Ограничения участия отдельных категорий физических и юридических лиц в приватизации имущества не установлены.</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color w:val="000000"/>
          <w:kern w:val="2"/>
          <w:sz w:val="24"/>
          <w:szCs w:val="24"/>
          <w:lang w:eastAsia="ru-RU"/>
        </w:rPr>
        <w:t xml:space="preserve">         </w:t>
      </w:r>
      <w:r w:rsidRPr="000437AF">
        <w:rPr>
          <w:rFonts w:ascii="Times New Roman" w:eastAsia="Andale Sans UI" w:hAnsi="Times New Roman" w:cs="Times New Roman"/>
          <w:kern w:val="2"/>
          <w:sz w:val="24"/>
          <w:szCs w:val="24"/>
          <w:lang w:eastAsia="ru-RU"/>
        </w:rPr>
        <w:t xml:space="preserve">    </w:t>
      </w:r>
      <w:bookmarkStart w:id="11" w:name="sub_323"/>
      <w:r w:rsidRPr="000437AF">
        <w:rPr>
          <w:rFonts w:ascii="Times New Roman" w:eastAsia="Andale Sans UI" w:hAnsi="Times New Roman" w:cs="Times New Roman"/>
          <w:kern w:val="2"/>
          <w:sz w:val="24"/>
          <w:szCs w:val="24"/>
          <w:lang w:eastAsia="ru-RU"/>
        </w:rPr>
        <w:t>Одновременно с заявкой претенденты представляют следующие документы:</w:t>
      </w:r>
    </w:p>
    <w:bookmarkEnd w:id="11"/>
    <w:p w:rsidR="000437AF" w:rsidRPr="000437AF" w:rsidRDefault="000437AF" w:rsidP="000437AF">
      <w:pPr>
        <w:widowControl w:val="0"/>
        <w:suppressAutoHyphens/>
        <w:spacing w:after="0" w:line="240" w:lineRule="auto"/>
        <w:ind w:firstLine="700"/>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юридические лица:</w:t>
      </w:r>
    </w:p>
    <w:p w:rsidR="000437AF" w:rsidRPr="000437AF" w:rsidRDefault="000437AF" w:rsidP="000437AF">
      <w:pPr>
        <w:widowControl w:val="0"/>
        <w:suppressAutoHyphens/>
        <w:spacing w:after="0" w:line="240" w:lineRule="auto"/>
        <w:ind w:firstLine="700"/>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заверенные копии учредительных документов;</w:t>
      </w:r>
    </w:p>
    <w:p w:rsidR="000437AF" w:rsidRPr="000437AF" w:rsidRDefault="000437AF" w:rsidP="000437AF">
      <w:pPr>
        <w:widowControl w:val="0"/>
        <w:suppressAutoHyphens/>
        <w:spacing w:after="0" w:line="240" w:lineRule="auto"/>
        <w:ind w:firstLine="68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0437AF" w:rsidRPr="000437AF" w:rsidRDefault="000437AF" w:rsidP="000437AF">
      <w:pPr>
        <w:widowControl w:val="0"/>
        <w:suppressAutoHyphens/>
        <w:spacing w:after="0" w:line="240" w:lineRule="auto"/>
        <w:ind w:firstLine="70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w:t>
      </w:r>
      <w:r w:rsidRPr="000437AF">
        <w:rPr>
          <w:rFonts w:ascii="Times New Roman" w:eastAsia="Andale Sans UI" w:hAnsi="Times New Roman" w:cs="Times New Roman"/>
          <w:kern w:val="2"/>
          <w:sz w:val="24"/>
          <w:szCs w:val="24"/>
          <w:lang w:eastAsia="ru-RU"/>
        </w:rPr>
        <w:lastRenderedPageBreak/>
        <w:t>обладает правом действовать от имени юридического лица без доверенности;</w:t>
      </w:r>
    </w:p>
    <w:p w:rsidR="000437AF" w:rsidRPr="000437AF" w:rsidRDefault="000437AF" w:rsidP="000437AF">
      <w:pPr>
        <w:widowControl w:val="0"/>
        <w:suppressAutoHyphens/>
        <w:spacing w:after="0" w:line="240" w:lineRule="auto"/>
        <w:ind w:firstLine="720"/>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физические лица предъявляют документ, удостоверяющий личность, или представляют копии всех его листов.</w:t>
      </w:r>
    </w:p>
    <w:p w:rsidR="000437AF" w:rsidRPr="000437AF" w:rsidRDefault="000437AF" w:rsidP="000437AF">
      <w:pPr>
        <w:widowControl w:val="0"/>
        <w:suppressAutoHyphens/>
        <w:spacing w:after="0" w:line="240" w:lineRule="auto"/>
        <w:ind w:firstLine="70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437AF" w:rsidRPr="000437AF" w:rsidRDefault="000437AF" w:rsidP="000437AF">
      <w:pPr>
        <w:widowControl w:val="0"/>
        <w:suppressAutoHyphens/>
        <w:spacing w:after="0" w:line="240" w:lineRule="auto"/>
        <w:ind w:firstLine="70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0437AF" w:rsidRPr="000437AF" w:rsidRDefault="000437AF" w:rsidP="000437AF">
      <w:pPr>
        <w:widowControl w:val="0"/>
        <w:suppressAutoHyphens/>
        <w:spacing w:after="0" w:line="240" w:lineRule="auto"/>
        <w:ind w:firstLine="68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Итоги торгов подводятся в день и по месту проведения аукциона. Право на приобретение продаваемого муниципального имущества принадлежит покупателю, который в ходе аукциона предложит наиболее высокую цену за это имущество. Договор купли–продажи с победителем аукциона будет заключен в течение 15 рабочих дней после подведения итогов аукциона. </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Порядок ознакомление покупателей с информацией о подлежащем приватизации имуществе  производится со дня приема заявок, а именно с 16.05.2013 г. в рабочие дни с 8:00 до 17:00 час. </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Оплата объекта приватизации производится покупателем единовременно на расчетный счет продавца, указанного в извещении. Срок оплаты – в течении 10 банковских дней со дня  заключения договора купли продажи. </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Передача покупателю приобретенного имущества осуществляется в порядке, установленным законодательством  Российской Федерации и договором купли-продажи. </w:t>
      </w:r>
    </w:p>
    <w:p w:rsidR="000437AF" w:rsidRPr="000437AF" w:rsidRDefault="000437AF" w:rsidP="000437AF">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 xml:space="preserve">Информацию об аукционе  можно получить по адресу: 431900, Республика Мордовия, р.п. Кадошкино, ул. Заводская, д. б/н, (администрация района, кабинет 8), тел. 2–35–92 с 8-00 до 17-00 в рабочие дни (выходные: суббота и воскресенье), на официальном сайте Администрации Кадошкинского муниципального района в сети Интернет, на официальном сайте  </w:t>
      </w:r>
      <w:r w:rsidRPr="000437AF">
        <w:rPr>
          <w:rFonts w:ascii="Times New Roman" w:eastAsia="Times New Roman" w:hAnsi="Times New Roman" w:cs="Times New Roman"/>
          <w:color w:val="000000"/>
          <w:sz w:val="24"/>
          <w:szCs w:val="24"/>
          <w:lang w:val="en-US" w:eastAsia="ru-RU"/>
        </w:rPr>
        <w:t>www</w:t>
      </w:r>
      <w:r w:rsidRPr="000437AF">
        <w:rPr>
          <w:rFonts w:ascii="Times New Roman" w:eastAsia="Times New Roman" w:hAnsi="Times New Roman" w:cs="Times New Roman"/>
          <w:color w:val="000000"/>
          <w:sz w:val="24"/>
          <w:szCs w:val="24"/>
          <w:lang w:eastAsia="ru-RU"/>
        </w:rPr>
        <w:t xml:space="preserve">. </w:t>
      </w:r>
      <w:r w:rsidRPr="000437AF">
        <w:rPr>
          <w:rFonts w:ascii="Times New Roman" w:eastAsia="Times New Roman" w:hAnsi="Times New Roman" w:cs="Times New Roman"/>
          <w:color w:val="000000"/>
          <w:sz w:val="24"/>
          <w:szCs w:val="24"/>
          <w:lang w:val="en-US" w:eastAsia="ru-RU"/>
        </w:rPr>
        <w:t>torgi</w:t>
      </w:r>
      <w:r w:rsidRPr="000437AF">
        <w:rPr>
          <w:rFonts w:ascii="Times New Roman" w:eastAsia="Times New Roman" w:hAnsi="Times New Roman" w:cs="Times New Roman"/>
          <w:color w:val="000000"/>
          <w:sz w:val="24"/>
          <w:szCs w:val="24"/>
          <w:lang w:eastAsia="ru-RU"/>
        </w:rPr>
        <w:t>.</w:t>
      </w:r>
      <w:r w:rsidRPr="000437AF">
        <w:rPr>
          <w:rFonts w:ascii="Times New Roman" w:eastAsia="Times New Roman" w:hAnsi="Times New Roman" w:cs="Times New Roman"/>
          <w:color w:val="000000"/>
          <w:sz w:val="24"/>
          <w:szCs w:val="24"/>
          <w:lang w:val="en-US" w:eastAsia="ru-RU"/>
        </w:rPr>
        <w:t>gov</w:t>
      </w:r>
      <w:r w:rsidRPr="000437AF">
        <w:rPr>
          <w:rFonts w:ascii="Times New Roman" w:eastAsia="Times New Roman" w:hAnsi="Times New Roman" w:cs="Times New Roman"/>
          <w:color w:val="000000"/>
          <w:sz w:val="24"/>
          <w:szCs w:val="24"/>
          <w:lang w:eastAsia="ru-RU"/>
        </w:rPr>
        <w:t>.</w:t>
      </w:r>
      <w:r w:rsidRPr="000437AF">
        <w:rPr>
          <w:rFonts w:ascii="Times New Roman" w:eastAsia="Times New Roman" w:hAnsi="Times New Roman" w:cs="Times New Roman"/>
          <w:color w:val="000000"/>
          <w:sz w:val="24"/>
          <w:szCs w:val="24"/>
          <w:lang w:val="en-US" w:eastAsia="ru-RU"/>
        </w:rPr>
        <w:t>ru</w:t>
      </w:r>
      <w:r w:rsidRPr="000437AF">
        <w:rPr>
          <w:rFonts w:ascii="Times New Roman" w:eastAsia="Times New Roman" w:hAnsi="Times New Roman" w:cs="Times New Roman"/>
          <w:color w:val="000000"/>
          <w:sz w:val="24"/>
          <w:szCs w:val="24"/>
          <w:lang w:eastAsia="ru-RU"/>
        </w:rPr>
        <w:t>, газете для официальных публикаций «Вестник».</w:t>
      </w:r>
    </w:p>
    <w:p w:rsidR="000437AF" w:rsidRPr="000437AF" w:rsidRDefault="000437AF" w:rsidP="000437AF">
      <w:pPr>
        <w:widowControl w:val="0"/>
        <w:suppressAutoHyphens/>
        <w:spacing w:after="120" w:line="240" w:lineRule="auto"/>
        <w:ind w:left="283"/>
        <w:rPr>
          <w:rFonts w:ascii="Times New Roman" w:eastAsia="Andale Sans UI" w:hAnsi="Times New Roman" w:cs="Times New Roman"/>
          <w:color w:val="000000"/>
          <w:kern w:val="2"/>
          <w:sz w:val="24"/>
          <w:szCs w:val="24"/>
          <w:shd w:val="clear" w:color="auto" w:fill="FFFF00"/>
          <w:lang w:eastAsia="ru-RU"/>
        </w:rPr>
      </w:pPr>
    </w:p>
    <w:p w:rsidR="000437AF" w:rsidRPr="000437AF" w:rsidRDefault="000437AF" w:rsidP="000437AF">
      <w:pPr>
        <w:widowControl w:val="0"/>
        <w:suppressAutoHyphens/>
        <w:spacing w:after="120" w:line="240" w:lineRule="auto"/>
        <w:ind w:left="283"/>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120" w:line="240" w:lineRule="auto"/>
        <w:ind w:left="283"/>
        <w:rPr>
          <w:rFonts w:ascii="Times New Roman" w:eastAsia="Andale Sans UI" w:hAnsi="Times New Roman" w:cs="Times New Roman"/>
          <w:color w:val="000000"/>
          <w:kern w:val="2"/>
          <w:sz w:val="24"/>
          <w:szCs w:val="24"/>
          <w:lang w:eastAsia="ru-RU"/>
        </w:rPr>
      </w:pPr>
    </w:p>
    <w:tbl>
      <w:tblPr>
        <w:tblW w:w="0" w:type="auto"/>
        <w:tblInd w:w="70" w:type="dxa"/>
        <w:tblLayout w:type="fixed"/>
        <w:tblLook w:val="04A0" w:firstRow="1" w:lastRow="0" w:firstColumn="1" w:lastColumn="0" w:noHBand="0" w:noVBand="1"/>
      </w:tblPr>
      <w:tblGrid>
        <w:gridCol w:w="6000"/>
        <w:gridCol w:w="3819"/>
      </w:tblGrid>
      <w:tr w:rsidR="000437AF" w:rsidRPr="000437AF" w:rsidTr="000437AF">
        <w:tc>
          <w:tcPr>
            <w:tcW w:w="6000" w:type="dxa"/>
            <w:hideMark/>
          </w:tcPr>
          <w:p w:rsidR="000437AF" w:rsidRPr="000437AF" w:rsidRDefault="000437AF" w:rsidP="000437AF">
            <w:pPr>
              <w:snapToGrid w:val="0"/>
              <w:spacing w:before="100" w:beforeAutospacing="1" w:after="0" w:line="240" w:lineRule="auto"/>
              <w:jc w:val="both"/>
              <w:rPr>
                <w:rFonts w:ascii="Times New Roman" w:eastAsia="Times New Roman" w:hAnsi="Times New Roman" w:cs="Times New Roman"/>
                <w:sz w:val="24"/>
                <w:szCs w:val="24"/>
                <w:lang w:eastAsia="ru-RU"/>
              </w:rPr>
            </w:pPr>
            <w:r w:rsidRPr="000437AF">
              <w:rPr>
                <w:rFonts w:ascii="Times New Roman" w:eastAsia="Times New Roman" w:hAnsi="Times New Roman" w:cs="Times New Roman"/>
                <w:sz w:val="24"/>
                <w:szCs w:val="24"/>
                <w:lang w:eastAsia="ru-RU"/>
              </w:rPr>
              <w:t>Председатель комиссии  по приватизации</w:t>
            </w:r>
          </w:p>
          <w:p w:rsidR="000437AF" w:rsidRPr="000437AF" w:rsidRDefault="000437AF" w:rsidP="000437AF">
            <w:pPr>
              <w:snapToGrid w:val="0"/>
              <w:spacing w:before="100" w:beforeAutospacing="1" w:after="0" w:line="240" w:lineRule="auto"/>
              <w:jc w:val="both"/>
              <w:rPr>
                <w:rFonts w:ascii="Times New Roman" w:eastAsia="Times New Roman" w:hAnsi="Times New Roman" w:cs="Times New Roman"/>
                <w:sz w:val="24"/>
                <w:szCs w:val="24"/>
                <w:lang w:eastAsia="ru-RU"/>
              </w:rPr>
            </w:pPr>
            <w:r w:rsidRPr="000437AF">
              <w:rPr>
                <w:rFonts w:ascii="Times New Roman" w:eastAsia="Times New Roman" w:hAnsi="Times New Roman" w:cs="Times New Roman"/>
                <w:sz w:val="24"/>
                <w:szCs w:val="24"/>
                <w:lang w:eastAsia="ru-RU"/>
              </w:rPr>
              <w:t>муниципального имущества</w:t>
            </w:r>
          </w:p>
        </w:tc>
        <w:tc>
          <w:tcPr>
            <w:tcW w:w="3819" w:type="dxa"/>
          </w:tcPr>
          <w:p w:rsidR="000437AF" w:rsidRPr="000437AF" w:rsidRDefault="000437AF" w:rsidP="000437AF">
            <w:pPr>
              <w:snapToGrid w:val="0"/>
              <w:spacing w:before="100" w:beforeAutospacing="1" w:after="0" w:line="240" w:lineRule="auto"/>
              <w:jc w:val="right"/>
              <w:rPr>
                <w:rFonts w:ascii="Times New Roman" w:eastAsia="Times New Roman" w:hAnsi="Times New Roman" w:cs="Times New Roman"/>
                <w:color w:val="000000"/>
                <w:sz w:val="24"/>
                <w:szCs w:val="24"/>
                <w:lang w:eastAsia="ru-RU"/>
              </w:rPr>
            </w:pPr>
          </w:p>
          <w:p w:rsidR="000437AF" w:rsidRPr="000437AF" w:rsidRDefault="000437AF" w:rsidP="000437AF">
            <w:pPr>
              <w:spacing w:before="100" w:beforeAutospacing="1" w:after="0" w:line="240" w:lineRule="auto"/>
              <w:jc w:val="right"/>
              <w:rPr>
                <w:rFonts w:ascii="Times New Roman" w:eastAsia="Times New Roman" w:hAnsi="Times New Roman" w:cs="Times New Roman"/>
                <w:color w:val="000000"/>
                <w:sz w:val="24"/>
                <w:szCs w:val="24"/>
                <w:lang w:eastAsia="ru-RU"/>
              </w:rPr>
            </w:pPr>
            <w:r w:rsidRPr="000437AF">
              <w:rPr>
                <w:rFonts w:ascii="Times New Roman" w:eastAsia="Times New Roman" w:hAnsi="Times New Roman" w:cs="Times New Roman"/>
                <w:color w:val="000000"/>
                <w:sz w:val="24"/>
                <w:szCs w:val="24"/>
                <w:lang w:eastAsia="ru-RU"/>
              </w:rPr>
              <w:t>Ю.Н.Булычев</w:t>
            </w:r>
          </w:p>
          <w:p w:rsidR="000437AF" w:rsidRPr="000437AF" w:rsidRDefault="000437AF" w:rsidP="000437AF">
            <w:pPr>
              <w:spacing w:before="100" w:beforeAutospacing="1" w:after="0" w:line="240" w:lineRule="auto"/>
              <w:ind w:firstLine="709"/>
              <w:jc w:val="right"/>
              <w:rPr>
                <w:rFonts w:ascii="Times New Roman" w:eastAsia="Times New Roman" w:hAnsi="Times New Roman" w:cs="Times New Roman"/>
                <w:color w:val="000000"/>
                <w:sz w:val="24"/>
                <w:szCs w:val="24"/>
                <w:lang w:eastAsia="ru-RU"/>
              </w:rPr>
            </w:pPr>
          </w:p>
        </w:tc>
      </w:tr>
    </w:tbl>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09"/>
        <w:jc w:val="right"/>
        <w:rPr>
          <w:rFonts w:ascii="Times New Roman" w:eastAsia="Andale Sans UI" w:hAnsi="Times New Roman" w:cs="Times New Roman"/>
          <w:color w:val="000000"/>
          <w:kern w:val="2"/>
          <w:sz w:val="24"/>
          <w:szCs w:val="24"/>
          <w:lang w:eastAsia="ru-RU"/>
        </w:rPr>
      </w:pPr>
      <w:r w:rsidRPr="000437AF">
        <w:rPr>
          <w:rFonts w:ascii="Times New Roman" w:eastAsia="Andale Sans UI" w:hAnsi="Times New Roman" w:cs="Times New Roman"/>
          <w:color w:val="000000"/>
          <w:kern w:val="2"/>
          <w:sz w:val="24"/>
          <w:szCs w:val="24"/>
          <w:lang w:eastAsia="ru-RU"/>
        </w:rPr>
        <w:t>15.05.2013 г.</w:t>
      </w:r>
    </w:p>
    <w:p w:rsidR="000437AF" w:rsidRPr="000437AF" w:rsidRDefault="000437AF" w:rsidP="000437AF">
      <w:pPr>
        <w:widowControl w:val="0"/>
        <w:suppressAutoHyphens/>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В комиссию по приватизации </w:t>
      </w:r>
    </w:p>
    <w:p w:rsidR="000437AF" w:rsidRPr="000437AF" w:rsidRDefault="000437AF" w:rsidP="000437AF">
      <w:pPr>
        <w:widowControl w:val="0"/>
        <w:suppressAutoHyphens/>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муниципального имущества</w:t>
      </w:r>
    </w:p>
    <w:p w:rsidR="000437AF" w:rsidRPr="000437AF" w:rsidRDefault="000437AF" w:rsidP="000437AF">
      <w:pPr>
        <w:widowControl w:val="0"/>
        <w:suppressAutoHyphens/>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lastRenderedPageBreak/>
        <w:t>Кадошкинского</w:t>
      </w:r>
    </w:p>
    <w:p w:rsidR="000437AF" w:rsidRPr="000437AF" w:rsidRDefault="000437AF" w:rsidP="000437AF">
      <w:pPr>
        <w:widowControl w:val="0"/>
        <w:suppressAutoHyphens/>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муниципального района</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jc w:val="center"/>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Заявка</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Заявитель ________________________________________________________</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kern w:val="2"/>
          <w:lang w:eastAsia="ru-RU"/>
        </w:rPr>
      </w:pPr>
      <w:r w:rsidRPr="000437AF">
        <w:rPr>
          <w:rFonts w:ascii="Times New Roman" w:eastAsia="Andale Sans UI" w:hAnsi="Times New Roman" w:cs="Times New Roman"/>
          <w:kern w:val="2"/>
          <w:sz w:val="24"/>
          <w:szCs w:val="24"/>
          <w:lang w:eastAsia="ru-RU"/>
        </w:rPr>
        <w:t xml:space="preserve">              </w:t>
      </w:r>
      <w:r w:rsidRPr="000437AF">
        <w:rPr>
          <w:rFonts w:ascii="Times New Roman" w:eastAsia="Andale Sans UI" w:hAnsi="Times New Roman" w:cs="Times New Roman"/>
          <w:kern w:val="2"/>
          <w:lang w:eastAsia="ru-RU"/>
        </w:rPr>
        <w:t xml:space="preserve"> (для юридических лиц - полное наименование,</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kern w:val="2"/>
          <w:lang w:eastAsia="ru-RU"/>
        </w:rPr>
      </w:pPr>
      <w:r w:rsidRPr="000437AF">
        <w:rPr>
          <w:rFonts w:ascii="Times New Roman" w:eastAsia="Andale Sans UI" w:hAnsi="Times New Roman" w:cs="Times New Roman"/>
          <w:kern w:val="2"/>
          <w:lang w:eastAsia="ru-RU"/>
        </w:rPr>
        <w:t xml:space="preserve">               организационно-правовая форма,  для   физических   лиц  -</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kern w:val="2"/>
          <w:lang w:eastAsia="ru-RU"/>
        </w:rPr>
      </w:pPr>
      <w:r w:rsidRPr="000437AF">
        <w:rPr>
          <w:rFonts w:ascii="Times New Roman" w:eastAsia="Andale Sans UI" w:hAnsi="Times New Roman" w:cs="Times New Roman"/>
          <w:kern w:val="2"/>
          <w:lang w:eastAsia="ru-RU"/>
        </w:rPr>
        <w:t xml:space="preserve">               фамилия,  имя, отчество, паспортные данные)</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kern w:val="2"/>
          <w:lang w:eastAsia="ru-RU"/>
        </w:rPr>
      </w:pP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Адрес Заявителя: ___________________________________________________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_____________________________________________________________________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Телефон Заявителя: _________________________________________________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Адрес, по  которому  Заявителю следует направлять извещение в случае</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принятия решения об отказе в приватизации 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______________________________________________________________________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Прошу принять решение о приватизации находящегося в  муниципальной  собственности          </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имущества: ______________________________________________________________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(наименование имущества, его основные характеристики)</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ведомственная принадлежность: ___________________________________________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местонахождение: ________________________________________________________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МП                    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(подпись заявителя)</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_________________________________________________________________________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0"/>
          <w:szCs w:val="20"/>
          <w:lang w:eastAsia="ru-RU"/>
        </w:rPr>
      </w:pPr>
      <w:r w:rsidRPr="000437AF">
        <w:rPr>
          <w:rFonts w:ascii="Times New Roman" w:eastAsia="Andale Sans UI" w:hAnsi="Times New Roman" w:cs="Times New Roman"/>
          <w:kern w:val="2"/>
          <w:sz w:val="24"/>
          <w:szCs w:val="24"/>
          <w:lang w:eastAsia="ru-RU"/>
        </w:rPr>
        <w:t xml:space="preserve">                                  </w:t>
      </w:r>
      <w:r w:rsidRPr="000437AF">
        <w:rPr>
          <w:rFonts w:ascii="Times New Roman" w:eastAsia="Andale Sans UI" w:hAnsi="Times New Roman" w:cs="Times New Roman"/>
          <w:kern w:val="2"/>
          <w:sz w:val="20"/>
          <w:szCs w:val="20"/>
          <w:lang w:eastAsia="ru-RU"/>
        </w:rPr>
        <w:t xml:space="preserve"> Отметки принявшего органа</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Секретарь комиссии по приватизации муниципального имущества:</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_________________________________________________________________________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Получено ___________                  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lang w:eastAsia="ru-RU"/>
        </w:rPr>
      </w:pPr>
      <w:r w:rsidRPr="000437AF">
        <w:rPr>
          <w:rFonts w:ascii="Times New Roman" w:eastAsia="Andale Sans UI" w:hAnsi="Times New Roman" w:cs="Times New Roman"/>
          <w:kern w:val="2"/>
          <w:sz w:val="24"/>
          <w:szCs w:val="24"/>
          <w:lang w:eastAsia="ru-RU"/>
        </w:rPr>
        <w:t xml:space="preserve">                           (дата)                          </w:t>
      </w:r>
      <w:r w:rsidRPr="000437AF">
        <w:rPr>
          <w:rFonts w:ascii="Times New Roman" w:eastAsia="Andale Sans UI" w:hAnsi="Times New Roman" w:cs="Times New Roman"/>
          <w:kern w:val="2"/>
          <w:lang w:eastAsia="ru-RU"/>
        </w:rPr>
        <w:t xml:space="preserve">    (регистрационный номер)</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______________________________</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lang w:eastAsia="ru-RU"/>
        </w:rPr>
      </w:pPr>
      <w:r w:rsidRPr="000437AF">
        <w:rPr>
          <w:rFonts w:ascii="Times New Roman" w:eastAsia="Andale Sans UI" w:hAnsi="Times New Roman" w:cs="Times New Roman"/>
          <w:kern w:val="2"/>
          <w:sz w:val="24"/>
          <w:szCs w:val="24"/>
          <w:lang w:eastAsia="ru-RU"/>
        </w:rPr>
        <w:t xml:space="preserve">                                              </w:t>
      </w:r>
      <w:r w:rsidRPr="000437AF">
        <w:rPr>
          <w:rFonts w:ascii="Times New Roman" w:eastAsia="Andale Sans UI" w:hAnsi="Times New Roman" w:cs="Times New Roman"/>
          <w:kern w:val="2"/>
          <w:lang w:eastAsia="ru-RU"/>
        </w:rPr>
        <w:t xml:space="preserve"> (подпись уполномоченного лица)</w:t>
      </w: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jc w:val="center"/>
        <w:rPr>
          <w:rFonts w:ascii="Times New Roman" w:eastAsia="Andale Sans UI" w:hAnsi="Times New Roman" w:cs="Times New Roman"/>
          <w:b/>
          <w:bCs/>
          <w:kern w:val="2"/>
          <w:sz w:val="24"/>
          <w:szCs w:val="24"/>
          <w:lang w:eastAsia="ru-RU"/>
        </w:rPr>
      </w:pPr>
      <w:r w:rsidRPr="000437AF">
        <w:rPr>
          <w:rFonts w:ascii="Times New Roman" w:eastAsia="Andale Sans UI" w:hAnsi="Times New Roman" w:cs="Times New Roman"/>
          <w:b/>
          <w:bCs/>
          <w:kern w:val="2"/>
          <w:sz w:val="24"/>
          <w:szCs w:val="24"/>
          <w:lang w:eastAsia="ru-RU"/>
        </w:rPr>
        <w:t xml:space="preserve">Договор о внесении задатка </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b/>
          <w:bCs/>
          <w:kern w:val="2"/>
          <w:sz w:val="28"/>
          <w:szCs w:val="28"/>
          <w:lang w:eastAsia="ru-RU"/>
        </w:rPr>
      </w:pPr>
    </w:p>
    <w:tbl>
      <w:tblPr>
        <w:tblW w:w="0" w:type="auto"/>
        <w:tblInd w:w="108" w:type="dxa"/>
        <w:tblLayout w:type="fixed"/>
        <w:tblLook w:val="04A0" w:firstRow="1" w:lastRow="0" w:firstColumn="1" w:lastColumn="0" w:noHBand="0" w:noVBand="1"/>
      </w:tblPr>
      <w:tblGrid>
        <w:gridCol w:w="4880"/>
        <w:gridCol w:w="5039"/>
      </w:tblGrid>
      <w:tr w:rsidR="000437AF" w:rsidRPr="000437AF" w:rsidTr="000437AF">
        <w:tc>
          <w:tcPr>
            <w:tcW w:w="4880" w:type="dxa"/>
            <w:vAlign w:val="bottom"/>
            <w:hideMark/>
          </w:tcPr>
          <w:p w:rsidR="000437AF" w:rsidRPr="000437AF" w:rsidRDefault="000437AF" w:rsidP="000437AF">
            <w:pPr>
              <w:widowControl w:val="0"/>
              <w:suppressAutoHyphens/>
              <w:snapToGrid w:val="0"/>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р.п.Кадошкино</w:t>
            </w:r>
          </w:p>
        </w:tc>
        <w:tc>
          <w:tcPr>
            <w:tcW w:w="5039" w:type="dxa"/>
            <w:vAlign w:val="bottom"/>
            <w:hideMark/>
          </w:tcPr>
          <w:p w:rsidR="000437AF" w:rsidRPr="000437AF" w:rsidRDefault="000437AF" w:rsidP="000437AF">
            <w:pPr>
              <w:widowControl w:val="0"/>
              <w:suppressAutoHyphens/>
              <w:snapToGrid w:val="0"/>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      »__________2013 г.</w:t>
            </w:r>
          </w:p>
        </w:tc>
      </w:tr>
    </w:tbl>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suppressAutoHyphens/>
        <w:spacing w:after="0" w:line="240" w:lineRule="auto"/>
        <w:ind w:firstLine="570"/>
        <w:jc w:val="both"/>
        <w:rPr>
          <w:rFonts w:ascii="Times New Roman" w:eastAsia="Times New Roman" w:hAnsi="Times New Roman" w:cs="Times New Roman"/>
          <w:sz w:val="24"/>
          <w:szCs w:val="24"/>
          <w:lang w:eastAsia="ar-SA"/>
        </w:rPr>
      </w:pPr>
      <w:r w:rsidRPr="000437AF">
        <w:rPr>
          <w:rFonts w:ascii="Times New Roman" w:eastAsia="Times New Roman" w:hAnsi="Times New Roman" w:cs="Times New Roman"/>
          <w:sz w:val="24"/>
          <w:szCs w:val="24"/>
          <w:lang w:eastAsia="ar-SA"/>
        </w:rPr>
        <w:t>Администрация Кадошкинского муниципального района Республики Мордовия, действующая от имени муниципального образования Кадошкинский муниципальный район, в лице Главы администрации Кадошкинского муниципального района Колесниковой А.Ф., действующей на основании Устава, именуемая в дальнейшем "Организатор", с одной стороны, и _______________________, в лице ____________, действующей на основании ____, именуемое в дальнейшем "Претендент", с другой стороны, заключили настоящий Договор о нижеследующем:</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b/>
          <w:bCs/>
          <w:kern w:val="2"/>
          <w:sz w:val="24"/>
          <w:szCs w:val="24"/>
          <w:lang w:eastAsia="ru-RU"/>
        </w:rPr>
      </w:pPr>
      <w:r w:rsidRPr="000437AF">
        <w:rPr>
          <w:rFonts w:ascii="Times New Roman" w:eastAsia="Andale Sans UI" w:hAnsi="Times New Roman" w:cs="Times New Roman"/>
          <w:b/>
          <w:bCs/>
          <w:kern w:val="2"/>
          <w:sz w:val="24"/>
          <w:szCs w:val="24"/>
          <w:lang w:eastAsia="ru-RU"/>
        </w:rPr>
        <w:t>1. Предмет договора</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Cs w:val="26"/>
          <w:lang w:eastAsia="ru-RU"/>
        </w:rPr>
      </w:pPr>
      <w:bookmarkStart w:id="12" w:name="sub_1001"/>
      <w:bookmarkEnd w:id="12"/>
    </w:p>
    <w:p w:rsidR="000437AF" w:rsidRPr="000437AF" w:rsidRDefault="000437AF" w:rsidP="000437AF">
      <w:pPr>
        <w:widowControl w:val="0"/>
        <w:suppressAutoHyphens/>
        <w:spacing w:after="0" w:line="240" w:lineRule="auto"/>
        <w:ind w:firstLine="600"/>
        <w:jc w:val="both"/>
        <w:rPr>
          <w:rFonts w:ascii="Times New Roman" w:eastAsia="Andale Sans UI" w:hAnsi="Times New Roman" w:cs="Times New Roman"/>
          <w:kern w:val="2"/>
          <w:sz w:val="24"/>
          <w:szCs w:val="24"/>
          <w:lang w:eastAsia="ru-RU"/>
        </w:rPr>
      </w:pPr>
      <w:bookmarkStart w:id="13" w:name="sub_111"/>
      <w:r w:rsidRPr="000437AF">
        <w:rPr>
          <w:rFonts w:ascii="Times New Roman" w:eastAsia="Andale Sans UI" w:hAnsi="Times New Roman" w:cs="Times New Roman"/>
          <w:kern w:val="2"/>
          <w:sz w:val="24"/>
          <w:szCs w:val="24"/>
          <w:lang w:eastAsia="ru-RU"/>
        </w:rPr>
        <w:t xml:space="preserve">1.1. Для участия в аукционе по продаже муниципального имущества -  УАЗ-Патриот, </w:t>
      </w:r>
      <w:r w:rsidRPr="000437AF">
        <w:rPr>
          <w:rFonts w:ascii="Times New Roman" w:eastAsia="Andale Sans UI" w:hAnsi="Times New Roman" w:cs="Times New Roman"/>
          <w:kern w:val="2"/>
          <w:sz w:val="24"/>
          <w:szCs w:val="24"/>
          <w:lang w:eastAsia="ru-RU"/>
        </w:rPr>
        <w:lastRenderedPageBreak/>
        <w:t>рег. № К 222 РР13, 2005 года выпуска, категория В, цвет — амулет-металлик, идентификационный № ХТТ31630060000748.</w:t>
      </w:r>
    </w:p>
    <w:bookmarkEnd w:id="13"/>
    <w:p w:rsidR="000437AF" w:rsidRPr="000437AF" w:rsidRDefault="000437AF" w:rsidP="000437AF">
      <w:pPr>
        <w:widowControl w:val="0"/>
        <w:suppressAutoHyphens/>
        <w:spacing w:after="0" w:line="240" w:lineRule="auto"/>
        <w:ind w:firstLine="585"/>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Претендент перечисляет, а Организатор принимает задаток в размере 13 675 (тринадцать тысяч шестьсот семьдесят пять) руб.20 коп.</w:t>
      </w: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color w:val="000000"/>
          <w:kern w:val="2"/>
          <w:sz w:val="24"/>
          <w:szCs w:val="24"/>
          <w:lang w:eastAsia="ru-RU"/>
        </w:rPr>
      </w:pPr>
      <w:r w:rsidRPr="000437AF">
        <w:rPr>
          <w:rFonts w:ascii="Times New Roman" w:eastAsia="Andale Sans UI" w:hAnsi="Times New Roman" w:cs="Times New Roman"/>
          <w:kern w:val="2"/>
          <w:sz w:val="24"/>
          <w:szCs w:val="24"/>
          <w:lang w:eastAsia="ru-RU"/>
        </w:rPr>
        <w:t xml:space="preserve">1.2. Указанный задаток вносится Претендентом в качестве обеспечения обязательств по оплате имущества, указанного в п. 1.1. настоящего Договора, в соответствие с информационным сообщением, опубликованным в газете для официальных публикаций «Вестник» №___ от ________, размещенное </w:t>
      </w:r>
      <w:r w:rsidRPr="000437AF">
        <w:rPr>
          <w:rFonts w:ascii="Times New Roman" w:eastAsia="Andale Sans UI" w:hAnsi="Times New Roman" w:cs="Times New Roman"/>
          <w:color w:val="000000"/>
          <w:kern w:val="2"/>
          <w:sz w:val="24"/>
          <w:szCs w:val="24"/>
          <w:lang w:eastAsia="ru-RU"/>
        </w:rPr>
        <w:t xml:space="preserve">на официальном сайте Администрации Кадошкинского муниципального района в сети Интернет, на официальном сайте  </w:t>
      </w:r>
      <w:r w:rsidRPr="000437AF">
        <w:rPr>
          <w:rFonts w:ascii="Times New Roman" w:eastAsia="Andale Sans UI" w:hAnsi="Times New Roman" w:cs="Times New Roman"/>
          <w:color w:val="000000"/>
          <w:kern w:val="2"/>
          <w:sz w:val="24"/>
          <w:szCs w:val="24"/>
          <w:lang w:val="en-US" w:eastAsia="ru-RU"/>
        </w:rPr>
        <w:t>www</w:t>
      </w:r>
      <w:r w:rsidRPr="000437AF">
        <w:rPr>
          <w:rFonts w:ascii="Times New Roman" w:eastAsia="Andale Sans UI" w:hAnsi="Times New Roman" w:cs="Times New Roman"/>
          <w:color w:val="000000"/>
          <w:kern w:val="2"/>
          <w:sz w:val="24"/>
          <w:szCs w:val="24"/>
          <w:lang w:eastAsia="ru-RU"/>
        </w:rPr>
        <w:t xml:space="preserve">. </w:t>
      </w:r>
      <w:r w:rsidRPr="000437AF">
        <w:rPr>
          <w:rFonts w:ascii="Times New Roman" w:eastAsia="Andale Sans UI" w:hAnsi="Times New Roman" w:cs="Times New Roman"/>
          <w:color w:val="000000"/>
          <w:kern w:val="2"/>
          <w:sz w:val="24"/>
          <w:szCs w:val="24"/>
          <w:lang w:val="en-US" w:eastAsia="ru-RU"/>
        </w:rPr>
        <w:t>torgi</w:t>
      </w:r>
      <w:r w:rsidRPr="000437AF">
        <w:rPr>
          <w:rFonts w:ascii="Times New Roman" w:eastAsia="Andale Sans UI" w:hAnsi="Times New Roman" w:cs="Times New Roman"/>
          <w:color w:val="000000"/>
          <w:kern w:val="2"/>
          <w:sz w:val="24"/>
          <w:szCs w:val="24"/>
          <w:lang w:eastAsia="ru-RU"/>
        </w:rPr>
        <w:t>.</w:t>
      </w:r>
      <w:r w:rsidRPr="000437AF">
        <w:rPr>
          <w:rFonts w:ascii="Times New Roman" w:eastAsia="Andale Sans UI" w:hAnsi="Times New Roman" w:cs="Times New Roman"/>
          <w:color w:val="000000"/>
          <w:kern w:val="2"/>
          <w:sz w:val="24"/>
          <w:szCs w:val="24"/>
          <w:lang w:val="en-US" w:eastAsia="ru-RU"/>
        </w:rPr>
        <w:t>gov</w:t>
      </w:r>
      <w:r w:rsidRPr="000437AF">
        <w:rPr>
          <w:rFonts w:ascii="Times New Roman" w:eastAsia="Andale Sans UI" w:hAnsi="Times New Roman" w:cs="Times New Roman"/>
          <w:color w:val="000000"/>
          <w:kern w:val="2"/>
          <w:sz w:val="24"/>
          <w:szCs w:val="24"/>
          <w:lang w:eastAsia="ru-RU"/>
        </w:rPr>
        <w:t>.</w:t>
      </w:r>
      <w:r w:rsidRPr="000437AF">
        <w:rPr>
          <w:rFonts w:ascii="Times New Roman" w:eastAsia="Andale Sans UI" w:hAnsi="Times New Roman" w:cs="Times New Roman"/>
          <w:color w:val="000000"/>
          <w:kern w:val="2"/>
          <w:sz w:val="24"/>
          <w:szCs w:val="24"/>
          <w:lang w:val="en-US" w:eastAsia="ru-RU"/>
        </w:rPr>
        <w:t>ru</w:t>
      </w:r>
      <w:r w:rsidRPr="000437AF">
        <w:rPr>
          <w:rFonts w:ascii="Times New Roman" w:eastAsia="Andale Sans UI" w:hAnsi="Times New Roman" w:cs="Times New Roman"/>
          <w:color w:val="000000"/>
          <w:kern w:val="2"/>
          <w:sz w:val="24"/>
          <w:szCs w:val="24"/>
          <w:lang w:eastAsia="ru-RU"/>
        </w:rPr>
        <w:t>.</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b/>
          <w:bCs/>
          <w:kern w:val="2"/>
          <w:sz w:val="24"/>
          <w:szCs w:val="24"/>
          <w:lang w:eastAsia="ru-RU"/>
        </w:rPr>
      </w:pPr>
      <w:r w:rsidRPr="000437AF">
        <w:rPr>
          <w:rFonts w:ascii="Times New Roman" w:eastAsia="Andale Sans UI" w:hAnsi="Times New Roman" w:cs="Times New Roman"/>
          <w:b/>
          <w:bCs/>
          <w:kern w:val="2"/>
          <w:sz w:val="24"/>
          <w:szCs w:val="24"/>
          <w:lang w:eastAsia="ru-RU"/>
        </w:rPr>
        <w:t>2. Передача денежных средств</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12"/>
          <w:szCs w:val="12"/>
          <w:lang w:eastAsia="ru-RU"/>
        </w:rPr>
      </w:pPr>
      <w:bookmarkStart w:id="14" w:name="sub_2001"/>
      <w:bookmarkEnd w:id="14"/>
    </w:p>
    <w:p w:rsidR="000437AF" w:rsidRPr="000437AF" w:rsidRDefault="000437AF" w:rsidP="000437AF">
      <w:pPr>
        <w:widowControl w:val="0"/>
        <w:suppressAutoHyphens/>
        <w:spacing w:after="0" w:line="240" w:lineRule="auto"/>
        <w:ind w:firstLine="580"/>
        <w:jc w:val="both"/>
        <w:rPr>
          <w:rFonts w:ascii="Times New Roman" w:eastAsia="Andale Sans UI" w:hAnsi="Times New Roman" w:cs="Times New Roman"/>
          <w:kern w:val="2"/>
          <w:sz w:val="24"/>
          <w:szCs w:val="24"/>
          <w:lang w:eastAsia="ru-RU"/>
        </w:rPr>
      </w:pPr>
      <w:bookmarkStart w:id="15" w:name="sub_211"/>
      <w:r w:rsidRPr="000437AF">
        <w:rPr>
          <w:rFonts w:ascii="Times New Roman" w:eastAsia="Andale Sans UI" w:hAnsi="Times New Roman" w:cs="Times New Roman"/>
          <w:kern w:val="2"/>
          <w:sz w:val="24"/>
          <w:szCs w:val="24"/>
          <w:lang w:eastAsia="ru-RU"/>
        </w:rPr>
        <w:t>2.1. Денежные средства в сумме, указанной в п. 1.1. настоящего Договора, должны быть внесены Претендентом на расчетный счет Организатора не позднее даты и времени окончания приема заявок на участие в торгах, а именно до 17 часов 00 минут  14.06.2013 г., и считаются внесенными с момента их зачисления на расчетный счет.</w:t>
      </w:r>
    </w:p>
    <w:bookmarkEnd w:id="15"/>
    <w:p w:rsidR="000437AF" w:rsidRPr="000437AF" w:rsidRDefault="000437AF" w:rsidP="000437AF">
      <w:pPr>
        <w:widowControl w:val="0"/>
        <w:suppressAutoHyphens/>
        <w:spacing w:after="0" w:line="240" w:lineRule="auto"/>
        <w:ind w:firstLine="58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Документом, подтверждающим внесение задатка на расчетный счет Организатора, является выписка из его расчетного счета, платежное поручение, которые Претендент представляет в комиссию по приватизации. В случае, отсутствия в назначенный выше срок задатка на расчетном счете Организатора, обязательства по внесению задатка считаются неисполненными.</w:t>
      </w:r>
    </w:p>
    <w:p w:rsidR="000437AF" w:rsidRPr="000437AF" w:rsidRDefault="000437AF" w:rsidP="000437AF">
      <w:pPr>
        <w:widowControl w:val="0"/>
        <w:suppressAutoHyphens/>
        <w:spacing w:after="0" w:line="240" w:lineRule="auto"/>
        <w:ind w:firstLine="580"/>
        <w:jc w:val="both"/>
        <w:rPr>
          <w:rFonts w:ascii="Times New Roman" w:eastAsia="Andale Sans UI" w:hAnsi="Times New Roman" w:cs="Times New Roman"/>
          <w:kern w:val="2"/>
          <w:sz w:val="24"/>
          <w:szCs w:val="24"/>
          <w:lang w:eastAsia="ru-RU"/>
        </w:rPr>
      </w:pPr>
      <w:bookmarkStart w:id="16" w:name="sub_221"/>
      <w:r w:rsidRPr="000437AF">
        <w:rPr>
          <w:rFonts w:ascii="Times New Roman" w:eastAsia="Andale Sans UI" w:hAnsi="Times New Roman" w:cs="Times New Roman"/>
          <w:kern w:val="2"/>
          <w:sz w:val="24"/>
          <w:szCs w:val="24"/>
          <w:lang w:eastAsia="ru-RU"/>
        </w:rPr>
        <w:t>2.2. Претендент не вправе распоряжаться денежными средствами, поступившими на счет  Организатора в качестве задатка, равно как и Организатор не вправе распоряжаться денежными средствами Претендента, поступившими на счет Организатора в качестве задатка.</w:t>
      </w: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17" w:name="sub_231"/>
      <w:bookmarkEnd w:id="16"/>
      <w:r w:rsidRPr="000437AF">
        <w:rPr>
          <w:rFonts w:ascii="Times New Roman" w:eastAsia="Andale Sans UI" w:hAnsi="Times New Roman" w:cs="Times New Roman"/>
          <w:kern w:val="2"/>
          <w:sz w:val="24"/>
          <w:szCs w:val="24"/>
          <w:lang w:eastAsia="ru-RU"/>
        </w:rPr>
        <w:t>2.3. Организатор обязуется возвратить сумму задатка, внесенного Претендентом, в установленных настоящим Договором случаях. Возврат задатка осуществляется на расчетный счет Претендента.</w:t>
      </w:r>
    </w:p>
    <w:p w:rsidR="000437AF" w:rsidRPr="000437AF" w:rsidRDefault="000437AF" w:rsidP="000437AF">
      <w:pPr>
        <w:widowControl w:val="0"/>
        <w:suppressAutoHyphens/>
        <w:spacing w:after="0" w:line="240" w:lineRule="auto"/>
        <w:ind w:firstLine="580"/>
        <w:jc w:val="both"/>
        <w:rPr>
          <w:rFonts w:ascii="Times New Roman" w:eastAsia="Andale Sans UI" w:hAnsi="Times New Roman" w:cs="Times New Roman"/>
          <w:kern w:val="2"/>
          <w:sz w:val="24"/>
          <w:szCs w:val="24"/>
          <w:lang w:eastAsia="ru-RU"/>
        </w:rPr>
      </w:pPr>
      <w:bookmarkStart w:id="18" w:name="sub_241"/>
      <w:bookmarkEnd w:id="17"/>
      <w:r w:rsidRPr="000437AF">
        <w:rPr>
          <w:rFonts w:ascii="Times New Roman" w:eastAsia="Andale Sans UI" w:hAnsi="Times New Roman" w:cs="Times New Roman"/>
          <w:kern w:val="2"/>
          <w:sz w:val="24"/>
          <w:szCs w:val="24"/>
          <w:lang w:eastAsia="ru-RU"/>
        </w:rPr>
        <w:t>2.4. На денежные средства, перечисленные в соответствии с настоящим Договором, проценты не начисляются.</w:t>
      </w:r>
    </w:p>
    <w:p w:rsidR="000437AF" w:rsidRPr="000437AF" w:rsidRDefault="000437AF" w:rsidP="000437AF">
      <w:pPr>
        <w:widowControl w:val="0"/>
        <w:suppressAutoHyphens/>
        <w:spacing w:after="0" w:line="240" w:lineRule="auto"/>
        <w:ind w:firstLine="580"/>
        <w:jc w:val="both"/>
        <w:rPr>
          <w:rFonts w:ascii="Times New Roman" w:eastAsia="Andale Sans UI" w:hAnsi="Times New Roman" w:cs="Times New Roman"/>
          <w:kern w:val="2"/>
          <w:sz w:val="24"/>
          <w:szCs w:val="24"/>
          <w:lang w:eastAsia="ru-RU"/>
        </w:rPr>
      </w:pPr>
      <w:bookmarkStart w:id="19" w:name="sub_251"/>
      <w:bookmarkEnd w:id="18"/>
      <w:r w:rsidRPr="000437AF">
        <w:rPr>
          <w:rFonts w:ascii="Times New Roman" w:eastAsia="Andale Sans UI" w:hAnsi="Times New Roman" w:cs="Times New Roman"/>
          <w:kern w:val="2"/>
          <w:sz w:val="24"/>
          <w:szCs w:val="24"/>
          <w:lang w:eastAsia="ru-RU"/>
        </w:rPr>
        <w:t>2.5. Задаток, внесенный Претендентом, в случае признания последнего победителем аукциона и заключения им с Организатором договора купли-продажи имущества, указанного в п. 1.1., засчитывается в счет оплаты вышеназванного имущества.</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0"/>
          <w:szCs w:val="20"/>
          <w:lang w:eastAsia="ru-RU"/>
        </w:rPr>
      </w:pPr>
    </w:p>
    <w:p w:rsidR="000437AF" w:rsidRPr="000437AF" w:rsidRDefault="000437AF" w:rsidP="000437AF">
      <w:pPr>
        <w:widowControl w:val="0"/>
        <w:suppressAutoHyphens/>
        <w:spacing w:after="0" w:line="240" w:lineRule="auto"/>
        <w:jc w:val="center"/>
        <w:rPr>
          <w:rFonts w:ascii="Times New Roman" w:eastAsia="Andale Sans UI" w:hAnsi="Times New Roman" w:cs="Times New Roman"/>
          <w:b/>
          <w:bCs/>
          <w:kern w:val="2"/>
          <w:sz w:val="24"/>
          <w:szCs w:val="24"/>
          <w:lang w:eastAsia="ru-RU"/>
        </w:rPr>
      </w:pPr>
      <w:r w:rsidRPr="000437AF">
        <w:rPr>
          <w:rFonts w:ascii="Times New Roman" w:eastAsia="Andale Sans UI" w:hAnsi="Times New Roman" w:cs="Times New Roman"/>
          <w:b/>
          <w:bCs/>
          <w:kern w:val="2"/>
          <w:sz w:val="24"/>
          <w:szCs w:val="24"/>
          <w:lang w:eastAsia="ru-RU"/>
        </w:rPr>
        <w:t>3. Возврат денежных средств</w:t>
      </w:r>
    </w:p>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4"/>
          <w:szCs w:val="24"/>
          <w:lang w:eastAsia="ru-RU"/>
        </w:rPr>
      </w:pPr>
      <w:bookmarkStart w:id="20" w:name="sub_3001"/>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21" w:name="sub_311"/>
      <w:r w:rsidRPr="000437AF">
        <w:rPr>
          <w:rFonts w:ascii="Times New Roman" w:eastAsia="Andale Sans UI" w:hAnsi="Times New Roman" w:cs="Times New Roman"/>
          <w:kern w:val="2"/>
          <w:sz w:val="24"/>
          <w:szCs w:val="24"/>
          <w:lang w:eastAsia="ru-RU"/>
        </w:rPr>
        <w:t>3.1. В случае, если Претенденту было отказано в принятии заявки на участие в торгах, Организатор обязуется возвратить поступившую на его счет сумму задатка указанным в пункте 2.3. способом в течение 5 банковских дней с даты проставления Организатором отметки об отказе в принятии заявки на описи представленных Претендентом документов.</w:t>
      </w: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22" w:name="sub_321"/>
      <w:bookmarkEnd w:id="21"/>
      <w:r w:rsidRPr="000437AF">
        <w:rPr>
          <w:rFonts w:ascii="Times New Roman" w:eastAsia="Andale Sans UI" w:hAnsi="Times New Roman" w:cs="Times New Roman"/>
          <w:kern w:val="2"/>
          <w:sz w:val="24"/>
          <w:szCs w:val="24"/>
          <w:lang w:eastAsia="ru-RU"/>
        </w:rPr>
        <w:t>3.2. В случае, если Претендент не признан победителем торгов, Организатор обязуется возвратить поступившую на его счет сумму задатка указанным в пункте 2.3. способом в течение 5 банковских дней с даты проведения торгов.</w:t>
      </w: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23" w:name="sub_331"/>
      <w:bookmarkEnd w:id="22"/>
      <w:r w:rsidRPr="000437AF">
        <w:rPr>
          <w:rFonts w:ascii="Times New Roman" w:eastAsia="Andale Sans UI" w:hAnsi="Times New Roman" w:cs="Times New Roman"/>
          <w:kern w:val="2"/>
          <w:sz w:val="24"/>
          <w:szCs w:val="24"/>
          <w:lang w:eastAsia="ru-RU"/>
        </w:rPr>
        <w:t>3.3. В случае, отзыва Претендентом в установленных порядке и сроке, указанном в п. 2.1., заявки на участие в торгах Организатор обязуется возвратить поступившую на его счет сумму задатка указанным в пункте 2.3. способом в течение 5 банковских дней с даты получения Организатором письменного уведомления от Претендента об отзыве заявки.</w:t>
      </w: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24" w:name="sub_341"/>
      <w:bookmarkEnd w:id="23"/>
      <w:r w:rsidRPr="000437AF">
        <w:rPr>
          <w:rFonts w:ascii="Times New Roman" w:eastAsia="Andale Sans UI" w:hAnsi="Times New Roman" w:cs="Times New Roman"/>
          <w:kern w:val="2"/>
          <w:sz w:val="24"/>
          <w:szCs w:val="24"/>
          <w:lang w:eastAsia="ru-RU"/>
        </w:rPr>
        <w:t>3.4. В случае, если Претендент, подавший заявку на участие в торгах в установленном порядке, отозвал заявку позднее срока, отведенного для подачи заявок, указанного в п. 2.1., либо не принял участия в торгах, то задаток ему не возвращается в соответствии с настоящим Договором.</w:t>
      </w:r>
    </w:p>
    <w:p w:rsidR="000437AF" w:rsidRPr="000437AF" w:rsidRDefault="000437AF" w:rsidP="000437AF">
      <w:pPr>
        <w:widowControl w:val="0"/>
        <w:suppressAutoHyphens/>
        <w:spacing w:after="0" w:line="240" w:lineRule="auto"/>
        <w:ind w:firstLine="600"/>
        <w:jc w:val="both"/>
        <w:rPr>
          <w:rFonts w:ascii="Times New Roman" w:eastAsia="Andale Sans UI" w:hAnsi="Times New Roman" w:cs="Times New Roman"/>
          <w:kern w:val="2"/>
          <w:sz w:val="24"/>
          <w:szCs w:val="24"/>
          <w:lang w:eastAsia="ru-RU"/>
        </w:rPr>
      </w:pPr>
      <w:bookmarkStart w:id="25" w:name="sub_351"/>
      <w:bookmarkEnd w:id="24"/>
      <w:r w:rsidRPr="000437AF">
        <w:rPr>
          <w:rFonts w:ascii="Times New Roman" w:eastAsia="Andale Sans UI" w:hAnsi="Times New Roman" w:cs="Times New Roman"/>
          <w:kern w:val="2"/>
          <w:sz w:val="24"/>
          <w:szCs w:val="24"/>
          <w:lang w:eastAsia="ru-RU"/>
        </w:rPr>
        <w:t xml:space="preserve">3.5. В случае, если Претендент, признанный победителем торгов, отказался от </w:t>
      </w:r>
      <w:r w:rsidRPr="000437AF">
        <w:rPr>
          <w:rFonts w:ascii="Times New Roman" w:eastAsia="Andale Sans UI" w:hAnsi="Times New Roman" w:cs="Times New Roman"/>
          <w:kern w:val="2"/>
          <w:sz w:val="24"/>
          <w:szCs w:val="24"/>
          <w:lang w:eastAsia="ru-RU"/>
        </w:rPr>
        <w:lastRenderedPageBreak/>
        <w:t>подписания протокола о результатах торгов, либо не заключил договор купли-продажи имущества, указанного в п. 1.1. Договора, в течение 5 рабочих дней с момента подписания комиссией протокола о результатах торгов, задаток ему не возвращается в соответствии с гражданским законодательством и настоящим Договором.</w:t>
      </w: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26" w:name="sub_361"/>
      <w:bookmarkEnd w:id="25"/>
      <w:r w:rsidRPr="000437AF">
        <w:rPr>
          <w:rFonts w:ascii="Times New Roman" w:eastAsia="Andale Sans UI" w:hAnsi="Times New Roman" w:cs="Times New Roman"/>
          <w:kern w:val="2"/>
          <w:sz w:val="24"/>
          <w:szCs w:val="24"/>
          <w:lang w:eastAsia="ru-RU"/>
        </w:rPr>
        <w:t>3.6. В случае, признания торгов несостоявшимися по причинам, не зависящим от Претендента, Организатор обязуется возвратить поступившую на его счет сумму задатка указанным в пункте 2.3. способом в течение 5 банковских дней с момента подписания Протокола о результатах торгов.</w:t>
      </w: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27" w:name="sub_371"/>
      <w:bookmarkEnd w:id="26"/>
      <w:r w:rsidRPr="000437AF">
        <w:rPr>
          <w:rFonts w:ascii="Times New Roman" w:eastAsia="Andale Sans UI" w:hAnsi="Times New Roman" w:cs="Times New Roman"/>
          <w:kern w:val="2"/>
          <w:sz w:val="24"/>
          <w:szCs w:val="24"/>
          <w:lang w:eastAsia="ru-RU"/>
        </w:rPr>
        <w:t>3.7. В случае, отмены торгов Организатор обязуется в течение 5 банковских дней с даты принятия комиссией решения об отмене торгов возвратить поступившую на его счет сумму задатка указанным в пункте 2.3. способом.</w:t>
      </w:r>
      <w:bookmarkStart w:id="28" w:name="sub_381"/>
      <w:bookmarkEnd w:id="27"/>
    </w:p>
    <w:bookmarkEnd w:id="28"/>
    <w:p w:rsidR="000437AF" w:rsidRPr="000437AF" w:rsidRDefault="000437AF" w:rsidP="000437AF">
      <w:pPr>
        <w:widowControl w:val="0"/>
        <w:suppressAutoHyphens/>
        <w:spacing w:after="0" w:line="240" w:lineRule="auto"/>
        <w:rPr>
          <w:rFonts w:ascii="Times New Roman" w:eastAsia="Andale Sans UI" w:hAnsi="Times New Roman" w:cs="Times New Roman"/>
          <w:kern w:val="2"/>
          <w:sz w:val="28"/>
          <w:szCs w:val="28"/>
          <w:lang w:eastAsia="ru-RU"/>
        </w:rPr>
      </w:pPr>
    </w:p>
    <w:p w:rsidR="000437AF" w:rsidRPr="000437AF" w:rsidRDefault="000437AF" w:rsidP="000437AF">
      <w:pPr>
        <w:widowControl w:val="0"/>
        <w:suppressAutoHyphens/>
        <w:spacing w:after="0" w:line="240" w:lineRule="auto"/>
        <w:jc w:val="center"/>
        <w:rPr>
          <w:rFonts w:ascii="Times New Roman" w:eastAsia="Andale Sans UI" w:hAnsi="Times New Roman" w:cs="Times New Roman"/>
          <w:b/>
          <w:bCs/>
          <w:kern w:val="2"/>
          <w:sz w:val="24"/>
          <w:szCs w:val="24"/>
          <w:lang w:eastAsia="ru-RU"/>
        </w:rPr>
      </w:pPr>
      <w:bookmarkStart w:id="29" w:name="sub_4001"/>
      <w:r w:rsidRPr="000437AF">
        <w:rPr>
          <w:rFonts w:ascii="Times New Roman" w:eastAsia="Andale Sans UI" w:hAnsi="Times New Roman" w:cs="Times New Roman"/>
          <w:b/>
          <w:bCs/>
          <w:kern w:val="2"/>
          <w:sz w:val="24"/>
          <w:szCs w:val="24"/>
          <w:lang w:eastAsia="ru-RU"/>
        </w:rPr>
        <w:t>4. Заключительные положения</w:t>
      </w:r>
    </w:p>
    <w:bookmarkEnd w:id="29"/>
    <w:p w:rsidR="000437AF" w:rsidRPr="000437AF" w:rsidRDefault="000437AF" w:rsidP="000437AF">
      <w:pPr>
        <w:widowControl w:val="0"/>
        <w:suppressAutoHyphens/>
        <w:spacing w:after="0" w:line="240" w:lineRule="auto"/>
        <w:jc w:val="center"/>
        <w:rPr>
          <w:rFonts w:ascii="Times New Roman" w:eastAsia="Andale Sans UI" w:hAnsi="Times New Roman" w:cs="Times New Roman"/>
          <w:kern w:val="2"/>
          <w:sz w:val="28"/>
          <w:szCs w:val="28"/>
          <w:lang w:eastAsia="ru-RU"/>
        </w:rPr>
      </w:pP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30" w:name="sub_411"/>
      <w:r w:rsidRPr="000437AF">
        <w:rPr>
          <w:rFonts w:ascii="Times New Roman" w:eastAsia="Andale Sans UI" w:hAnsi="Times New Roman" w:cs="Times New Roman"/>
          <w:kern w:val="2"/>
          <w:sz w:val="24"/>
          <w:szCs w:val="24"/>
          <w:lang w:eastAsia="ru-RU"/>
        </w:rPr>
        <w:t>4.1. Настоящий Договор вступает в силу с момента его подписания сторонами и прекращает свое действие с момента исполнения в полном объеме сторонами обязательств, предусмотренных Договором.</w:t>
      </w: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31" w:name="sub_421"/>
      <w:bookmarkEnd w:id="30"/>
      <w:r w:rsidRPr="000437AF">
        <w:rPr>
          <w:rFonts w:ascii="Times New Roman" w:eastAsia="Andale Sans UI" w:hAnsi="Times New Roman" w:cs="Times New Roman"/>
          <w:kern w:val="2"/>
          <w:sz w:val="24"/>
          <w:szCs w:val="24"/>
          <w:lang w:eastAsia="ru-RU"/>
        </w:rPr>
        <w:t>4.2.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Арбитражного суда в соответствии с действующим законодательством РФ.</w:t>
      </w:r>
    </w:p>
    <w:p w:rsidR="000437AF" w:rsidRPr="000437AF" w:rsidRDefault="000437AF" w:rsidP="000437AF">
      <w:pPr>
        <w:widowControl w:val="0"/>
        <w:suppressAutoHyphens/>
        <w:spacing w:after="0" w:line="240" w:lineRule="auto"/>
        <w:ind w:firstLine="560"/>
        <w:jc w:val="both"/>
        <w:rPr>
          <w:rFonts w:ascii="Times New Roman" w:eastAsia="Andale Sans UI" w:hAnsi="Times New Roman" w:cs="Times New Roman"/>
          <w:kern w:val="2"/>
          <w:sz w:val="24"/>
          <w:szCs w:val="24"/>
          <w:lang w:eastAsia="ru-RU"/>
        </w:rPr>
      </w:pPr>
      <w:bookmarkStart w:id="32" w:name="sub_431"/>
      <w:bookmarkEnd w:id="31"/>
      <w:r w:rsidRPr="000437AF">
        <w:rPr>
          <w:rFonts w:ascii="Times New Roman" w:eastAsia="Andale Sans UI" w:hAnsi="Times New Roman" w:cs="Times New Roman"/>
          <w:kern w:val="2"/>
          <w:sz w:val="24"/>
          <w:szCs w:val="24"/>
          <w:lang w:eastAsia="ru-RU"/>
        </w:rPr>
        <w:t>4.3. Настоящий Договор составлен в двух экземплярах, имеющих одинаковую юридическую силу, по одному для каждой из сторон.</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b/>
          <w:bCs/>
          <w:kern w:val="2"/>
          <w:sz w:val="24"/>
          <w:szCs w:val="24"/>
          <w:lang w:eastAsia="ru-RU"/>
        </w:rPr>
      </w:pPr>
    </w:p>
    <w:p w:rsidR="000437AF" w:rsidRPr="000437AF" w:rsidRDefault="000437AF" w:rsidP="000437AF">
      <w:pPr>
        <w:widowControl w:val="0"/>
        <w:suppressAutoHyphens/>
        <w:spacing w:after="0" w:line="240" w:lineRule="auto"/>
        <w:ind w:left="3600" w:hanging="360"/>
        <w:rPr>
          <w:rFonts w:ascii="Times New Roman" w:eastAsia="Andale Sans UI" w:hAnsi="Times New Roman" w:cs="Times New Roman"/>
          <w:b/>
          <w:bCs/>
          <w:kern w:val="2"/>
          <w:sz w:val="24"/>
          <w:szCs w:val="24"/>
          <w:lang w:eastAsia="ru-RU"/>
        </w:rPr>
      </w:pPr>
      <w:r w:rsidRPr="000437AF">
        <w:rPr>
          <w:rFonts w:ascii="Times New Roman" w:eastAsia="Andale Sans UI" w:hAnsi="Times New Roman" w:cs="Times New Roman"/>
          <w:b/>
          <w:bCs/>
          <w:kern w:val="2"/>
          <w:sz w:val="24"/>
          <w:szCs w:val="24"/>
          <w:lang w:eastAsia="ru-RU"/>
        </w:rPr>
        <w:t>5.Адреса и реквизиты сторон</w:t>
      </w:r>
    </w:p>
    <w:p w:rsidR="000437AF" w:rsidRPr="000437AF" w:rsidRDefault="000437AF" w:rsidP="000437AF">
      <w:pPr>
        <w:widowControl w:val="0"/>
        <w:suppressAutoHyphens/>
        <w:spacing w:after="0" w:line="240" w:lineRule="auto"/>
        <w:jc w:val="center"/>
        <w:rPr>
          <w:rFonts w:ascii="Times New Roman" w:eastAsia="Andale Sans UI" w:hAnsi="Times New Roman" w:cs="Times New Roman"/>
          <w:b/>
          <w:bCs/>
          <w:kern w:val="2"/>
          <w:sz w:val="24"/>
          <w:szCs w:val="24"/>
          <w:lang w:eastAsia="ru-RU"/>
        </w:rPr>
      </w:pPr>
    </w:p>
    <w:p w:rsidR="000437AF" w:rsidRPr="000437AF" w:rsidRDefault="000437AF" w:rsidP="000437AF">
      <w:pPr>
        <w:widowControl w:val="0"/>
        <w:suppressAutoHyphens/>
        <w:spacing w:after="0" w:line="240" w:lineRule="auto"/>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u w:val="single"/>
          <w:lang w:eastAsia="ru-RU"/>
        </w:rPr>
        <w:t>Организатор:</w:t>
      </w:r>
      <w:r w:rsidRPr="000437AF">
        <w:rPr>
          <w:rFonts w:ascii="Times New Roman" w:eastAsia="Andale Sans UI" w:hAnsi="Times New Roman" w:cs="Times New Roman"/>
          <w:kern w:val="2"/>
          <w:sz w:val="24"/>
          <w:szCs w:val="24"/>
          <w:lang w:eastAsia="ru-RU"/>
        </w:rPr>
        <w:t>Администрация Кадошкинского муниципального района Республики Мордовия</w:t>
      </w:r>
    </w:p>
    <w:p w:rsidR="000437AF" w:rsidRPr="000437AF" w:rsidRDefault="000437AF" w:rsidP="000437AF">
      <w:pPr>
        <w:suppressAutoHyphens/>
        <w:spacing w:after="0" w:line="240" w:lineRule="auto"/>
        <w:jc w:val="both"/>
        <w:rPr>
          <w:rFonts w:ascii="Times New Roman" w:eastAsia="Times New Roman" w:hAnsi="Times New Roman" w:cs="Times New Roman"/>
          <w:sz w:val="24"/>
          <w:szCs w:val="24"/>
          <w:lang w:eastAsia="ar-SA"/>
        </w:rPr>
      </w:pPr>
      <w:r w:rsidRPr="000437AF">
        <w:rPr>
          <w:rFonts w:ascii="Times New Roman" w:eastAsia="Times New Roman" w:hAnsi="Times New Roman" w:cs="Times New Roman"/>
          <w:sz w:val="24"/>
          <w:szCs w:val="24"/>
          <w:lang w:eastAsia="ar-SA"/>
        </w:rPr>
        <w:t>431900,РМ, Кадошкинский район, р.п.Кадошкино, ул.Заводская, д.б/н</w:t>
      </w:r>
    </w:p>
    <w:p w:rsidR="000437AF" w:rsidRPr="000437AF" w:rsidRDefault="000437AF" w:rsidP="000437AF">
      <w:pPr>
        <w:suppressAutoHyphens/>
        <w:spacing w:after="0" w:line="240" w:lineRule="auto"/>
        <w:jc w:val="both"/>
        <w:rPr>
          <w:rFonts w:ascii="Times New Roman" w:eastAsia="Times New Roman" w:hAnsi="Times New Roman" w:cs="Times New Roman"/>
          <w:sz w:val="24"/>
          <w:szCs w:val="24"/>
          <w:lang w:eastAsia="ar-SA"/>
        </w:rPr>
      </w:pPr>
      <w:r w:rsidRPr="000437AF">
        <w:rPr>
          <w:rFonts w:ascii="Times New Roman" w:eastAsia="Times New Roman" w:hAnsi="Times New Roman" w:cs="Times New Roman"/>
          <w:sz w:val="24"/>
          <w:szCs w:val="24"/>
          <w:lang w:eastAsia="ar-SA"/>
        </w:rPr>
        <w:t>ИНН/КПП  1311087165/131101001 р/сч 40302810500003000111 в ГРКЦ НБ Респ. Мордовия Банка России г.Саранск</w:t>
      </w:r>
      <w:bookmarkEnd w:id="19"/>
      <w:bookmarkEnd w:id="32"/>
      <w:r w:rsidRPr="000437AF">
        <w:rPr>
          <w:rFonts w:ascii="Times New Roman" w:eastAsia="Times New Roman" w:hAnsi="Times New Roman" w:cs="Times New Roman"/>
          <w:sz w:val="24"/>
          <w:szCs w:val="24"/>
          <w:lang w:eastAsia="ar-SA"/>
        </w:rPr>
        <w:t>,   л/с 05093009340, (отдел №12 Управления Федерального казначейства по Республике Мордовия), БИК 048952001.</w:t>
      </w:r>
    </w:p>
    <w:p w:rsidR="000437AF" w:rsidRPr="000437AF" w:rsidRDefault="000437AF" w:rsidP="000437AF">
      <w:pPr>
        <w:suppressAutoHyphens/>
        <w:spacing w:after="0" w:line="240" w:lineRule="auto"/>
        <w:jc w:val="both"/>
        <w:rPr>
          <w:rFonts w:ascii="Times New Roman" w:eastAsia="Times New Roman" w:hAnsi="Times New Roman" w:cs="Times New Roman"/>
          <w:sz w:val="24"/>
          <w:szCs w:val="24"/>
          <w:lang w:eastAsia="ar-SA"/>
        </w:rPr>
      </w:pPr>
      <w:r w:rsidRPr="000437AF">
        <w:rPr>
          <w:rFonts w:ascii="Times New Roman" w:eastAsia="Times New Roman" w:hAnsi="Times New Roman" w:cs="Times New Roman"/>
          <w:sz w:val="24"/>
          <w:szCs w:val="24"/>
          <w:u w:val="single"/>
          <w:lang w:eastAsia="ar-SA"/>
        </w:rPr>
        <w:t>Претендент</w:t>
      </w:r>
      <w:r w:rsidRPr="000437AF">
        <w:rPr>
          <w:rFonts w:ascii="Times New Roman" w:eastAsia="Times New Roman" w:hAnsi="Times New Roman" w:cs="Times New Roman"/>
          <w:sz w:val="24"/>
          <w:szCs w:val="24"/>
          <w:lang w:eastAsia="ar-SA"/>
        </w:rPr>
        <w:t>: _________________________________________________________________</w:t>
      </w:r>
    </w:p>
    <w:p w:rsidR="000437AF" w:rsidRPr="000437AF" w:rsidRDefault="000437AF" w:rsidP="000437AF">
      <w:pPr>
        <w:suppressAutoHyphens/>
        <w:spacing w:after="0" w:line="240" w:lineRule="auto"/>
        <w:jc w:val="both"/>
        <w:rPr>
          <w:rFonts w:ascii="Times New Roman" w:eastAsia="Times New Roman" w:hAnsi="Times New Roman" w:cs="Times New Roman"/>
          <w:sz w:val="24"/>
          <w:szCs w:val="24"/>
          <w:lang w:eastAsia="ar-SA"/>
        </w:rPr>
      </w:pPr>
    </w:p>
    <w:tbl>
      <w:tblPr>
        <w:tblW w:w="0" w:type="auto"/>
        <w:tblInd w:w="108" w:type="dxa"/>
        <w:tblLayout w:type="fixed"/>
        <w:tblLook w:val="04A0" w:firstRow="1" w:lastRow="0" w:firstColumn="1" w:lastColumn="0" w:noHBand="0" w:noVBand="1"/>
      </w:tblPr>
      <w:tblGrid>
        <w:gridCol w:w="4749"/>
        <w:gridCol w:w="4749"/>
      </w:tblGrid>
      <w:tr w:rsidR="000437AF" w:rsidRPr="000437AF" w:rsidTr="000437AF">
        <w:trPr>
          <w:trHeight w:val="355"/>
        </w:trPr>
        <w:tc>
          <w:tcPr>
            <w:tcW w:w="9498" w:type="dxa"/>
            <w:gridSpan w:val="2"/>
            <w:hideMark/>
          </w:tcPr>
          <w:p w:rsidR="000437AF" w:rsidRPr="000437AF" w:rsidRDefault="000437AF" w:rsidP="000437AF">
            <w:pPr>
              <w:widowControl w:val="0"/>
              <w:suppressAutoHyphens/>
              <w:autoSpaceDE w:val="0"/>
              <w:snapToGrid w:val="0"/>
              <w:spacing w:after="0" w:line="240" w:lineRule="auto"/>
              <w:ind w:left="34" w:firstLine="720"/>
              <w:jc w:val="center"/>
              <w:rPr>
                <w:rFonts w:ascii="Times New Roman" w:eastAsia="Times New Roman" w:hAnsi="Times New Roman" w:cs="Times New Roman"/>
                <w:b/>
                <w:bCs/>
                <w:sz w:val="24"/>
                <w:szCs w:val="24"/>
                <w:lang w:eastAsia="ar-SA"/>
              </w:rPr>
            </w:pPr>
            <w:r w:rsidRPr="000437AF">
              <w:rPr>
                <w:rFonts w:ascii="Times New Roman" w:eastAsia="Times New Roman" w:hAnsi="Times New Roman" w:cs="Times New Roman"/>
                <w:b/>
                <w:bCs/>
                <w:sz w:val="24"/>
                <w:szCs w:val="24"/>
                <w:lang w:eastAsia="ar-SA"/>
              </w:rPr>
              <w:t>Подписи сторон:</w:t>
            </w:r>
          </w:p>
        </w:tc>
      </w:tr>
      <w:tr w:rsidR="000437AF" w:rsidRPr="000437AF" w:rsidTr="000437AF">
        <w:trPr>
          <w:trHeight w:val="318"/>
        </w:trPr>
        <w:tc>
          <w:tcPr>
            <w:tcW w:w="4749" w:type="dxa"/>
            <w:hideMark/>
          </w:tcPr>
          <w:p w:rsidR="000437AF" w:rsidRPr="000437AF" w:rsidRDefault="000437AF" w:rsidP="000437AF">
            <w:pPr>
              <w:widowControl w:val="0"/>
              <w:suppressAutoHyphens/>
              <w:autoSpaceDE w:val="0"/>
              <w:snapToGrid w:val="0"/>
              <w:spacing w:after="0" w:line="240" w:lineRule="auto"/>
              <w:ind w:left="34" w:firstLine="720"/>
              <w:jc w:val="center"/>
              <w:rPr>
                <w:rFonts w:ascii="Times New Roman" w:eastAsia="Times New Roman" w:hAnsi="Times New Roman" w:cs="Times New Roman"/>
                <w:b/>
                <w:bCs/>
                <w:sz w:val="24"/>
                <w:szCs w:val="24"/>
                <w:lang w:eastAsia="ar-SA"/>
              </w:rPr>
            </w:pPr>
            <w:r w:rsidRPr="000437AF">
              <w:rPr>
                <w:rFonts w:ascii="Times New Roman" w:eastAsia="Times New Roman" w:hAnsi="Times New Roman" w:cs="Times New Roman"/>
                <w:b/>
                <w:bCs/>
                <w:sz w:val="24"/>
                <w:szCs w:val="24"/>
                <w:lang w:eastAsia="ar-SA"/>
              </w:rPr>
              <w:t>Организатор</w:t>
            </w:r>
          </w:p>
        </w:tc>
        <w:tc>
          <w:tcPr>
            <w:tcW w:w="4749" w:type="dxa"/>
            <w:hideMark/>
          </w:tcPr>
          <w:p w:rsidR="000437AF" w:rsidRPr="000437AF" w:rsidRDefault="000437AF" w:rsidP="000437AF">
            <w:pPr>
              <w:widowControl w:val="0"/>
              <w:suppressAutoHyphens/>
              <w:snapToGrid w:val="0"/>
              <w:spacing w:after="0" w:line="240" w:lineRule="auto"/>
              <w:jc w:val="center"/>
              <w:rPr>
                <w:rFonts w:ascii="Times New Roman" w:eastAsia="Andale Sans UI" w:hAnsi="Times New Roman" w:cs="Times New Roman"/>
                <w:b/>
                <w:bCs/>
                <w:kern w:val="2"/>
                <w:sz w:val="24"/>
                <w:szCs w:val="24"/>
                <w:lang w:eastAsia="ru-RU"/>
              </w:rPr>
            </w:pPr>
            <w:r w:rsidRPr="000437AF">
              <w:rPr>
                <w:rFonts w:ascii="Times New Roman" w:eastAsia="Andale Sans UI" w:hAnsi="Times New Roman" w:cs="Times New Roman"/>
                <w:kern w:val="2"/>
                <w:sz w:val="24"/>
                <w:szCs w:val="24"/>
                <w:lang w:eastAsia="ru-RU"/>
              </w:rPr>
              <w:t xml:space="preserve">               </w:t>
            </w:r>
            <w:r w:rsidRPr="000437AF">
              <w:rPr>
                <w:rFonts w:ascii="Times New Roman" w:eastAsia="Andale Sans UI" w:hAnsi="Times New Roman" w:cs="Times New Roman"/>
                <w:b/>
                <w:bCs/>
                <w:kern w:val="2"/>
                <w:sz w:val="24"/>
                <w:szCs w:val="24"/>
                <w:lang w:eastAsia="ru-RU"/>
              </w:rPr>
              <w:t>Претендент</w:t>
            </w:r>
          </w:p>
        </w:tc>
      </w:tr>
      <w:tr w:rsidR="000437AF" w:rsidRPr="000437AF" w:rsidTr="000437AF">
        <w:trPr>
          <w:trHeight w:val="611"/>
        </w:trPr>
        <w:tc>
          <w:tcPr>
            <w:tcW w:w="4749" w:type="dxa"/>
            <w:hideMark/>
          </w:tcPr>
          <w:p w:rsidR="000437AF" w:rsidRPr="000437AF" w:rsidRDefault="000437AF" w:rsidP="000437AF">
            <w:pPr>
              <w:widowControl w:val="0"/>
              <w:suppressAutoHyphens/>
              <w:snapToGrid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Глава администрации Кадошкинского муниципального района Республики Мордовия</w:t>
            </w:r>
          </w:p>
        </w:tc>
        <w:tc>
          <w:tcPr>
            <w:tcW w:w="4749" w:type="dxa"/>
            <w:hideMark/>
          </w:tcPr>
          <w:p w:rsidR="000437AF" w:rsidRPr="000437AF" w:rsidRDefault="000437AF" w:rsidP="000437AF">
            <w:pPr>
              <w:widowControl w:val="0"/>
              <w:suppressAutoHyphens/>
              <w:snapToGrid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w:t>
            </w:r>
          </w:p>
        </w:tc>
      </w:tr>
      <w:tr w:rsidR="000437AF" w:rsidRPr="000437AF" w:rsidTr="000437AF">
        <w:trPr>
          <w:trHeight w:val="544"/>
        </w:trPr>
        <w:tc>
          <w:tcPr>
            <w:tcW w:w="4749" w:type="dxa"/>
            <w:vAlign w:val="center"/>
          </w:tcPr>
          <w:p w:rsidR="000437AF" w:rsidRPr="000437AF" w:rsidRDefault="000437AF" w:rsidP="000437AF">
            <w:pPr>
              <w:widowControl w:val="0"/>
              <w:suppressAutoHyphens/>
              <w:snapToGrid w:val="0"/>
              <w:spacing w:after="0" w:line="240" w:lineRule="auto"/>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napToGrid w:val="0"/>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________________А.Ф.Колесникова</w:t>
            </w:r>
          </w:p>
        </w:tc>
        <w:tc>
          <w:tcPr>
            <w:tcW w:w="4749" w:type="dxa"/>
            <w:vAlign w:val="center"/>
            <w:hideMark/>
          </w:tcPr>
          <w:p w:rsidR="000437AF" w:rsidRPr="000437AF" w:rsidRDefault="000437AF" w:rsidP="000437AF">
            <w:pPr>
              <w:widowControl w:val="0"/>
              <w:suppressAutoHyphens/>
              <w:snapToGrid w:val="0"/>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______________(Ф.И.О.)</w:t>
            </w:r>
          </w:p>
        </w:tc>
      </w:tr>
    </w:tbl>
    <w:p w:rsidR="000437AF" w:rsidRPr="000437AF" w:rsidRDefault="000437AF" w:rsidP="000437AF">
      <w:pPr>
        <w:suppressAutoHyphens/>
        <w:spacing w:after="0" w:line="240" w:lineRule="auto"/>
        <w:jc w:val="both"/>
        <w:rPr>
          <w:rFonts w:ascii="Courier New" w:eastAsia="Times New Roman" w:hAnsi="Courier New" w:cs="Courier New"/>
          <w:sz w:val="20"/>
          <w:szCs w:val="20"/>
          <w:lang w:eastAsia="ar-SA"/>
        </w:rPr>
      </w:pP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r w:rsidRPr="000437AF">
        <w:rPr>
          <w:rFonts w:ascii="Times New Roman" w:eastAsia="Andale Sans UI" w:hAnsi="Times New Roman" w:cs="Times New Roman"/>
          <w:b/>
          <w:bCs/>
          <w:color w:val="26282F"/>
          <w:kern w:val="2"/>
          <w:sz w:val="24"/>
          <w:szCs w:val="24"/>
          <w:lang w:eastAsia="ru-RU"/>
        </w:rPr>
        <w:t xml:space="preserve">Договор купли-продажи автомобиля </w:t>
      </w:r>
    </w:p>
    <w:tbl>
      <w:tblPr>
        <w:tblW w:w="0" w:type="auto"/>
        <w:tblInd w:w="108" w:type="dxa"/>
        <w:tblLayout w:type="fixed"/>
        <w:tblLook w:val="04A0" w:firstRow="1" w:lastRow="0" w:firstColumn="1" w:lastColumn="0" w:noHBand="0" w:noVBand="1"/>
      </w:tblPr>
      <w:tblGrid>
        <w:gridCol w:w="5019"/>
        <w:gridCol w:w="4980"/>
      </w:tblGrid>
      <w:tr w:rsidR="000437AF" w:rsidRPr="000437AF" w:rsidTr="000437AF">
        <w:tc>
          <w:tcPr>
            <w:tcW w:w="5019" w:type="dxa"/>
            <w:vAlign w:val="bottom"/>
            <w:hideMark/>
          </w:tcPr>
          <w:p w:rsidR="000437AF" w:rsidRPr="000437AF" w:rsidRDefault="000437AF" w:rsidP="000437AF">
            <w:pPr>
              <w:widowControl w:val="0"/>
              <w:suppressAutoHyphens/>
              <w:snapToGrid w:val="0"/>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р.п.Кадошкино</w:t>
            </w:r>
          </w:p>
        </w:tc>
        <w:tc>
          <w:tcPr>
            <w:tcW w:w="4980" w:type="dxa"/>
            <w:vAlign w:val="bottom"/>
            <w:hideMark/>
          </w:tcPr>
          <w:p w:rsidR="000437AF" w:rsidRPr="000437AF" w:rsidRDefault="000437AF" w:rsidP="000437AF">
            <w:pPr>
              <w:widowControl w:val="0"/>
              <w:suppressAutoHyphens/>
              <w:snapToGrid w:val="0"/>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»___________2013 г.</w:t>
            </w:r>
          </w:p>
        </w:tc>
      </w:tr>
    </w:tbl>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Администрация Кадошкинского муниципального района Республики Мордовия, действующая от имени представляемого муниципального образования Кадошкинский муниципальный район Республики Мордовия, в лице Главы администрации </w:t>
      </w:r>
      <w:r w:rsidRPr="000437AF">
        <w:rPr>
          <w:rFonts w:ascii="Times New Roman" w:eastAsia="Andale Sans UI" w:hAnsi="Times New Roman" w:cs="Times New Roman"/>
          <w:kern w:val="2"/>
          <w:sz w:val="24"/>
          <w:szCs w:val="24"/>
          <w:lang w:eastAsia="ru-RU"/>
        </w:rPr>
        <w:lastRenderedPageBreak/>
        <w:t>Кадошкинского муниципального района Республики Мордовия  Колесниковой А.Ф., действующей на основании Устава, именуемая в дальнейшем "Продавец", с одной стороны и ________________ ,действующий на основании Устава (для физического лица — паспортные данные, место регистрации), именуемый в дальнейшем "Покупатель", с другой стороны, а вместе именуемые "Стороны", заключили договор о нижеследующем:</w:t>
      </w: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bookmarkStart w:id="33" w:name="sub_1"/>
      <w:r w:rsidRPr="000437AF">
        <w:rPr>
          <w:rFonts w:ascii="Times New Roman" w:eastAsia="Andale Sans UI" w:hAnsi="Times New Roman" w:cs="Times New Roman"/>
          <w:b/>
          <w:bCs/>
          <w:color w:val="26282F"/>
          <w:kern w:val="2"/>
          <w:sz w:val="24"/>
          <w:szCs w:val="24"/>
          <w:lang w:eastAsia="ru-RU"/>
        </w:rPr>
        <w:t>1. Предмет договора</w:t>
      </w:r>
      <w:bookmarkEnd w:id="33"/>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1.1. Продавец обязуется передать в собственность Покупателя, а Покупатель обязуется принять и оплатить транспортное средство (далее - Автомобиль).</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1.2. Технические характеристики транспортного средства:</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марка, модель транспортного средства: УАЗ-Патриот</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государственный номер: К 222 РР 13</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идентификационный номер (VIN): ХТТ 31630060000748</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наименование (тип транспортного средства): легковой</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категория транспортного средства: В</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год выпуска транспортного средства: 2005</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модель, номер двигателя: ЗМЗ-40900</w:t>
      </w:r>
      <w:r w:rsidRPr="000437AF">
        <w:rPr>
          <w:rFonts w:ascii="Times New Roman" w:eastAsia="Andale Sans UI" w:hAnsi="Times New Roman" w:cs="Times New Roman"/>
          <w:kern w:val="2"/>
          <w:sz w:val="24"/>
          <w:szCs w:val="24"/>
          <w:lang w:val="en-US" w:eastAsia="ru-RU"/>
        </w:rPr>
        <w:t>R</w:t>
      </w:r>
      <w:r w:rsidRPr="000437AF">
        <w:rPr>
          <w:rFonts w:ascii="Times New Roman" w:eastAsia="Andale Sans UI" w:hAnsi="Times New Roman" w:cs="Times New Roman"/>
          <w:kern w:val="2"/>
          <w:sz w:val="24"/>
          <w:szCs w:val="24"/>
          <w:lang w:eastAsia="ru-RU"/>
        </w:rPr>
        <w:t>, 53128641</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шасси (рама) номер: 31630050532334</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цвет кузова: амулет-металлик</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мощность двигателя: 128 л.с.</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рабочий объем двигателя: 2690 куб.см.</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тип двигателя: бензиновый</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паспорт транспортного средства: 73 МА 162726, 26.11.2005 г.</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наименование организации, выдавшей паспорт: ОАО УАЗ</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bookmarkStart w:id="34" w:name="sub_13"/>
      <w:r w:rsidRPr="000437AF">
        <w:rPr>
          <w:rFonts w:ascii="Times New Roman" w:eastAsia="Andale Sans UI" w:hAnsi="Times New Roman" w:cs="Times New Roman"/>
          <w:kern w:val="2"/>
          <w:sz w:val="24"/>
          <w:szCs w:val="24"/>
          <w:lang w:eastAsia="ru-RU"/>
        </w:rPr>
        <w:t>1.3. Согласно протокола продажи от _____________№ _______  стоимость автомобиля составляет:____________(______________________________________)рублей.</w:t>
      </w:r>
    </w:p>
    <w:bookmarkEnd w:id="34"/>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1.4. На момент продажи автомобиль не продан, не заложен, свободен от любых прав третьих лиц и иных обременений.</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bookmarkStart w:id="35" w:name="sub_15"/>
      <w:r w:rsidRPr="000437AF">
        <w:rPr>
          <w:rFonts w:ascii="Times New Roman" w:eastAsia="Andale Sans UI" w:hAnsi="Times New Roman" w:cs="Times New Roman"/>
          <w:kern w:val="2"/>
          <w:sz w:val="24"/>
          <w:szCs w:val="24"/>
          <w:lang w:eastAsia="ru-RU"/>
        </w:rPr>
        <w:t>1.5. Передача автомобиля Покупателю осуществляется в течение 5 дней после полной оплаты стоимости автомобиля по настоящему договору.</w:t>
      </w:r>
    </w:p>
    <w:bookmarkEnd w:id="35"/>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1.6. Риск случайной гибели или случайного повреждения автомобиля переходит на Покупателя с момента его передачи Продавцом Покупателю.</w:t>
      </w: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bookmarkStart w:id="36" w:name="sub_2"/>
      <w:r w:rsidRPr="000437AF">
        <w:rPr>
          <w:rFonts w:ascii="Times New Roman" w:eastAsia="Andale Sans UI" w:hAnsi="Times New Roman" w:cs="Times New Roman"/>
          <w:b/>
          <w:bCs/>
          <w:color w:val="26282F"/>
          <w:kern w:val="2"/>
          <w:sz w:val="24"/>
          <w:szCs w:val="24"/>
          <w:lang w:eastAsia="ru-RU"/>
        </w:rPr>
        <w:t>2. Обязанности сторон договора</w:t>
      </w:r>
      <w:bookmarkEnd w:id="36"/>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2.1. Продавец обязан:</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2.1.1. Передать Покупателю автомобиль, годным к эксплуатации, в исправном техническом состоянии, в порядке и в сроки, определенные в договоре.</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2.1.2. Передать Покупателю одновременно с передачей автомобиля его принадлежности и техническую документацию на него.</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2.1.3. Снять автомобиль с регистрационного учета и передать его Покупателю.</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2.1.4. Произвести расходы, связанные со снятием автомобиля с регистрационного учета.</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2.1.5. Принять произведенную Покупателем оплату.</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2.2. Покупатель обязан:</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2.2.1. Оплатить автомобиль по цене и в срок, установленные </w:t>
      </w:r>
      <w:hyperlink r:id="rId23" w:anchor="sub_13" w:history="1">
        <w:r w:rsidRPr="000437AF">
          <w:rPr>
            <w:rFonts w:ascii="Times New Roman" w:eastAsia="Andale Sans UI" w:hAnsi="Times New Roman" w:cs="Times New Roman"/>
            <w:color w:val="000080"/>
            <w:kern w:val="2"/>
            <w:sz w:val="24"/>
            <w:szCs w:val="24"/>
            <w:u w:val="single"/>
            <w:lang w:eastAsia="ru-RU"/>
          </w:rPr>
          <w:t>п.п. 1.3.</w:t>
        </w:r>
      </w:hyperlink>
      <w:r w:rsidRPr="000437AF">
        <w:rPr>
          <w:rFonts w:ascii="Times New Roman" w:eastAsia="Andale Sans UI" w:hAnsi="Times New Roman" w:cs="Times New Roman"/>
          <w:kern w:val="2"/>
          <w:sz w:val="24"/>
          <w:szCs w:val="24"/>
          <w:lang w:eastAsia="ru-RU"/>
        </w:rPr>
        <w:t xml:space="preserve">, </w:t>
      </w:r>
      <w:hyperlink r:id="rId24" w:anchor="sub_31" w:history="1">
        <w:r w:rsidRPr="000437AF">
          <w:rPr>
            <w:rFonts w:ascii="Times New Roman" w:eastAsia="Andale Sans UI" w:hAnsi="Times New Roman" w:cs="Times New Roman"/>
            <w:color w:val="000080"/>
            <w:kern w:val="2"/>
            <w:sz w:val="24"/>
            <w:szCs w:val="24"/>
            <w:u w:val="single"/>
            <w:lang w:eastAsia="ru-RU"/>
          </w:rPr>
          <w:t>3.1.</w:t>
        </w:r>
      </w:hyperlink>
      <w:r w:rsidRPr="000437AF">
        <w:rPr>
          <w:rFonts w:ascii="Times New Roman" w:eastAsia="Andale Sans UI" w:hAnsi="Times New Roman" w:cs="Times New Roman"/>
          <w:kern w:val="2"/>
          <w:sz w:val="24"/>
          <w:szCs w:val="24"/>
          <w:lang w:eastAsia="ru-RU"/>
        </w:rPr>
        <w:t xml:space="preserve"> настоящего договора.</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2.2.2. Принять автомобиль в порядке, предусмотренном </w:t>
      </w:r>
      <w:hyperlink r:id="rId25" w:anchor="sub_15" w:history="1">
        <w:r w:rsidRPr="000437AF">
          <w:rPr>
            <w:rFonts w:ascii="Times New Roman" w:eastAsia="Andale Sans UI" w:hAnsi="Times New Roman" w:cs="Times New Roman"/>
            <w:color w:val="000080"/>
            <w:kern w:val="2"/>
            <w:sz w:val="24"/>
            <w:szCs w:val="24"/>
            <w:u w:val="single"/>
            <w:lang w:eastAsia="ru-RU"/>
          </w:rPr>
          <w:t>п. 1.5.</w:t>
        </w:r>
      </w:hyperlink>
      <w:r w:rsidRPr="000437AF">
        <w:rPr>
          <w:rFonts w:ascii="Times New Roman" w:eastAsia="Andale Sans UI" w:hAnsi="Times New Roman" w:cs="Times New Roman"/>
          <w:kern w:val="2"/>
          <w:sz w:val="24"/>
          <w:szCs w:val="24"/>
          <w:lang w:eastAsia="ru-RU"/>
        </w:rPr>
        <w:t xml:space="preserve"> настоящего договора.</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2.2.3. За свой счет не позднее 20 дней с момента получения автомобиля в установленном порядке поставить его на регистрационный учет.</w:t>
      </w: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bookmarkStart w:id="37" w:name="sub_3"/>
      <w:r w:rsidRPr="000437AF">
        <w:rPr>
          <w:rFonts w:ascii="Times New Roman" w:eastAsia="Andale Sans UI" w:hAnsi="Times New Roman" w:cs="Times New Roman"/>
          <w:b/>
          <w:bCs/>
          <w:color w:val="26282F"/>
          <w:kern w:val="2"/>
          <w:sz w:val="24"/>
          <w:szCs w:val="24"/>
          <w:lang w:eastAsia="ru-RU"/>
        </w:rPr>
        <w:t>3. Порядок оплаты</w:t>
      </w:r>
      <w:bookmarkEnd w:id="37"/>
    </w:p>
    <w:p w:rsidR="000437AF" w:rsidRPr="000437AF" w:rsidRDefault="000437AF" w:rsidP="000437AF">
      <w:pPr>
        <w:widowControl w:val="0"/>
        <w:numPr>
          <w:ilvl w:val="1"/>
          <w:numId w:val="2"/>
        </w:numPr>
        <w:suppressAutoHyphens/>
        <w:spacing w:after="0" w:line="240" w:lineRule="auto"/>
        <w:ind w:firstLine="720"/>
        <w:jc w:val="both"/>
        <w:rPr>
          <w:rFonts w:ascii="Times New Roman" w:eastAsia="Andale Sans UI" w:hAnsi="Times New Roman" w:cs="Times New Roman"/>
          <w:kern w:val="2"/>
          <w:sz w:val="24"/>
          <w:szCs w:val="24"/>
          <w:lang w:eastAsia="ru-RU"/>
        </w:rPr>
      </w:pPr>
      <w:bookmarkStart w:id="38" w:name="sub_31"/>
      <w:r w:rsidRPr="000437AF">
        <w:rPr>
          <w:rFonts w:ascii="Times New Roman" w:eastAsia="Andale Sans UI" w:hAnsi="Times New Roman" w:cs="Times New Roman"/>
          <w:kern w:val="2"/>
          <w:sz w:val="24"/>
          <w:szCs w:val="24"/>
          <w:lang w:eastAsia="ru-RU"/>
        </w:rPr>
        <w:t xml:space="preserve">Покупатель оплачивает стоимость автомобиля, установленную </w:t>
      </w:r>
      <w:hyperlink r:id="rId26" w:anchor="sub_13" w:history="1">
        <w:r w:rsidRPr="000437AF">
          <w:rPr>
            <w:rFonts w:ascii="Times New Roman" w:eastAsia="Andale Sans UI" w:hAnsi="Times New Roman" w:cs="Times New Roman"/>
            <w:color w:val="000080"/>
            <w:kern w:val="2"/>
            <w:sz w:val="24"/>
            <w:szCs w:val="24"/>
            <w:u w:val="single"/>
            <w:lang w:eastAsia="ru-RU"/>
          </w:rPr>
          <w:t>п. 1.3.</w:t>
        </w:r>
      </w:hyperlink>
      <w:r w:rsidRPr="000437AF">
        <w:rPr>
          <w:rFonts w:ascii="Times New Roman" w:eastAsia="Andale Sans UI" w:hAnsi="Times New Roman" w:cs="Times New Roman"/>
          <w:kern w:val="2"/>
          <w:sz w:val="24"/>
          <w:szCs w:val="24"/>
          <w:lang w:eastAsia="ru-RU"/>
        </w:rPr>
        <w:t xml:space="preserve"> настоящего договора, в течение 10 дней после подписания настоящего договора путем перечисления денежных средств на банковский счет Продав</w:t>
      </w:r>
      <w:bookmarkEnd w:id="38"/>
      <w:r w:rsidRPr="000437AF">
        <w:rPr>
          <w:rFonts w:ascii="Times New Roman" w:eastAsia="Andale Sans UI" w:hAnsi="Times New Roman" w:cs="Times New Roman"/>
          <w:kern w:val="2"/>
          <w:sz w:val="24"/>
          <w:szCs w:val="24"/>
          <w:lang w:eastAsia="ru-RU"/>
        </w:rPr>
        <w:t>ца.</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3.2.Внесенный задаток перед аукционом  засчитывается в счет оплаты приобретаемого имущества.</w:t>
      </w: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bookmarkStart w:id="39" w:name="sub_4"/>
      <w:r w:rsidRPr="000437AF">
        <w:rPr>
          <w:rFonts w:ascii="Times New Roman" w:eastAsia="Andale Sans UI" w:hAnsi="Times New Roman" w:cs="Times New Roman"/>
          <w:b/>
          <w:bCs/>
          <w:color w:val="26282F"/>
          <w:kern w:val="2"/>
          <w:sz w:val="24"/>
          <w:szCs w:val="24"/>
          <w:lang w:eastAsia="ru-RU"/>
        </w:rPr>
        <w:t>4. Ответственность сторон</w:t>
      </w:r>
      <w:bookmarkEnd w:id="39"/>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4.1.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w:t>
      </w:r>
      <w:hyperlink r:id="rId27" w:history="1">
        <w:r w:rsidRPr="000437AF">
          <w:rPr>
            <w:rFonts w:ascii="Times New Roman" w:eastAsia="Andale Sans UI" w:hAnsi="Times New Roman" w:cs="Times New Roman"/>
            <w:color w:val="000080"/>
            <w:kern w:val="2"/>
            <w:sz w:val="24"/>
            <w:szCs w:val="24"/>
            <w:u w:val="single"/>
            <w:lang w:eastAsia="ru-RU"/>
          </w:rPr>
          <w:t>законодательством</w:t>
        </w:r>
      </w:hyperlink>
      <w:r w:rsidRPr="000437AF">
        <w:rPr>
          <w:rFonts w:ascii="Times New Roman" w:eastAsia="Andale Sans UI" w:hAnsi="Times New Roman" w:cs="Times New Roman"/>
          <w:kern w:val="2"/>
          <w:sz w:val="24"/>
          <w:szCs w:val="24"/>
          <w:lang w:eastAsia="ru-RU"/>
        </w:rPr>
        <w:t xml:space="preserve"> Российской Федерации.</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4.2. При изъятии автомобиля у Покупателя третьими лицами по основаниям, возникшим до исполнения настоящего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bookmarkStart w:id="40" w:name="sub_5"/>
      <w:r w:rsidRPr="000437AF">
        <w:rPr>
          <w:rFonts w:ascii="Times New Roman" w:eastAsia="Andale Sans UI" w:hAnsi="Times New Roman" w:cs="Times New Roman"/>
          <w:b/>
          <w:bCs/>
          <w:color w:val="26282F"/>
          <w:kern w:val="2"/>
          <w:sz w:val="24"/>
          <w:szCs w:val="24"/>
          <w:lang w:eastAsia="ru-RU"/>
        </w:rPr>
        <w:t>5. Порядок разрешения споров</w:t>
      </w:r>
    </w:p>
    <w:bookmarkEnd w:id="40"/>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12"/>
          <w:szCs w:val="12"/>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5.2.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bookmarkStart w:id="41" w:name="sub_6"/>
      <w:r w:rsidRPr="000437AF">
        <w:rPr>
          <w:rFonts w:ascii="Times New Roman" w:eastAsia="Andale Sans UI" w:hAnsi="Times New Roman" w:cs="Times New Roman"/>
          <w:b/>
          <w:bCs/>
          <w:color w:val="26282F"/>
          <w:kern w:val="2"/>
          <w:sz w:val="24"/>
          <w:szCs w:val="24"/>
          <w:lang w:eastAsia="ru-RU"/>
        </w:rPr>
        <w:t>6. Заключительные положения</w:t>
      </w:r>
      <w:bookmarkEnd w:id="41"/>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6.1. Настоящий договор составлен в двух экземплярах, имеющих одинаковую юридическую силу, по одному экземпляру для каждой из Сторон.</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6.2. Договор вступает в силу с момента подписания и действует до полного выполнения обязательств по данному договору.</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6.3. Односторонний отказ от исполнения настоящего договора допускается в случае существенного нарушения договора одной из сторон.</w:t>
      </w: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6.4.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0437AF" w:rsidRPr="000437AF" w:rsidRDefault="000437AF" w:rsidP="000437AF">
      <w:pPr>
        <w:widowControl w:val="0"/>
        <w:suppressAutoHyphens/>
        <w:spacing w:before="108" w:after="108" w:line="240" w:lineRule="auto"/>
        <w:jc w:val="center"/>
        <w:rPr>
          <w:rFonts w:ascii="Times New Roman" w:eastAsia="Andale Sans UI" w:hAnsi="Times New Roman" w:cs="Times New Roman"/>
          <w:b/>
          <w:bCs/>
          <w:color w:val="26282F"/>
          <w:kern w:val="2"/>
          <w:sz w:val="24"/>
          <w:szCs w:val="24"/>
          <w:lang w:eastAsia="ru-RU"/>
        </w:rPr>
      </w:pPr>
      <w:bookmarkStart w:id="42" w:name="sub_7"/>
      <w:r w:rsidRPr="000437AF">
        <w:rPr>
          <w:rFonts w:ascii="Times New Roman" w:eastAsia="Andale Sans UI" w:hAnsi="Times New Roman" w:cs="Times New Roman"/>
          <w:b/>
          <w:bCs/>
          <w:color w:val="26282F"/>
          <w:kern w:val="2"/>
          <w:sz w:val="24"/>
          <w:szCs w:val="24"/>
          <w:lang w:eastAsia="ru-RU"/>
        </w:rPr>
        <w:t>7. Подписи сторон</w:t>
      </w:r>
    </w:p>
    <w:p w:rsidR="000437AF" w:rsidRPr="000437AF" w:rsidRDefault="000437AF" w:rsidP="000437AF">
      <w:pPr>
        <w:suppressAutoHyphens/>
        <w:spacing w:after="0" w:line="240" w:lineRule="auto"/>
        <w:ind w:firstLine="426"/>
        <w:jc w:val="both"/>
        <w:rPr>
          <w:rFonts w:ascii="Times New Roman" w:eastAsia="Times New Roman" w:hAnsi="Times New Roman" w:cs="Times New Roman"/>
          <w:sz w:val="24"/>
          <w:szCs w:val="24"/>
          <w:lang w:eastAsia="ar-SA"/>
        </w:rPr>
      </w:pPr>
      <w:r w:rsidRPr="000437AF">
        <w:rPr>
          <w:rFonts w:ascii="Times New Roman" w:eastAsia="Times New Roman" w:hAnsi="Times New Roman" w:cs="Times New Roman"/>
          <w:b/>
          <w:bCs/>
          <w:sz w:val="24"/>
          <w:szCs w:val="24"/>
          <w:lang w:eastAsia="ar-SA"/>
        </w:rPr>
        <w:t>Продавец:</w:t>
      </w:r>
      <w:r w:rsidRPr="000437AF">
        <w:rPr>
          <w:rFonts w:ascii="Times New Roman" w:eastAsia="Times New Roman" w:hAnsi="Times New Roman" w:cs="Times New Roman"/>
          <w:sz w:val="24"/>
          <w:szCs w:val="24"/>
          <w:lang w:eastAsia="ar-SA"/>
        </w:rPr>
        <w:t xml:space="preserve"> Администрация Кадошкинского муниципального района Республики Мордовия</w:t>
      </w:r>
    </w:p>
    <w:p w:rsidR="000437AF" w:rsidRPr="000437AF" w:rsidRDefault="000437AF" w:rsidP="000437AF">
      <w:pPr>
        <w:suppressAutoHyphens/>
        <w:spacing w:after="0" w:line="240" w:lineRule="auto"/>
        <w:ind w:firstLine="426"/>
        <w:jc w:val="both"/>
        <w:rPr>
          <w:rFonts w:ascii="Times New Roman" w:eastAsia="Times New Roman" w:hAnsi="Times New Roman" w:cs="Times New Roman"/>
          <w:sz w:val="24"/>
          <w:szCs w:val="24"/>
          <w:lang w:eastAsia="ar-SA"/>
        </w:rPr>
      </w:pPr>
      <w:r w:rsidRPr="000437AF">
        <w:rPr>
          <w:rFonts w:ascii="Times New Roman" w:eastAsia="Times New Roman" w:hAnsi="Times New Roman" w:cs="Times New Roman"/>
          <w:sz w:val="24"/>
          <w:szCs w:val="24"/>
          <w:lang w:eastAsia="ar-SA"/>
        </w:rPr>
        <w:t>431900, Кадошкинский район РМ, р.п.Кадошкино, ул.Заводская, д.б/н</w:t>
      </w:r>
    </w:p>
    <w:p w:rsidR="000437AF" w:rsidRPr="000437AF" w:rsidRDefault="000437AF" w:rsidP="000437AF">
      <w:pPr>
        <w:suppressAutoHyphens/>
        <w:spacing w:after="0" w:line="240" w:lineRule="auto"/>
        <w:ind w:firstLine="426"/>
        <w:jc w:val="both"/>
        <w:rPr>
          <w:rFonts w:ascii="Times New Roman" w:eastAsia="Times New Roman" w:hAnsi="Times New Roman" w:cs="Times New Roman"/>
          <w:sz w:val="24"/>
          <w:szCs w:val="24"/>
          <w:lang w:eastAsia="ar-SA"/>
        </w:rPr>
      </w:pPr>
      <w:r w:rsidRPr="000437AF">
        <w:rPr>
          <w:rFonts w:ascii="Times New Roman" w:eastAsia="Times New Roman" w:hAnsi="Times New Roman" w:cs="Times New Roman"/>
          <w:sz w:val="24"/>
          <w:szCs w:val="24"/>
          <w:lang w:eastAsia="ar-SA"/>
        </w:rPr>
        <w:t>ИНН/КПП  1311087165/131101001</w:t>
      </w:r>
    </w:p>
    <w:p w:rsidR="000437AF" w:rsidRPr="000437AF" w:rsidRDefault="000437AF" w:rsidP="000437AF">
      <w:pPr>
        <w:suppressAutoHyphens/>
        <w:spacing w:after="0" w:line="240" w:lineRule="auto"/>
        <w:ind w:firstLine="426"/>
        <w:jc w:val="both"/>
        <w:rPr>
          <w:rFonts w:ascii="Times New Roman" w:eastAsia="Times New Roman" w:hAnsi="Times New Roman" w:cs="Times New Roman"/>
          <w:sz w:val="24"/>
          <w:szCs w:val="24"/>
          <w:lang w:eastAsia="ar-SA"/>
        </w:rPr>
      </w:pPr>
      <w:r w:rsidRPr="000437AF">
        <w:rPr>
          <w:rFonts w:ascii="Times New Roman" w:eastAsia="Times New Roman" w:hAnsi="Times New Roman" w:cs="Times New Roman"/>
          <w:sz w:val="24"/>
          <w:szCs w:val="24"/>
          <w:lang w:eastAsia="ar-SA"/>
        </w:rPr>
        <w:t>р/сч 40302810500003000111 в ГРКЦ НБ РЕСП. МОРДОВИЯ Банка России г.Саранск, л/сч 039093009340, БИК 048952001.</w:t>
      </w:r>
    </w:p>
    <w:p w:rsidR="000437AF" w:rsidRPr="000437AF" w:rsidRDefault="000437AF" w:rsidP="000437AF">
      <w:pPr>
        <w:suppressAutoHyphens/>
        <w:spacing w:after="0" w:line="240" w:lineRule="auto"/>
        <w:ind w:firstLine="426"/>
        <w:jc w:val="both"/>
        <w:rPr>
          <w:rFonts w:ascii="Times New Roman" w:eastAsia="Times New Roman" w:hAnsi="Times New Roman" w:cs="Times New Roman"/>
          <w:sz w:val="24"/>
          <w:szCs w:val="24"/>
          <w:lang w:eastAsia="ar-SA"/>
        </w:rPr>
      </w:pPr>
      <w:r w:rsidRPr="000437AF">
        <w:rPr>
          <w:rFonts w:ascii="Times New Roman" w:eastAsia="Times New Roman" w:hAnsi="Times New Roman" w:cs="Times New Roman"/>
          <w:b/>
          <w:bCs/>
          <w:sz w:val="24"/>
          <w:szCs w:val="24"/>
          <w:lang w:eastAsia="ar-SA"/>
        </w:rPr>
        <w:t xml:space="preserve">Покупатель: </w:t>
      </w:r>
      <w:r w:rsidRPr="000437AF">
        <w:rPr>
          <w:rFonts w:ascii="Times New Roman" w:eastAsia="Times New Roman" w:hAnsi="Times New Roman" w:cs="Times New Roman"/>
          <w:sz w:val="24"/>
          <w:szCs w:val="24"/>
          <w:lang w:eastAsia="ar-SA"/>
        </w:rPr>
        <w:t>Ф.И.О., адрес регистрации, ИНН</w:t>
      </w:r>
    </w:p>
    <w:bookmarkEnd w:id="42"/>
    <w:p w:rsidR="000437AF" w:rsidRPr="000437AF" w:rsidRDefault="000437AF" w:rsidP="000437AF">
      <w:pPr>
        <w:suppressAutoHyphens/>
        <w:spacing w:after="0" w:line="240" w:lineRule="auto"/>
        <w:ind w:firstLine="426"/>
        <w:jc w:val="both"/>
        <w:rPr>
          <w:rFonts w:ascii="Times New Roman" w:eastAsia="Times New Roman" w:hAnsi="Times New Roman" w:cs="Courier New"/>
          <w:sz w:val="24"/>
          <w:szCs w:val="24"/>
          <w:lang w:eastAsia="ar-SA"/>
        </w:rPr>
      </w:pPr>
    </w:p>
    <w:tbl>
      <w:tblPr>
        <w:tblW w:w="0" w:type="auto"/>
        <w:tblInd w:w="108" w:type="dxa"/>
        <w:tblLayout w:type="fixed"/>
        <w:tblLook w:val="04A0" w:firstRow="1" w:lastRow="0" w:firstColumn="1" w:lastColumn="0" w:noHBand="0" w:noVBand="1"/>
      </w:tblPr>
      <w:tblGrid>
        <w:gridCol w:w="4749"/>
        <w:gridCol w:w="5317"/>
      </w:tblGrid>
      <w:tr w:rsidR="000437AF" w:rsidRPr="000437AF" w:rsidTr="000437AF">
        <w:trPr>
          <w:trHeight w:val="355"/>
        </w:trPr>
        <w:tc>
          <w:tcPr>
            <w:tcW w:w="10066" w:type="dxa"/>
            <w:gridSpan w:val="2"/>
          </w:tcPr>
          <w:p w:rsidR="000437AF" w:rsidRPr="000437AF" w:rsidRDefault="000437AF" w:rsidP="000437AF">
            <w:pPr>
              <w:widowControl w:val="0"/>
              <w:suppressAutoHyphens/>
              <w:autoSpaceDE w:val="0"/>
              <w:snapToGrid w:val="0"/>
              <w:spacing w:after="0" w:line="240" w:lineRule="auto"/>
              <w:jc w:val="center"/>
              <w:rPr>
                <w:rFonts w:ascii="Times New Roman" w:eastAsia="Times New Roman" w:hAnsi="Times New Roman" w:cs="Times New Roman"/>
                <w:b/>
                <w:bCs/>
                <w:sz w:val="24"/>
                <w:szCs w:val="24"/>
                <w:lang w:eastAsia="ar-SA"/>
              </w:rPr>
            </w:pPr>
            <w:r w:rsidRPr="000437AF">
              <w:rPr>
                <w:rFonts w:ascii="Times New Roman" w:eastAsia="Times New Roman" w:hAnsi="Times New Roman" w:cs="Times New Roman"/>
                <w:b/>
                <w:bCs/>
                <w:sz w:val="24"/>
                <w:szCs w:val="24"/>
                <w:lang w:eastAsia="ar-SA"/>
              </w:rPr>
              <w:t>8. Подписи сторон:</w:t>
            </w:r>
          </w:p>
          <w:p w:rsidR="000437AF" w:rsidRPr="000437AF" w:rsidRDefault="000437AF" w:rsidP="000437AF">
            <w:pPr>
              <w:widowControl w:val="0"/>
              <w:suppressAutoHyphens/>
              <w:snapToGrid w:val="0"/>
              <w:spacing w:after="0" w:line="240" w:lineRule="auto"/>
              <w:jc w:val="center"/>
              <w:rPr>
                <w:rFonts w:ascii="Times New Roman" w:eastAsia="Andale Sans UI" w:hAnsi="Times New Roman" w:cs="Times New Roman"/>
                <w:kern w:val="2"/>
                <w:sz w:val="24"/>
                <w:szCs w:val="24"/>
                <w:lang w:eastAsia="ru-RU"/>
              </w:rPr>
            </w:pPr>
          </w:p>
        </w:tc>
      </w:tr>
      <w:tr w:rsidR="000437AF" w:rsidRPr="000437AF" w:rsidTr="000437AF">
        <w:trPr>
          <w:trHeight w:val="318"/>
        </w:trPr>
        <w:tc>
          <w:tcPr>
            <w:tcW w:w="4749" w:type="dxa"/>
          </w:tcPr>
          <w:p w:rsidR="000437AF" w:rsidRPr="000437AF" w:rsidRDefault="000437AF" w:rsidP="000437AF">
            <w:pPr>
              <w:widowControl w:val="0"/>
              <w:suppressAutoHyphens/>
              <w:autoSpaceDE w:val="0"/>
              <w:snapToGrid w:val="0"/>
              <w:spacing w:after="0" w:line="240" w:lineRule="auto"/>
              <w:jc w:val="center"/>
              <w:rPr>
                <w:rFonts w:ascii="Times New Roman" w:eastAsia="Times New Roman" w:hAnsi="Times New Roman" w:cs="Times New Roman"/>
                <w:sz w:val="24"/>
                <w:szCs w:val="24"/>
                <w:lang w:eastAsia="ar-SA"/>
              </w:rPr>
            </w:pPr>
          </w:p>
          <w:p w:rsidR="000437AF" w:rsidRPr="000437AF" w:rsidRDefault="000437AF" w:rsidP="000437AF">
            <w:pPr>
              <w:widowControl w:val="0"/>
              <w:suppressAutoHyphens/>
              <w:autoSpaceDE w:val="0"/>
              <w:snapToGrid w:val="0"/>
              <w:spacing w:after="0" w:line="240" w:lineRule="auto"/>
              <w:jc w:val="center"/>
              <w:rPr>
                <w:rFonts w:ascii="Times New Roman" w:eastAsia="Times New Roman" w:hAnsi="Times New Roman" w:cs="Times New Roman"/>
                <w:b/>
                <w:bCs/>
                <w:sz w:val="24"/>
                <w:szCs w:val="24"/>
                <w:lang w:eastAsia="ar-SA"/>
              </w:rPr>
            </w:pPr>
            <w:r w:rsidRPr="000437AF">
              <w:rPr>
                <w:rFonts w:ascii="Times New Roman" w:eastAsia="Times New Roman" w:hAnsi="Times New Roman" w:cs="Times New Roman"/>
                <w:b/>
                <w:bCs/>
                <w:sz w:val="24"/>
                <w:szCs w:val="24"/>
                <w:lang w:eastAsia="ar-SA"/>
              </w:rPr>
              <w:t>Продавец</w:t>
            </w:r>
          </w:p>
        </w:tc>
        <w:tc>
          <w:tcPr>
            <w:tcW w:w="5317" w:type="dxa"/>
          </w:tcPr>
          <w:p w:rsidR="000437AF" w:rsidRPr="000437AF" w:rsidRDefault="000437AF" w:rsidP="000437AF">
            <w:pPr>
              <w:widowControl w:val="0"/>
              <w:suppressAutoHyphens/>
              <w:autoSpaceDE w:val="0"/>
              <w:snapToGrid w:val="0"/>
              <w:spacing w:after="0" w:line="240" w:lineRule="auto"/>
              <w:ind w:firstLine="35"/>
              <w:jc w:val="center"/>
              <w:rPr>
                <w:rFonts w:ascii="Times New Roman" w:eastAsia="Times New Roman" w:hAnsi="Times New Roman" w:cs="Times New Roman"/>
                <w:sz w:val="24"/>
                <w:szCs w:val="24"/>
                <w:lang w:eastAsia="ar-SA"/>
              </w:rPr>
            </w:pPr>
          </w:p>
          <w:p w:rsidR="000437AF" w:rsidRPr="000437AF" w:rsidRDefault="000437AF" w:rsidP="000437AF">
            <w:pPr>
              <w:widowControl w:val="0"/>
              <w:suppressAutoHyphens/>
              <w:autoSpaceDE w:val="0"/>
              <w:snapToGrid w:val="0"/>
              <w:spacing w:after="0" w:line="240" w:lineRule="auto"/>
              <w:ind w:firstLine="35"/>
              <w:jc w:val="center"/>
              <w:rPr>
                <w:rFonts w:ascii="Times New Roman" w:eastAsia="Times New Roman" w:hAnsi="Times New Roman" w:cs="Times New Roman"/>
                <w:b/>
                <w:bCs/>
                <w:sz w:val="24"/>
                <w:szCs w:val="24"/>
                <w:lang w:eastAsia="ar-SA"/>
              </w:rPr>
            </w:pPr>
            <w:r w:rsidRPr="000437AF">
              <w:rPr>
                <w:rFonts w:ascii="Times New Roman" w:eastAsia="Times New Roman" w:hAnsi="Times New Roman" w:cs="Times New Roman"/>
                <w:b/>
                <w:bCs/>
                <w:sz w:val="24"/>
                <w:szCs w:val="24"/>
                <w:lang w:eastAsia="ar-SA"/>
              </w:rPr>
              <w:t>Покупатель</w:t>
            </w:r>
          </w:p>
        </w:tc>
      </w:tr>
      <w:tr w:rsidR="000437AF" w:rsidRPr="000437AF" w:rsidTr="000437AF">
        <w:trPr>
          <w:trHeight w:val="611"/>
        </w:trPr>
        <w:tc>
          <w:tcPr>
            <w:tcW w:w="4749" w:type="dxa"/>
            <w:hideMark/>
          </w:tcPr>
          <w:p w:rsidR="000437AF" w:rsidRPr="000437AF" w:rsidRDefault="000437AF" w:rsidP="000437AF">
            <w:pPr>
              <w:widowControl w:val="0"/>
              <w:suppressAutoHyphens/>
              <w:snapToGrid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Глава администрации Кадошкинского муниципального района </w:t>
            </w:r>
          </w:p>
        </w:tc>
        <w:tc>
          <w:tcPr>
            <w:tcW w:w="5317" w:type="dxa"/>
            <w:hideMark/>
          </w:tcPr>
          <w:p w:rsidR="000437AF" w:rsidRPr="000437AF" w:rsidRDefault="000437AF" w:rsidP="000437AF">
            <w:pPr>
              <w:widowControl w:val="0"/>
              <w:suppressAutoHyphens/>
              <w:autoSpaceDE w:val="0"/>
              <w:snapToGrid w:val="0"/>
              <w:spacing w:after="0" w:line="240" w:lineRule="auto"/>
              <w:ind w:left="35" w:firstLine="35"/>
              <w:jc w:val="center"/>
              <w:rPr>
                <w:rFonts w:ascii="Times New Roman" w:eastAsia="Times New Roman" w:hAnsi="Times New Roman" w:cs="Times New Roman"/>
                <w:sz w:val="24"/>
                <w:szCs w:val="24"/>
                <w:lang w:eastAsia="ar-SA"/>
              </w:rPr>
            </w:pPr>
            <w:r w:rsidRPr="000437AF">
              <w:rPr>
                <w:rFonts w:ascii="Times New Roman" w:eastAsia="Times New Roman" w:hAnsi="Times New Roman" w:cs="Times New Roman"/>
                <w:sz w:val="24"/>
                <w:szCs w:val="24"/>
                <w:lang w:eastAsia="ar-SA"/>
              </w:rPr>
              <w:t>Ф.И.О.(наименование организации)</w:t>
            </w:r>
          </w:p>
        </w:tc>
      </w:tr>
      <w:tr w:rsidR="000437AF" w:rsidRPr="000437AF" w:rsidTr="000437AF">
        <w:trPr>
          <w:trHeight w:val="544"/>
        </w:trPr>
        <w:tc>
          <w:tcPr>
            <w:tcW w:w="4749" w:type="dxa"/>
            <w:vAlign w:val="center"/>
            <w:hideMark/>
          </w:tcPr>
          <w:p w:rsidR="000437AF" w:rsidRPr="000437AF" w:rsidRDefault="000437AF" w:rsidP="000437AF">
            <w:pPr>
              <w:widowControl w:val="0"/>
              <w:suppressAutoHyphens/>
              <w:snapToGrid w:val="0"/>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________________А.Ф.Колесникова</w:t>
            </w:r>
          </w:p>
        </w:tc>
        <w:tc>
          <w:tcPr>
            <w:tcW w:w="5317" w:type="dxa"/>
            <w:vAlign w:val="center"/>
            <w:hideMark/>
          </w:tcPr>
          <w:p w:rsidR="000437AF" w:rsidRPr="000437AF" w:rsidRDefault="000437AF" w:rsidP="000437AF">
            <w:pPr>
              <w:widowControl w:val="0"/>
              <w:suppressAutoHyphens/>
              <w:snapToGrid w:val="0"/>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______________ Ф.И.О.</w:t>
            </w:r>
          </w:p>
        </w:tc>
      </w:tr>
    </w:tbl>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м.п.</w:t>
      </w:r>
    </w:p>
    <w:p w:rsidR="000437AF" w:rsidRPr="000437AF" w:rsidRDefault="000437AF" w:rsidP="000437AF">
      <w:pPr>
        <w:widowControl w:val="0"/>
        <w:shd w:val="clear" w:color="auto" w:fill="FFFFFF"/>
        <w:tabs>
          <w:tab w:val="left" w:pos="857"/>
        </w:tabs>
        <w:suppressAutoHyphens/>
        <w:spacing w:after="0" w:line="240" w:lineRule="auto"/>
        <w:ind w:firstLine="426"/>
        <w:jc w:val="right"/>
        <w:rPr>
          <w:rFonts w:ascii="Times New Roman" w:eastAsia="Andale Sans UI" w:hAnsi="Times New Roman" w:cs="Times New Roman"/>
          <w:color w:val="000000"/>
          <w:spacing w:val="-1"/>
          <w:kern w:val="2"/>
          <w:sz w:val="24"/>
          <w:szCs w:val="24"/>
          <w:lang w:eastAsia="ru-RU"/>
        </w:rPr>
      </w:pPr>
      <w:r w:rsidRPr="000437AF">
        <w:rPr>
          <w:rFonts w:ascii="Times New Roman" w:eastAsia="Andale Sans UI" w:hAnsi="Times New Roman" w:cs="Times New Roman"/>
          <w:color w:val="000000"/>
          <w:spacing w:val="-1"/>
          <w:kern w:val="2"/>
          <w:sz w:val="24"/>
          <w:szCs w:val="24"/>
          <w:lang w:eastAsia="ru-RU"/>
        </w:rPr>
        <w:t>Приложение к договору</w:t>
      </w:r>
    </w:p>
    <w:p w:rsidR="000437AF" w:rsidRPr="000437AF" w:rsidRDefault="000437AF" w:rsidP="000437AF">
      <w:pPr>
        <w:widowControl w:val="0"/>
        <w:shd w:val="clear" w:color="auto" w:fill="FFFFFF"/>
        <w:tabs>
          <w:tab w:val="left" w:pos="857"/>
        </w:tabs>
        <w:suppressAutoHyphens/>
        <w:spacing w:after="0" w:line="240" w:lineRule="auto"/>
        <w:ind w:firstLine="426"/>
        <w:jc w:val="right"/>
        <w:rPr>
          <w:rFonts w:ascii="Times New Roman" w:eastAsia="Andale Sans UI" w:hAnsi="Times New Roman" w:cs="Times New Roman"/>
          <w:color w:val="000000"/>
          <w:spacing w:val="-1"/>
          <w:kern w:val="2"/>
          <w:sz w:val="24"/>
          <w:szCs w:val="24"/>
          <w:lang w:eastAsia="ru-RU"/>
        </w:rPr>
      </w:pPr>
      <w:r w:rsidRPr="000437AF">
        <w:rPr>
          <w:rFonts w:ascii="Times New Roman" w:eastAsia="Andale Sans UI" w:hAnsi="Times New Roman" w:cs="Times New Roman"/>
          <w:color w:val="000000"/>
          <w:spacing w:val="-1"/>
          <w:kern w:val="2"/>
          <w:sz w:val="24"/>
          <w:szCs w:val="24"/>
          <w:lang w:eastAsia="ru-RU"/>
        </w:rPr>
        <w:t>купли-продажи автомобиля</w:t>
      </w:r>
    </w:p>
    <w:p w:rsidR="000437AF" w:rsidRPr="000437AF" w:rsidRDefault="000437AF" w:rsidP="000437AF">
      <w:pPr>
        <w:widowControl w:val="0"/>
        <w:shd w:val="clear" w:color="auto" w:fill="FFFFFF"/>
        <w:tabs>
          <w:tab w:val="left" w:pos="857"/>
        </w:tabs>
        <w:suppressAutoHyphens/>
        <w:spacing w:after="0" w:line="240" w:lineRule="auto"/>
        <w:ind w:firstLine="426"/>
        <w:jc w:val="right"/>
        <w:rPr>
          <w:rFonts w:ascii="Times New Roman" w:eastAsia="Andale Sans UI" w:hAnsi="Times New Roman" w:cs="Times New Roman"/>
          <w:color w:val="000000"/>
          <w:spacing w:val="-1"/>
          <w:kern w:val="2"/>
          <w:sz w:val="24"/>
          <w:szCs w:val="24"/>
          <w:lang w:eastAsia="ru-RU"/>
        </w:rPr>
      </w:pPr>
    </w:p>
    <w:p w:rsidR="000437AF" w:rsidRPr="000437AF" w:rsidRDefault="000437AF" w:rsidP="000437AF">
      <w:pPr>
        <w:widowControl w:val="0"/>
        <w:shd w:val="clear" w:color="auto" w:fill="FFFFFF"/>
        <w:tabs>
          <w:tab w:val="left" w:pos="857"/>
        </w:tabs>
        <w:suppressAutoHyphens/>
        <w:spacing w:after="0" w:line="240" w:lineRule="auto"/>
        <w:ind w:firstLine="426"/>
        <w:jc w:val="both"/>
        <w:rPr>
          <w:rFonts w:ascii="Times New Roman" w:eastAsia="Andale Sans UI" w:hAnsi="Times New Roman" w:cs="Times New Roman"/>
          <w:color w:val="000000"/>
          <w:spacing w:val="-1"/>
          <w:kern w:val="2"/>
          <w:sz w:val="24"/>
          <w:szCs w:val="24"/>
          <w:lang w:eastAsia="ru-RU"/>
        </w:rPr>
      </w:pPr>
    </w:p>
    <w:p w:rsidR="000437AF" w:rsidRPr="000437AF" w:rsidRDefault="000437AF" w:rsidP="000437AF">
      <w:pPr>
        <w:widowControl w:val="0"/>
        <w:shd w:val="clear" w:color="auto" w:fill="FFFFFF"/>
        <w:tabs>
          <w:tab w:val="left" w:pos="857"/>
        </w:tabs>
        <w:suppressAutoHyphens/>
        <w:spacing w:after="0" w:line="240" w:lineRule="auto"/>
        <w:ind w:firstLine="426"/>
        <w:jc w:val="both"/>
        <w:rPr>
          <w:rFonts w:ascii="Times New Roman" w:eastAsia="Andale Sans UI" w:hAnsi="Times New Roman" w:cs="Times New Roman"/>
          <w:color w:val="000000"/>
          <w:spacing w:val="-1"/>
          <w:kern w:val="2"/>
          <w:sz w:val="24"/>
          <w:szCs w:val="24"/>
          <w:lang w:eastAsia="ru-RU"/>
        </w:rPr>
      </w:pPr>
    </w:p>
    <w:p w:rsidR="000437AF" w:rsidRPr="000437AF" w:rsidRDefault="000437AF" w:rsidP="000437AF">
      <w:pPr>
        <w:widowControl w:val="0"/>
        <w:shd w:val="clear" w:color="auto" w:fill="FFFFFF"/>
        <w:tabs>
          <w:tab w:val="left" w:pos="857"/>
        </w:tabs>
        <w:suppressAutoHyphens/>
        <w:spacing w:after="0" w:line="240" w:lineRule="auto"/>
        <w:ind w:firstLine="426"/>
        <w:jc w:val="both"/>
        <w:rPr>
          <w:rFonts w:ascii="Times New Roman" w:eastAsia="Andale Sans UI" w:hAnsi="Times New Roman" w:cs="Times New Roman"/>
          <w:color w:val="000000"/>
          <w:spacing w:val="-1"/>
          <w:kern w:val="2"/>
          <w:sz w:val="24"/>
          <w:szCs w:val="24"/>
          <w:lang w:eastAsia="ru-RU"/>
        </w:rPr>
      </w:pPr>
    </w:p>
    <w:p w:rsidR="000437AF" w:rsidRPr="000437AF" w:rsidRDefault="000437AF" w:rsidP="000437AF">
      <w:pPr>
        <w:widowControl w:val="0"/>
        <w:shd w:val="clear" w:color="auto" w:fill="FFFFFF"/>
        <w:tabs>
          <w:tab w:val="left" w:pos="857"/>
        </w:tabs>
        <w:suppressAutoHyphens/>
        <w:spacing w:after="0" w:line="240" w:lineRule="auto"/>
        <w:ind w:firstLine="426"/>
        <w:jc w:val="both"/>
        <w:rPr>
          <w:rFonts w:ascii="Times New Roman" w:eastAsia="Andale Sans UI" w:hAnsi="Times New Roman" w:cs="Times New Roman"/>
          <w:color w:val="000000"/>
          <w:spacing w:val="-1"/>
          <w:kern w:val="2"/>
          <w:sz w:val="24"/>
          <w:szCs w:val="24"/>
          <w:lang w:eastAsia="ru-RU"/>
        </w:rPr>
      </w:pPr>
    </w:p>
    <w:p w:rsidR="000437AF" w:rsidRPr="000437AF" w:rsidRDefault="000437AF" w:rsidP="000437AF">
      <w:pPr>
        <w:widowControl w:val="0"/>
        <w:suppressAutoHyphens/>
        <w:spacing w:after="0" w:line="240" w:lineRule="auto"/>
        <w:ind w:firstLine="709"/>
        <w:jc w:val="center"/>
        <w:rPr>
          <w:rFonts w:ascii="Times New Roman" w:eastAsia="Andale Sans UI" w:hAnsi="Times New Roman" w:cs="Times New Roman"/>
          <w:b/>
          <w:kern w:val="2"/>
          <w:sz w:val="24"/>
          <w:szCs w:val="24"/>
          <w:lang w:eastAsia="ru-RU"/>
        </w:rPr>
      </w:pPr>
      <w:r w:rsidRPr="000437AF">
        <w:rPr>
          <w:rFonts w:ascii="Times New Roman" w:eastAsia="Andale Sans UI" w:hAnsi="Times New Roman" w:cs="Times New Roman"/>
          <w:b/>
          <w:kern w:val="2"/>
          <w:sz w:val="24"/>
          <w:szCs w:val="24"/>
          <w:lang w:eastAsia="ru-RU"/>
        </w:rPr>
        <w:t>АКТ ПРИЕМА-ПЕРЕДАЧИ АВТОМОБИЛЯ</w:t>
      </w:r>
    </w:p>
    <w:p w:rsidR="000437AF" w:rsidRPr="000437AF" w:rsidRDefault="000437AF" w:rsidP="000437AF">
      <w:pPr>
        <w:widowControl w:val="0"/>
        <w:suppressAutoHyphens/>
        <w:spacing w:after="0" w:line="240" w:lineRule="auto"/>
        <w:ind w:firstLine="709"/>
        <w:jc w:val="center"/>
        <w:rPr>
          <w:rFonts w:ascii="Times New Roman" w:eastAsia="Andale Sans UI" w:hAnsi="Times New Roman" w:cs="Times New Roman"/>
          <w:b/>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Администрация Кадошкинского муниципального района Республики Мордовия, действующая от имени представляемого муниципального образования Кадошкинский муниципальный район Республики Мордовия, в лице Главы администрации Кадошкинского муниципального района Республики Мордовия  Колесниковой А.Ф., действующей на основании Устава, именуемая в дальнейшем "Продавец", с одной стороны и ________________ ,действующий на основании Устава (для физического лица — паспортные данные, место регистрации), именуемый в дальнейшем "Покупатель" с другой стороны  составили настоящий Акт о нижеследующем:</w:t>
      </w:r>
    </w:p>
    <w:p w:rsidR="000437AF" w:rsidRPr="000437AF" w:rsidRDefault="000437AF" w:rsidP="000437AF">
      <w:pPr>
        <w:widowControl w:val="0"/>
        <w:suppressAutoHyphens/>
        <w:spacing w:after="0" w:line="240" w:lineRule="auto"/>
        <w:ind w:firstLine="573"/>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1. Продавец передал, а Покупатель принял легковой автомобиль </w:t>
      </w:r>
      <w:r w:rsidRPr="000437AF">
        <w:rPr>
          <w:rFonts w:ascii="Times New Roman" w:eastAsia="Andale Sans UI" w:hAnsi="Times New Roman" w:cs="Times New Roman"/>
          <w:color w:val="000000"/>
          <w:kern w:val="2"/>
          <w:sz w:val="24"/>
          <w:szCs w:val="24"/>
          <w:lang w:eastAsia="ru-RU"/>
        </w:rPr>
        <w:t>УАЗ-Патриот, , идентификационный номер ХТТ31630060000748,  категория В,  год выпуска 2005,  модель ЗМЗ-40900</w:t>
      </w:r>
      <w:r w:rsidRPr="000437AF">
        <w:rPr>
          <w:rFonts w:ascii="Times New Roman" w:eastAsia="Andale Sans UI" w:hAnsi="Times New Roman" w:cs="Times New Roman"/>
          <w:color w:val="000000"/>
          <w:kern w:val="2"/>
          <w:sz w:val="24"/>
          <w:szCs w:val="24"/>
          <w:lang w:val="en-US" w:eastAsia="ru-RU"/>
        </w:rPr>
        <w:t>R</w:t>
      </w:r>
      <w:r w:rsidRPr="000437AF">
        <w:rPr>
          <w:rFonts w:ascii="Times New Roman" w:eastAsia="Andale Sans UI" w:hAnsi="Times New Roman" w:cs="Times New Roman"/>
          <w:color w:val="000000"/>
          <w:kern w:val="2"/>
          <w:sz w:val="24"/>
          <w:szCs w:val="24"/>
          <w:lang w:eastAsia="ru-RU"/>
        </w:rPr>
        <w:t>, двигатель № 53128641, кузов № 31630060000748, цвет кузова — амулет- металлик, тип двигателя - бензиновый</w:t>
      </w:r>
      <w:r w:rsidRPr="000437AF">
        <w:rPr>
          <w:rFonts w:ascii="Times New Roman" w:eastAsia="Andale Sans UI" w:hAnsi="Times New Roman" w:cs="Times New Roman"/>
          <w:kern w:val="2"/>
          <w:sz w:val="24"/>
          <w:szCs w:val="24"/>
          <w:lang w:eastAsia="ru-RU"/>
        </w:rPr>
        <w:t xml:space="preserve">  в соответствиями с условиями настоящего договора.</w:t>
      </w:r>
    </w:p>
    <w:p w:rsidR="000437AF" w:rsidRPr="000437AF" w:rsidRDefault="000437AF" w:rsidP="000437AF">
      <w:pPr>
        <w:widowControl w:val="0"/>
        <w:suppressAutoHyphens/>
        <w:spacing w:after="0" w:line="240" w:lineRule="auto"/>
        <w:ind w:firstLine="590"/>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2. Претензий по передаче предмета договора у Сторон  не имеется.</w:t>
      </w:r>
    </w:p>
    <w:p w:rsidR="000437AF" w:rsidRPr="000437AF" w:rsidRDefault="000437AF" w:rsidP="000437AF">
      <w:pPr>
        <w:widowControl w:val="0"/>
        <w:suppressAutoHyphens/>
        <w:spacing w:after="0" w:line="240" w:lineRule="auto"/>
        <w:ind w:firstLine="573"/>
        <w:jc w:val="both"/>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3. Настоящий Акт составлен «    »___________2013 г.</w:t>
      </w:r>
    </w:p>
    <w:p w:rsidR="000437AF" w:rsidRPr="000437AF" w:rsidRDefault="000437AF" w:rsidP="000437AF">
      <w:pPr>
        <w:widowControl w:val="0"/>
        <w:suppressAutoHyphens/>
        <w:spacing w:after="0" w:line="240" w:lineRule="auto"/>
        <w:ind w:firstLine="59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tbl>
      <w:tblPr>
        <w:tblW w:w="0" w:type="auto"/>
        <w:tblInd w:w="108" w:type="dxa"/>
        <w:tblLayout w:type="fixed"/>
        <w:tblLook w:val="04A0" w:firstRow="1" w:lastRow="0" w:firstColumn="1" w:lastColumn="0" w:noHBand="0" w:noVBand="1"/>
      </w:tblPr>
      <w:tblGrid>
        <w:gridCol w:w="4749"/>
        <w:gridCol w:w="5317"/>
      </w:tblGrid>
      <w:tr w:rsidR="000437AF" w:rsidRPr="000437AF" w:rsidTr="000437AF">
        <w:trPr>
          <w:trHeight w:val="318"/>
        </w:trPr>
        <w:tc>
          <w:tcPr>
            <w:tcW w:w="4749" w:type="dxa"/>
          </w:tcPr>
          <w:p w:rsidR="000437AF" w:rsidRPr="000437AF" w:rsidRDefault="000437AF" w:rsidP="000437AF">
            <w:pPr>
              <w:widowControl w:val="0"/>
              <w:suppressAutoHyphens/>
              <w:autoSpaceDE w:val="0"/>
              <w:snapToGrid w:val="0"/>
              <w:spacing w:after="0" w:line="240" w:lineRule="auto"/>
              <w:jc w:val="center"/>
              <w:rPr>
                <w:rFonts w:ascii="Times New Roman" w:eastAsia="Times New Roman" w:hAnsi="Times New Roman" w:cs="Times New Roman"/>
                <w:sz w:val="24"/>
                <w:szCs w:val="24"/>
                <w:lang w:eastAsia="ar-SA"/>
              </w:rPr>
            </w:pPr>
          </w:p>
          <w:p w:rsidR="000437AF" w:rsidRPr="000437AF" w:rsidRDefault="000437AF" w:rsidP="000437AF">
            <w:pPr>
              <w:widowControl w:val="0"/>
              <w:suppressAutoHyphens/>
              <w:autoSpaceDE w:val="0"/>
              <w:snapToGrid w:val="0"/>
              <w:spacing w:after="0" w:line="240" w:lineRule="auto"/>
              <w:jc w:val="center"/>
              <w:rPr>
                <w:rFonts w:ascii="Times New Roman" w:eastAsia="Times New Roman" w:hAnsi="Times New Roman" w:cs="Times New Roman"/>
                <w:b/>
                <w:bCs/>
                <w:sz w:val="24"/>
                <w:szCs w:val="24"/>
                <w:lang w:eastAsia="ar-SA"/>
              </w:rPr>
            </w:pPr>
            <w:r w:rsidRPr="000437AF">
              <w:rPr>
                <w:rFonts w:ascii="Times New Roman" w:eastAsia="Times New Roman" w:hAnsi="Times New Roman" w:cs="Times New Roman"/>
                <w:b/>
                <w:bCs/>
                <w:sz w:val="24"/>
                <w:szCs w:val="24"/>
                <w:lang w:eastAsia="ar-SA"/>
              </w:rPr>
              <w:t>Продавец</w:t>
            </w:r>
          </w:p>
        </w:tc>
        <w:tc>
          <w:tcPr>
            <w:tcW w:w="5317" w:type="dxa"/>
          </w:tcPr>
          <w:p w:rsidR="000437AF" w:rsidRPr="000437AF" w:rsidRDefault="000437AF" w:rsidP="000437AF">
            <w:pPr>
              <w:widowControl w:val="0"/>
              <w:suppressAutoHyphens/>
              <w:autoSpaceDE w:val="0"/>
              <w:snapToGrid w:val="0"/>
              <w:spacing w:after="0" w:line="240" w:lineRule="auto"/>
              <w:ind w:firstLine="35"/>
              <w:jc w:val="center"/>
              <w:rPr>
                <w:rFonts w:ascii="Times New Roman" w:eastAsia="Times New Roman" w:hAnsi="Times New Roman" w:cs="Times New Roman"/>
                <w:sz w:val="24"/>
                <w:szCs w:val="24"/>
                <w:lang w:eastAsia="ar-SA"/>
              </w:rPr>
            </w:pPr>
          </w:p>
          <w:p w:rsidR="000437AF" w:rsidRPr="000437AF" w:rsidRDefault="000437AF" w:rsidP="000437AF">
            <w:pPr>
              <w:widowControl w:val="0"/>
              <w:suppressAutoHyphens/>
              <w:autoSpaceDE w:val="0"/>
              <w:snapToGrid w:val="0"/>
              <w:spacing w:after="0" w:line="240" w:lineRule="auto"/>
              <w:ind w:firstLine="35"/>
              <w:jc w:val="center"/>
              <w:rPr>
                <w:rFonts w:ascii="Times New Roman" w:eastAsia="Times New Roman" w:hAnsi="Times New Roman" w:cs="Times New Roman"/>
                <w:b/>
                <w:bCs/>
                <w:sz w:val="24"/>
                <w:szCs w:val="24"/>
                <w:lang w:eastAsia="ar-SA"/>
              </w:rPr>
            </w:pPr>
            <w:r w:rsidRPr="000437AF">
              <w:rPr>
                <w:rFonts w:ascii="Times New Roman" w:eastAsia="Times New Roman" w:hAnsi="Times New Roman" w:cs="Times New Roman"/>
                <w:b/>
                <w:bCs/>
                <w:sz w:val="24"/>
                <w:szCs w:val="24"/>
                <w:lang w:eastAsia="ar-SA"/>
              </w:rPr>
              <w:t>Покупатель</w:t>
            </w:r>
          </w:p>
        </w:tc>
      </w:tr>
      <w:tr w:rsidR="000437AF" w:rsidRPr="000437AF" w:rsidTr="000437AF">
        <w:trPr>
          <w:trHeight w:val="611"/>
        </w:trPr>
        <w:tc>
          <w:tcPr>
            <w:tcW w:w="4749" w:type="dxa"/>
            <w:hideMark/>
          </w:tcPr>
          <w:p w:rsidR="000437AF" w:rsidRPr="000437AF" w:rsidRDefault="000437AF" w:rsidP="000437AF">
            <w:pPr>
              <w:widowControl w:val="0"/>
              <w:suppressAutoHyphens/>
              <w:snapToGrid w:val="0"/>
              <w:spacing w:after="0" w:line="240" w:lineRule="auto"/>
              <w:jc w:val="center"/>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Глава администрации Кадошкинского муниципального района </w:t>
            </w:r>
          </w:p>
        </w:tc>
        <w:tc>
          <w:tcPr>
            <w:tcW w:w="5317" w:type="dxa"/>
            <w:hideMark/>
          </w:tcPr>
          <w:p w:rsidR="000437AF" w:rsidRPr="000437AF" w:rsidRDefault="000437AF" w:rsidP="000437AF">
            <w:pPr>
              <w:widowControl w:val="0"/>
              <w:suppressAutoHyphens/>
              <w:autoSpaceDE w:val="0"/>
              <w:snapToGrid w:val="0"/>
              <w:spacing w:after="0" w:line="240" w:lineRule="auto"/>
              <w:ind w:left="35" w:firstLine="35"/>
              <w:jc w:val="center"/>
              <w:rPr>
                <w:rFonts w:ascii="Times New Roman" w:eastAsia="Times New Roman" w:hAnsi="Times New Roman" w:cs="Times New Roman"/>
                <w:sz w:val="24"/>
                <w:szCs w:val="24"/>
                <w:lang w:eastAsia="ar-SA"/>
              </w:rPr>
            </w:pPr>
            <w:r w:rsidRPr="000437AF">
              <w:rPr>
                <w:rFonts w:ascii="Times New Roman" w:eastAsia="Times New Roman" w:hAnsi="Times New Roman" w:cs="Times New Roman"/>
                <w:sz w:val="24"/>
                <w:szCs w:val="24"/>
                <w:lang w:eastAsia="ar-SA"/>
              </w:rPr>
              <w:t>Ф.И.О.(наименование организации)</w:t>
            </w:r>
          </w:p>
        </w:tc>
      </w:tr>
      <w:tr w:rsidR="000437AF" w:rsidRPr="000437AF" w:rsidTr="000437AF">
        <w:trPr>
          <w:trHeight w:val="544"/>
        </w:trPr>
        <w:tc>
          <w:tcPr>
            <w:tcW w:w="4749" w:type="dxa"/>
            <w:vAlign w:val="center"/>
            <w:hideMark/>
          </w:tcPr>
          <w:p w:rsidR="000437AF" w:rsidRPr="000437AF" w:rsidRDefault="000437AF" w:rsidP="000437AF">
            <w:pPr>
              <w:widowControl w:val="0"/>
              <w:suppressAutoHyphens/>
              <w:snapToGrid w:val="0"/>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________________А.Ф.Колесникова</w:t>
            </w:r>
          </w:p>
          <w:p w:rsidR="000437AF" w:rsidRPr="000437AF" w:rsidRDefault="000437AF" w:rsidP="000437AF">
            <w:pPr>
              <w:widowControl w:val="0"/>
              <w:suppressAutoHyphens/>
              <w:snapToGrid w:val="0"/>
              <w:spacing w:after="0" w:line="240" w:lineRule="auto"/>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 xml:space="preserve">            м.п.</w:t>
            </w:r>
          </w:p>
        </w:tc>
        <w:tc>
          <w:tcPr>
            <w:tcW w:w="5317" w:type="dxa"/>
            <w:vAlign w:val="center"/>
            <w:hideMark/>
          </w:tcPr>
          <w:p w:rsidR="000437AF" w:rsidRPr="000437AF" w:rsidRDefault="000437AF" w:rsidP="000437AF">
            <w:pPr>
              <w:widowControl w:val="0"/>
              <w:suppressAutoHyphens/>
              <w:snapToGrid w:val="0"/>
              <w:spacing w:after="0" w:line="240" w:lineRule="auto"/>
              <w:jc w:val="right"/>
              <w:rPr>
                <w:rFonts w:ascii="Times New Roman" w:eastAsia="Andale Sans UI" w:hAnsi="Times New Roman" w:cs="Times New Roman"/>
                <w:kern w:val="2"/>
                <w:sz w:val="24"/>
                <w:szCs w:val="24"/>
                <w:lang w:eastAsia="ru-RU"/>
              </w:rPr>
            </w:pPr>
            <w:r w:rsidRPr="000437AF">
              <w:rPr>
                <w:rFonts w:ascii="Times New Roman" w:eastAsia="Andale Sans UI" w:hAnsi="Times New Roman" w:cs="Times New Roman"/>
                <w:kern w:val="2"/>
                <w:sz w:val="24"/>
                <w:szCs w:val="24"/>
                <w:lang w:eastAsia="ru-RU"/>
              </w:rPr>
              <w:t>______________ Ф.И.О.</w:t>
            </w:r>
          </w:p>
        </w:tc>
      </w:tr>
    </w:tbl>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kern w:val="2"/>
          <w:sz w:val="24"/>
          <w:szCs w:val="24"/>
          <w:lang w:eastAsia="ru-RU"/>
        </w:rPr>
      </w:pPr>
    </w:p>
    <w:bookmarkEnd w:id="20"/>
    <w:p w:rsidR="000437AF" w:rsidRPr="000437AF" w:rsidRDefault="000437AF" w:rsidP="000437AF">
      <w:pPr>
        <w:widowControl w:val="0"/>
        <w:suppressAutoHyphens/>
        <w:spacing w:after="0" w:line="240" w:lineRule="auto"/>
        <w:ind w:firstLine="720"/>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0437AF" w:rsidRPr="000437AF" w:rsidRDefault="000437AF" w:rsidP="000437AF">
      <w:pPr>
        <w:widowControl w:val="0"/>
        <w:suppressAutoHyphens/>
        <w:spacing w:after="0" w:line="240" w:lineRule="auto"/>
        <w:ind w:firstLine="709"/>
        <w:jc w:val="both"/>
        <w:rPr>
          <w:rFonts w:ascii="Times New Roman" w:eastAsia="Andale Sans UI" w:hAnsi="Times New Roman" w:cs="Times New Roman"/>
          <w:color w:val="000000"/>
          <w:kern w:val="2"/>
          <w:sz w:val="24"/>
          <w:szCs w:val="24"/>
          <w:lang w:eastAsia="ru-RU"/>
        </w:rPr>
      </w:pPr>
    </w:p>
    <w:p w:rsidR="00600D0E" w:rsidRDefault="00600D0E">
      <w:bookmarkStart w:id="43" w:name="_GoBack"/>
      <w:bookmarkEnd w:id="43"/>
    </w:p>
    <w:sectPr w:rsidR="00600D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ndale Sans UI">
    <w:altName w:val="Arial Unicode MS"/>
    <w:charset w:val="CC"/>
    <w:family w:val="auto"/>
    <w:pitch w:val="variable"/>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6C7"/>
    <w:rsid w:val="000437AF"/>
    <w:rsid w:val="002A06C7"/>
    <w:rsid w:val="00600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6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SharedDocs\&#1051;&#1080;&#1089;&#1077;&#1085;&#1082;&#1086;&#1074;&#1072;\&#1043;&#1040;&#1047;&#1045;&#1058;&#1040;\&#1042;&#1077;&#1089;&#1090;&#1085;&#1080;&#1082;%20129.doc" TargetMode="External"/><Relationship Id="rId13" Type="http://schemas.openxmlformats.org/officeDocument/2006/relationships/hyperlink" Target="file:///D:\SharedDocs\&#1051;&#1080;&#1089;&#1077;&#1085;&#1082;&#1086;&#1074;&#1072;\&#1043;&#1040;&#1047;&#1045;&#1058;&#1040;\&#1042;&#1077;&#1089;&#1090;&#1085;&#1080;&#1082;%20129.doc" TargetMode="External"/><Relationship Id="rId18" Type="http://schemas.openxmlformats.org/officeDocument/2006/relationships/hyperlink" Target="consultantplus://offline/ref=1A4246A8756662D5CD7A4F32D9FE268F03CA7184BEB64B9E4DB82067F8D2BC06AFAF16690A56A12961ABF9R8ICG" TargetMode="External"/><Relationship Id="rId26" Type="http://schemas.openxmlformats.org/officeDocument/2006/relationships/hyperlink" Target="file:///D:\SharedDocs\&#1051;&#1080;&#1089;&#1077;&#1085;&#1082;&#1086;&#1074;&#1072;\&#1043;&#1040;&#1047;&#1045;&#1058;&#1040;\&#1042;&#1077;&#1089;&#1090;&#1085;&#1080;&#1082;%20129.doc" TargetMode="External"/><Relationship Id="rId3" Type="http://schemas.microsoft.com/office/2007/relationships/stylesWithEffects" Target="stylesWithEffects.xml"/><Relationship Id="rId21" Type="http://schemas.openxmlformats.org/officeDocument/2006/relationships/hyperlink" Target="file:///D:\SharedDocs\&#1051;&#1080;&#1089;&#1077;&#1085;&#1082;&#1086;&#1074;&#1072;\&#1043;&#1040;&#1047;&#1045;&#1058;&#1040;\&#1042;&#1077;&#1089;&#1090;&#1085;&#1080;&#1082;%20129.doc" TargetMode="External"/><Relationship Id="rId7" Type="http://schemas.openxmlformats.org/officeDocument/2006/relationships/hyperlink" Target="file:///D:\SharedDocs\&#1051;&#1080;&#1089;&#1077;&#1085;&#1082;&#1086;&#1074;&#1072;\&#1043;&#1040;&#1047;&#1045;&#1058;&#1040;\&#1042;&#1077;&#1089;&#1090;&#1085;&#1080;&#1082;%20129.doc" TargetMode="External"/><Relationship Id="rId12" Type="http://schemas.openxmlformats.org/officeDocument/2006/relationships/hyperlink" Target="file:///D:\SharedDocs\&#1051;&#1080;&#1089;&#1077;&#1085;&#1082;&#1086;&#1074;&#1072;\&#1043;&#1040;&#1047;&#1045;&#1058;&#1040;\&#1042;&#1077;&#1089;&#1090;&#1085;&#1080;&#1082;%20129.doc" TargetMode="External"/><Relationship Id="rId17" Type="http://schemas.openxmlformats.org/officeDocument/2006/relationships/hyperlink" Target="file:///D:\SharedDocs\&#1051;&#1080;&#1089;&#1077;&#1085;&#1082;&#1086;&#1074;&#1072;\&#1043;&#1040;&#1047;&#1045;&#1058;&#1040;\&#1042;&#1077;&#1089;&#1090;&#1085;&#1080;&#1082;%20129.doc" TargetMode="External"/><Relationship Id="rId25" Type="http://schemas.openxmlformats.org/officeDocument/2006/relationships/hyperlink" Target="file:///D:\SharedDocs\&#1051;&#1080;&#1089;&#1077;&#1085;&#1082;&#1086;&#1074;&#1072;\&#1043;&#1040;&#1047;&#1045;&#1058;&#1040;\&#1042;&#1077;&#1089;&#1090;&#1085;&#1080;&#1082;%20129.doc" TargetMode="External"/><Relationship Id="rId2" Type="http://schemas.openxmlformats.org/officeDocument/2006/relationships/styles" Target="styles.xml"/><Relationship Id="rId16" Type="http://schemas.openxmlformats.org/officeDocument/2006/relationships/hyperlink" Target="consultantplus://offline/ref=1A4246A8756662D5CD7A4F32D9FE268F03CA7184BEB64B9E4DB82067F8D2BC06AFAF16690A56A12961ABF9R8ICG" TargetMode="External"/><Relationship Id="rId20" Type="http://schemas.openxmlformats.org/officeDocument/2006/relationships/hyperlink" Target="consultantplus://offline/ref=1A4246A8756662D5CD7A513FCF927B8306C2278FB8B049CE13E77B3AAFDBB651E8E04F2B4E5BA42BR6I6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D:\SharedDocs\&#1051;&#1080;&#1089;&#1077;&#1085;&#1082;&#1086;&#1074;&#1072;\&#1043;&#1040;&#1047;&#1045;&#1058;&#1040;\&#1042;&#1077;&#1089;&#1090;&#1085;&#1080;&#1082;%20129.doc" TargetMode="External"/><Relationship Id="rId11" Type="http://schemas.openxmlformats.org/officeDocument/2006/relationships/hyperlink" Target="file:///D:\SharedDocs\&#1051;&#1080;&#1089;&#1077;&#1085;&#1082;&#1086;&#1074;&#1072;\&#1043;&#1040;&#1047;&#1045;&#1058;&#1040;\&#1042;&#1077;&#1089;&#1090;&#1085;&#1080;&#1082;%20129.doc" TargetMode="External"/><Relationship Id="rId24" Type="http://schemas.openxmlformats.org/officeDocument/2006/relationships/hyperlink" Target="file:///D:\SharedDocs\&#1051;&#1080;&#1089;&#1077;&#1085;&#1082;&#1086;&#1074;&#1072;\&#1043;&#1040;&#1047;&#1045;&#1058;&#1040;\&#1042;&#1077;&#1089;&#1090;&#1085;&#1080;&#1082;%20129.doc" TargetMode="External"/><Relationship Id="rId5" Type="http://schemas.openxmlformats.org/officeDocument/2006/relationships/webSettings" Target="webSettings.xml"/><Relationship Id="rId15" Type="http://schemas.openxmlformats.org/officeDocument/2006/relationships/hyperlink" Target="file:///D:\SharedDocs\&#1051;&#1080;&#1089;&#1077;&#1085;&#1082;&#1086;&#1074;&#1072;\&#1043;&#1040;&#1047;&#1045;&#1058;&#1040;\&#1042;&#1077;&#1089;&#1090;&#1085;&#1080;&#1082;%20129.doc" TargetMode="External"/><Relationship Id="rId23" Type="http://schemas.openxmlformats.org/officeDocument/2006/relationships/hyperlink" Target="file:///D:\SharedDocs\&#1051;&#1080;&#1089;&#1077;&#1085;&#1082;&#1086;&#1074;&#1072;\&#1043;&#1040;&#1047;&#1045;&#1058;&#1040;\&#1042;&#1077;&#1089;&#1090;&#1085;&#1080;&#1082;%20129.doc" TargetMode="External"/><Relationship Id="rId28" Type="http://schemas.openxmlformats.org/officeDocument/2006/relationships/fontTable" Target="fontTable.xml"/><Relationship Id="rId10" Type="http://schemas.openxmlformats.org/officeDocument/2006/relationships/hyperlink" Target="file:///D:\SharedDocs\&#1051;&#1080;&#1089;&#1077;&#1085;&#1082;&#1086;&#1074;&#1072;\&#1043;&#1040;&#1047;&#1045;&#1058;&#1040;\&#1042;&#1077;&#1089;&#1090;&#1085;&#1080;&#1082;%20129.doc" TargetMode="External"/><Relationship Id="rId19" Type="http://schemas.openxmlformats.org/officeDocument/2006/relationships/hyperlink" Target="consultantplus://offline/ref=1A4246A8756662D5CD7A4F32D9FE268F03CA7184BEB64B9E4DB82067F8D2BC06AFAF16690A56A12961ABF9R8ICG" TargetMode="External"/><Relationship Id="rId4" Type="http://schemas.openxmlformats.org/officeDocument/2006/relationships/settings" Target="settings.xml"/><Relationship Id="rId9" Type="http://schemas.openxmlformats.org/officeDocument/2006/relationships/hyperlink" Target="file:///D:\SharedDocs\&#1051;&#1080;&#1089;&#1077;&#1085;&#1082;&#1086;&#1074;&#1072;\&#1043;&#1040;&#1047;&#1045;&#1058;&#1040;\&#1042;&#1077;&#1089;&#1090;&#1085;&#1080;&#1082;%20129.doc" TargetMode="External"/><Relationship Id="rId14" Type="http://schemas.openxmlformats.org/officeDocument/2006/relationships/hyperlink" Target="file:///D:\SharedDocs\&#1051;&#1080;&#1089;&#1077;&#1085;&#1082;&#1086;&#1074;&#1072;\&#1043;&#1040;&#1047;&#1045;&#1058;&#1040;\&#1042;&#1077;&#1089;&#1090;&#1085;&#1080;&#1082;%20129.doc" TargetMode="External"/><Relationship Id="rId22" Type="http://schemas.openxmlformats.org/officeDocument/2006/relationships/hyperlink" Target="consultantplus://offline/ref=BA5BD44489F5B2519D3338F97E3AD1336FE319438715D1FA255E451A887B9E3ED88225AD1C0D5162o55BG" TargetMode="External"/><Relationship Id="rId27" Type="http://schemas.openxmlformats.org/officeDocument/2006/relationships/hyperlink" Target="garantf1://1006407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10543</Words>
  <Characters>60098</Characters>
  <Application>Microsoft Office Word</Application>
  <DocSecurity>0</DocSecurity>
  <Lines>500</Lines>
  <Paragraphs>140</Paragraphs>
  <ScaleCrop>false</ScaleCrop>
  <Company/>
  <LinksUpToDate>false</LinksUpToDate>
  <CharactersWithSpaces>70501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2014-10-08T13:38:00Z</dcterms:created>
  <dcterms:modified xsi:type="dcterms:W3CDTF">2014-10-08T13:39:00Z</dcterms:modified>
</cp:coreProperties>
</file>