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A3" w:rsidRPr="00470FA3" w:rsidRDefault="00470FA3" w:rsidP="00470FA3">
      <w:pPr>
        <w:widowControl w:val="0"/>
        <w:shd w:val="clear" w:color="auto" w:fill="FFFFFF"/>
        <w:suppressAutoHyphens/>
        <w:spacing w:after="0" w:line="200" w:lineRule="atLeast"/>
        <w:jc w:val="center"/>
        <w:rPr>
          <w:rFonts w:ascii="Times New Roman" w:eastAsia="Arial Unicode MS" w:hAnsi="Times New Roman" w:cs="Mangal"/>
          <w:b/>
          <w:color w:val="000000"/>
          <w:spacing w:val="5"/>
          <w:kern w:val="2"/>
          <w:sz w:val="24"/>
          <w:szCs w:val="24"/>
          <w:lang w:eastAsia="hi-IN" w:bidi="hi-IN"/>
        </w:rPr>
      </w:pPr>
      <w:r w:rsidRPr="00470FA3">
        <w:rPr>
          <w:rFonts w:ascii="Times New Roman" w:eastAsia="Arial Unicode MS" w:hAnsi="Times New Roman" w:cs="Mangal"/>
          <w:b/>
          <w:color w:val="000000"/>
          <w:spacing w:val="5"/>
          <w:kern w:val="2"/>
          <w:sz w:val="24"/>
          <w:szCs w:val="24"/>
          <w:lang w:eastAsia="hi-IN" w:bidi="hi-IN"/>
        </w:rPr>
        <w:t xml:space="preserve">РЕСПУБЛИКА МОРДОВИЯ </w:t>
      </w:r>
    </w:p>
    <w:p w:rsidR="00470FA3" w:rsidRPr="00470FA3" w:rsidRDefault="00470FA3" w:rsidP="00470FA3">
      <w:pPr>
        <w:widowControl w:val="0"/>
        <w:shd w:val="clear" w:color="auto" w:fill="FFFFFF"/>
        <w:suppressAutoHyphens/>
        <w:spacing w:after="0" w:line="200" w:lineRule="atLeast"/>
        <w:jc w:val="center"/>
        <w:rPr>
          <w:rFonts w:ascii="Times New Roman" w:eastAsia="Arial Unicode MS" w:hAnsi="Times New Roman" w:cs="Mangal"/>
          <w:b/>
          <w:color w:val="000000"/>
          <w:spacing w:val="4"/>
          <w:kern w:val="2"/>
          <w:sz w:val="24"/>
          <w:szCs w:val="24"/>
          <w:lang w:eastAsia="hi-IN" w:bidi="hi-IN"/>
        </w:rPr>
      </w:pPr>
      <w:r w:rsidRPr="00470FA3">
        <w:rPr>
          <w:rFonts w:ascii="Times New Roman" w:eastAsia="Arial Unicode MS" w:hAnsi="Times New Roman" w:cs="Mangal"/>
          <w:b/>
          <w:color w:val="000000"/>
          <w:spacing w:val="4"/>
          <w:kern w:val="2"/>
          <w:sz w:val="24"/>
          <w:szCs w:val="24"/>
          <w:lang w:eastAsia="hi-IN" w:bidi="hi-IN"/>
        </w:rPr>
        <w:t xml:space="preserve"> АДМИНИСТРАЦИЯ КАДОШКИНСКОГО МУНИЦИПАЛЬНОГО РАЙОНА</w:t>
      </w:r>
    </w:p>
    <w:p w:rsidR="00470FA3" w:rsidRPr="00470FA3" w:rsidRDefault="00470FA3" w:rsidP="00470FA3">
      <w:pPr>
        <w:widowControl w:val="0"/>
        <w:shd w:val="clear" w:color="auto" w:fill="FFFFFF"/>
        <w:suppressAutoHyphens/>
        <w:spacing w:after="0" w:line="200" w:lineRule="atLeast"/>
        <w:jc w:val="center"/>
        <w:rPr>
          <w:rFonts w:ascii="Times New Roman" w:eastAsia="Arial Unicode MS" w:hAnsi="Times New Roman" w:cs="Mangal"/>
          <w:b/>
          <w:bCs/>
          <w:color w:val="000000"/>
          <w:kern w:val="2"/>
          <w:sz w:val="24"/>
          <w:szCs w:val="24"/>
          <w:lang w:eastAsia="hi-IN" w:bidi="hi-IN"/>
        </w:rPr>
      </w:pPr>
      <w:r w:rsidRPr="00470FA3">
        <w:rPr>
          <w:rFonts w:ascii="Times New Roman" w:eastAsia="Arial Unicode MS" w:hAnsi="Times New Roman" w:cs="Mangal"/>
          <w:b/>
          <w:bCs/>
          <w:color w:val="000000"/>
          <w:kern w:val="2"/>
          <w:sz w:val="24"/>
          <w:szCs w:val="24"/>
          <w:lang w:eastAsia="hi-IN" w:bidi="hi-IN"/>
        </w:rPr>
        <w:t>ПОСТАНОВЛЕНИЕ</w:t>
      </w:r>
    </w:p>
    <w:p w:rsidR="00470FA3" w:rsidRPr="00470FA3" w:rsidRDefault="00470FA3" w:rsidP="00470FA3">
      <w:pPr>
        <w:widowControl w:val="0"/>
        <w:shd w:val="clear" w:color="auto" w:fill="FFFFFF"/>
        <w:suppressAutoHyphens/>
        <w:spacing w:after="0" w:line="200" w:lineRule="atLeast"/>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      _____________________________________________________________________________</w:t>
      </w:r>
    </w:p>
    <w:p w:rsidR="00470FA3" w:rsidRPr="00470FA3" w:rsidRDefault="00470FA3" w:rsidP="00470FA3">
      <w:pPr>
        <w:widowControl w:val="0"/>
        <w:shd w:val="clear" w:color="auto" w:fill="FFFFFF"/>
        <w:tabs>
          <w:tab w:val="left" w:leader="underscore" w:pos="2722"/>
          <w:tab w:val="left" w:leader="underscore" w:pos="3478"/>
          <w:tab w:val="left" w:leader="underscore" w:pos="5249"/>
          <w:tab w:val="left" w:leader="underscore" w:pos="7056"/>
        </w:tabs>
        <w:suppressAutoHyphens/>
        <w:spacing w:after="0" w:line="200" w:lineRule="atLeast"/>
        <w:jc w:val="center"/>
        <w:rPr>
          <w:rFonts w:ascii="Times New Roman" w:eastAsia="Arial Unicode MS" w:hAnsi="Times New Roman" w:cs="Mangal"/>
          <w:color w:val="000000"/>
          <w:spacing w:val="-4"/>
          <w:kern w:val="2"/>
          <w:sz w:val="24"/>
          <w:szCs w:val="24"/>
          <w:lang w:eastAsia="hi-IN" w:bidi="hi-IN"/>
        </w:rPr>
      </w:pPr>
      <w:r w:rsidRPr="00470FA3">
        <w:rPr>
          <w:rFonts w:ascii="Times New Roman" w:eastAsia="Arial Unicode MS" w:hAnsi="Times New Roman" w:cs="Mangal"/>
          <w:color w:val="000000"/>
          <w:spacing w:val="-4"/>
          <w:kern w:val="2"/>
          <w:sz w:val="24"/>
          <w:szCs w:val="24"/>
          <w:lang w:eastAsia="hi-IN" w:bidi="hi-IN"/>
        </w:rPr>
        <w:t xml:space="preserve">     от 18.06.2013г  № 214-П</w:t>
      </w:r>
    </w:p>
    <w:p w:rsidR="00470FA3" w:rsidRPr="00470FA3" w:rsidRDefault="00470FA3" w:rsidP="00470FA3">
      <w:pPr>
        <w:keepNext/>
        <w:widowControl w:val="0"/>
        <w:suppressAutoHyphens/>
        <w:spacing w:after="0" w:line="200" w:lineRule="atLeast"/>
        <w:jc w:val="center"/>
        <w:outlineLvl w:val="0"/>
        <w:rPr>
          <w:rFonts w:ascii="Times New Roman" w:eastAsia="Arial Unicode MS" w:hAnsi="Times New Roman" w:cs="Times New Roman"/>
          <w:b/>
          <w:bCs/>
          <w:color w:val="000000"/>
          <w:spacing w:val="-4"/>
          <w:kern w:val="2"/>
          <w:sz w:val="24"/>
          <w:szCs w:val="24"/>
          <w:lang w:eastAsia="hi-IN" w:bidi="hi-IN"/>
        </w:rPr>
      </w:pPr>
      <w:proofErr w:type="spellStart"/>
      <w:r w:rsidRPr="00470FA3">
        <w:rPr>
          <w:rFonts w:ascii="Times New Roman" w:eastAsia="Arial Unicode MS" w:hAnsi="Times New Roman" w:cs="Times New Roman"/>
          <w:b/>
          <w:bCs/>
          <w:color w:val="000000"/>
          <w:spacing w:val="-4"/>
          <w:kern w:val="2"/>
          <w:sz w:val="24"/>
          <w:szCs w:val="24"/>
          <w:lang w:eastAsia="hi-IN" w:bidi="hi-IN"/>
        </w:rPr>
        <w:t>р.п</w:t>
      </w:r>
      <w:proofErr w:type="spellEnd"/>
      <w:r w:rsidRPr="00470FA3">
        <w:rPr>
          <w:rFonts w:ascii="Times New Roman" w:eastAsia="Arial Unicode MS" w:hAnsi="Times New Roman" w:cs="Times New Roman"/>
          <w:b/>
          <w:bCs/>
          <w:color w:val="000000"/>
          <w:spacing w:val="-4"/>
          <w:kern w:val="2"/>
          <w:sz w:val="24"/>
          <w:szCs w:val="24"/>
          <w:lang w:eastAsia="hi-IN" w:bidi="hi-IN"/>
        </w:rPr>
        <w:t>. Кадошкино</w:t>
      </w: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об утверждении административного регламента Администрации Кадошкинского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  </w:t>
      </w:r>
      <w:r w:rsidRPr="00470FA3">
        <w:rPr>
          <w:rFonts w:ascii="Times New Roman" w:eastAsia="Arial Unicode MS" w:hAnsi="Times New Roman" w:cs="Mangal"/>
          <w:color w:val="000000"/>
          <w:kern w:val="2"/>
          <w:sz w:val="24"/>
          <w:szCs w:val="24"/>
          <w:lang w:eastAsia="hi-IN" w:bidi="hi-IN"/>
        </w:rPr>
        <w:t xml:space="preserve">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 xml:space="preserve">В соответствии с </w:t>
      </w:r>
      <w:hyperlink r:id="rId6" w:history="1">
        <w:r w:rsidRPr="00470FA3">
          <w:rPr>
            <w:rFonts w:ascii="Times New Roman" w:eastAsia="Arial Unicode MS" w:hAnsi="Times New Roman" w:cs="Mangal"/>
            <w:color w:val="000080"/>
            <w:kern w:val="2"/>
            <w:sz w:val="24"/>
            <w:szCs w:val="24"/>
            <w:u w:val="single"/>
            <w:lang w:eastAsia="hi-IN" w:bidi="hi-IN"/>
          </w:rPr>
          <w:t>Законом</w:t>
        </w:r>
      </w:hyperlink>
      <w:r w:rsidRPr="00470FA3">
        <w:rPr>
          <w:rFonts w:ascii="Times New Roman" w:eastAsia="Arial Unicode MS" w:hAnsi="Times New Roman" w:cs="Mangal"/>
          <w:kern w:val="2"/>
          <w:sz w:val="24"/>
          <w:szCs w:val="24"/>
          <w:lang w:eastAsia="hi-IN" w:bidi="hi-IN"/>
        </w:rPr>
        <w:t xml:space="preserve"> Российской Федерации от 10.07.1992 N 3266-1 «Об образовании», Федеральным законом от 27 июля 2010 г. N 210-ФЗ «Об организации предоставления государственных и муниципальных услуг», Уставом Кадошкинского муниципального района, руководствуясь Постановлением Администрации Кадошкинского муниципального района от 25 июня 2010 г. №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w:t>
      </w:r>
      <w:proofErr w:type="gramEnd"/>
      <w:r w:rsidRPr="00470FA3">
        <w:rPr>
          <w:rFonts w:ascii="Times New Roman" w:eastAsia="Arial Unicode MS" w:hAnsi="Times New Roman" w:cs="Mangal"/>
          <w:kern w:val="2"/>
          <w:sz w:val="24"/>
          <w:szCs w:val="24"/>
          <w:lang w:eastAsia="hi-IN" w:bidi="hi-IN"/>
        </w:rPr>
        <w:t xml:space="preserve"> района Республики Мордовия и иными органами местного самоуправления Кадошкинского муниципального района Республики Мордовия», администрация Кадошкинского муниципального района:</w:t>
      </w:r>
    </w:p>
    <w:p w:rsidR="00470FA3" w:rsidRPr="00470FA3" w:rsidRDefault="00470FA3" w:rsidP="00470FA3">
      <w:pPr>
        <w:widowControl w:val="0"/>
        <w:suppressAutoHyphens/>
        <w:spacing w:after="0" w:line="240" w:lineRule="auto"/>
        <w:jc w:val="center"/>
        <w:rPr>
          <w:rFonts w:ascii="Times New Roman" w:eastAsia="Arial Unicode MS" w:hAnsi="Times New Roman" w:cs="Mangal"/>
          <w:b/>
          <w:kern w:val="2"/>
          <w:sz w:val="24"/>
          <w:szCs w:val="24"/>
          <w:lang w:eastAsia="hi-IN" w:bidi="hi-IN"/>
        </w:rPr>
      </w:pPr>
      <w:proofErr w:type="gramStart"/>
      <w:r w:rsidRPr="00470FA3">
        <w:rPr>
          <w:rFonts w:ascii="Times New Roman" w:eastAsia="Arial Unicode MS" w:hAnsi="Times New Roman" w:cs="Mangal"/>
          <w:b/>
          <w:kern w:val="2"/>
          <w:sz w:val="24"/>
          <w:szCs w:val="24"/>
          <w:lang w:eastAsia="hi-IN" w:bidi="hi-IN"/>
        </w:rPr>
        <w:t>П</w:t>
      </w:r>
      <w:proofErr w:type="gramEnd"/>
      <w:r w:rsidRPr="00470FA3">
        <w:rPr>
          <w:rFonts w:ascii="Times New Roman" w:eastAsia="Arial Unicode MS" w:hAnsi="Times New Roman" w:cs="Mangal"/>
          <w:b/>
          <w:kern w:val="2"/>
          <w:sz w:val="24"/>
          <w:szCs w:val="24"/>
          <w:lang w:eastAsia="hi-IN" w:bidi="hi-IN"/>
        </w:rPr>
        <w:t xml:space="preserve"> О С Т А Н О В Л Я Е 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Утвердить прилагаемый административный регламент администрации Кадошкинского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 </w:t>
      </w:r>
      <w:proofErr w:type="gramStart"/>
      <w:r w:rsidRPr="00470FA3">
        <w:rPr>
          <w:rFonts w:ascii="Times New Roman" w:eastAsia="Arial Unicode MS" w:hAnsi="Times New Roman" w:cs="Mangal"/>
          <w:kern w:val="2"/>
          <w:sz w:val="24"/>
          <w:szCs w:val="24"/>
          <w:lang w:eastAsia="hi-IN" w:bidi="hi-IN"/>
        </w:rPr>
        <w:t>Контроль за</w:t>
      </w:r>
      <w:proofErr w:type="gramEnd"/>
      <w:r w:rsidRPr="00470FA3">
        <w:rPr>
          <w:rFonts w:ascii="Times New Roman" w:eastAsia="Arial Unicode MS" w:hAnsi="Times New Roman" w:cs="Mangal"/>
          <w:kern w:val="2"/>
          <w:sz w:val="24"/>
          <w:szCs w:val="24"/>
          <w:lang w:eastAsia="hi-IN" w:bidi="hi-IN"/>
        </w:rPr>
        <w:t xml:space="preserve"> исполнением настоящего постановления возложить на начальника отдела по работе с обращениями граждан и персоналом администрации Кадошкинского муниципального района – Горшкову Т.В.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ab/>
        <w:t xml:space="preserve"> </w:t>
      </w:r>
    </w:p>
    <w:tbl>
      <w:tblPr>
        <w:tblW w:w="0" w:type="auto"/>
        <w:tblLayout w:type="fixed"/>
        <w:tblLook w:val="04A0" w:firstRow="1" w:lastRow="0" w:firstColumn="1" w:lastColumn="0" w:noHBand="0" w:noVBand="1"/>
      </w:tblPr>
      <w:tblGrid>
        <w:gridCol w:w="13008"/>
        <w:gridCol w:w="5210"/>
      </w:tblGrid>
      <w:tr w:rsidR="00470FA3" w:rsidRPr="00470FA3" w:rsidTr="00470FA3">
        <w:tc>
          <w:tcPr>
            <w:tcW w:w="13008" w:type="dxa"/>
          </w:tcPr>
          <w:p w:rsidR="00470FA3" w:rsidRPr="00470FA3" w:rsidRDefault="00470FA3" w:rsidP="00470FA3">
            <w:pPr>
              <w:widowControl w:val="0"/>
              <w:suppressAutoHyphens/>
              <w:snapToGrid w:val="0"/>
              <w:spacing w:after="0" w:line="240" w:lineRule="auto"/>
              <w:rPr>
                <w:rFonts w:ascii="Times New Roman" w:eastAsia="Arial Unicode MS" w:hAnsi="Times New Roman" w:cs="Mangal"/>
                <w:b/>
                <w:kern w:val="2"/>
                <w:sz w:val="24"/>
                <w:szCs w:val="24"/>
                <w:lang w:eastAsia="hi-IN" w:bidi="hi-IN"/>
              </w:rPr>
            </w:pPr>
            <w:r w:rsidRPr="00470FA3">
              <w:rPr>
                <w:rFonts w:ascii="Times New Roman" w:eastAsia="Arial Unicode MS" w:hAnsi="Times New Roman" w:cs="Mangal"/>
                <w:b/>
                <w:kern w:val="2"/>
                <w:sz w:val="24"/>
                <w:szCs w:val="24"/>
                <w:lang w:eastAsia="hi-IN" w:bidi="hi-IN"/>
              </w:rPr>
              <w:t>Глава Администрации Кадошкинского</w:t>
            </w:r>
          </w:p>
          <w:p w:rsidR="00470FA3" w:rsidRPr="00470FA3" w:rsidRDefault="00470FA3" w:rsidP="00470FA3">
            <w:pPr>
              <w:widowControl w:val="0"/>
              <w:suppressAutoHyphens/>
              <w:spacing w:after="0" w:line="240" w:lineRule="auto"/>
              <w:rPr>
                <w:rFonts w:ascii="Times New Roman" w:eastAsia="Arial Unicode MS" w:hAnsi="Times New Roman" w:cs="Mangal"/>
                <w:b/>
                <w:kern w:val="2"/>
                <w:sz w:val="24"/>
                <w:szCs w:val="24"/>
                <w:lang w:eastAsia="hi-IN" w:bidi="hi-IN"/>
              </w:rPr>
            </w:pPr>
            <w:r w:rsidRPr="00470FA3">
              <w:rPr>
                <w:rFonts w:ascii="Times New Roman" w:eastAsia="Arial Unicode MS" w:hAnsi="Times New Roman" w:cs="Mangal"/>
                <w:b/>
                <w:kern w:val="2"/>
                <w:sz w:val="24"/>
                <w:szCs w:val="24"/>
                <w:lang w:eastAsia="hi-IN" w:bidi="hi-IN"/>
              </w:rPr>
              <w:t>муниципального района</w:t>
            </w:r>
          </w:p>
          <w:p w:rsidR="00470FA3" w:rsidRPr="00470FA3" w:rsidRDefault="00470FA3" w:rsidP="00470FA3">
            <w:pPr>
              <w:widowControl w:val="0"/>
              <w:suppressAutoHyphens/>
              <w:spacing w:after="0" w:line="240" w:lineRule="auto"/>
              <w:ind w:right="-4787"/>
              <w:rPr>
                <w:rFonts w:ascii="Times New Roman" w:eastAsia="Arial Unicode MS" w:hAnsi="Times New Roman" w:cs="Mangal"/>
                <w:b/>
                <w:kern w:val="2"/>
                <w:sz w:val="24"/>
                <w:szCs w:val="24"/>
                <w:lang w:eastAsia="hi-IN" w:bidi="hi-IN"/>
              </w:rPr>
            </w:pPr>
            <w:r w:rsidRPr="00470FA3">
              <w:rPr>
                <w:rFonts w:ascii="Times New Roman" w:eastAsia="Arial Unicode MS" w:hAnsi="Times New Roman" w:cs="Mangal"/>
                <w:b/>
                <w:kern w:val="2"/>
                <w:sz w:val="24"/>
                <w:szCs w:val="24"/>
                <w:lang w:eastAsia="hi-IN" w:bidi="hi-IN"/>
              </w:rPr>
              <w:t>Республики Мордовия                                                                А.Ф. Колесникова</w:t>
            </w:r>
          </w:p>
          <w:p w:rsidR="00470FA3" w:rsidRPr="00470FA3" w:rsidRDefault="00470FA3" w:rsidP="00470FA3">
            <w:pPr>
              <w:widowControl w:val="0"/>
              <w:suppressAutoHyphens/>
              <w:spacing w:after="0" w:line="240" w:lineRule="auto"/>
              <w:ind w:right="-4787"/>
              <w:rPr>
                <w:rFonts w:ascii="Times New Roman" w:eastAsia="Arial Unicode MS" w:hAnsi="Times New Roman" w:cs="Mangal"/>
                <w:b/>
                <w:kern w:val="2"/>
                <w:sz w:val="24"/>
                <w:szCs w:val="24"/>
                <w:lang w:eastAsia="hi-IN" w:bidi="hi-IN"/>
              </w:rPr>
            </w:pPr>
          </w:p>
          <w:p w:rsidR="00470FA3" w:rsidRPr="00470FA3" w:rsidRDefault="00470FA3" w:rsidP="00470FA3">
            <w:pPr>
              <w:widowControl w:val="0"/>
              <w:suppressAutoHyphens/>
              <w:spacing w:after="0" w:line="240" w:lineRule="auto"/>
              <w:ind w:right="-4787"/>
              <w:rPr>
                <w:rFonts w:ascii="Times New Roman" w:eastAsia="Arial Unicode MS" w:hAnsi="Times New Roman" w:cs="Mangal"/>
                <w:b/>
                <w:kern w:val="2"/>
                <w:sz w:val="24"/>
                <w:szCs w:val="24"/>
                <w:lang w:eastAsia="hi-IN" w:bidi="hi-IN"/>
              </w:rPr>
            </w:pPr>
          </w:p>
          <w:p w:rsidR="00470FA3" w:rsidRPr="00470FA3" w:rsidRDefault="00470FA3" w:rsidP="00470FA3">
            <w:pPr>
              <w:widowControl w:val="0"/>
              <w:suppressAutoHyphens/>
              <w:spacing w:after="0" w:line="240" w:lineRule="auto"/>
              <w:ind w:right="-4787"/>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Ханюкова В.В. </w:t>
            </w:r>
          </w:p>
        </w:tc>
        <w:tc>
          <w:tcPr>
            <w:tcW w:w="5210" w:type="dxa"/>
          </w:tcPr>
          <w:p w:rsidR="00470FA3" w:rsidRPr="00470FA3" w:rsidRDefault="00470FA3" w:rsidP="00470FA3">
            <w:pPr>
              <w:widowControl w:val="0"/>
              <w:suppressAutoHyphens/>
              <w:snapToGrid w:val="0"/>
              <w:spacing w:after="0" w:line="240" w:lineRule="auto"/>
              <w:jc w:val="right"/>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jc w:val="right"/>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jc w:val="right"/>
              <w:rPr>
                <w:rFonts w:ascii="Times New Roman" w:eastAsia="Arial Unicode MS" w:hAnsi="Times New Roman" w:cs="Mangal"/>
                <w:kern w:val="2"/>
                <w:sz w:val="24"/>
                <w:szCs w:val="24"/>
                <w:lang w:eastAsia="hi-IN" w:bidi="hi-IN"/>
              </w:rPr>
            </w:pPr>
          </w:p>
        </w:tc>
      </w:tr>
    </w:tbl>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8"/>
          <w:szCs w:val="28"/>
          <w:lang w:eastAsia="hi-IN" w:bidi="hi-IN"/>
        </w:rPr>
        <w:t xml:space="preserve">                                                           </w:t>
      </w:r>
      <w:r w:rsidRPr="00470FA3">
        <w:rPr>
          <w:rFonts w:ascii="Times New Roman" w:eastAsia="Arial Unicode MS" w:hAnsi="Times New Roman" w:cs="Mangal"/>
          <w:kern w:val="2"/>
          <w:sz w:val="20"/>
          <w:szCs w:val="20"/>
          <w:lang w:eastAsia="hi-IN" w:bidi="hi-IN"/>
        </w:rPr>
        <w:t>Утвержден</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                                                           Постановлением Администрации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                                                           Кадошкинского муниципального района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                                                           от «18» июня 2013 года № 214-П</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b/>
          <w:bCs/>
          <w:kern w:val="2"/>
          <w:sz w:val="24"/>
          <w:szCs w:val="24"/>
          <w:lang w:eastAsia="hi-IN" w:bidi="hi-IN"/>
        </w:rPr>
      </w:pPr>
      <w:bookmarkStart w:id="0" w:name="Par27"/>
      <w:bookmarkEnd w:id="0"/>
      <w:r w:rsidRPr="00470FA3">
        <w:rPr>
          <w:rFonts w:ascii="Times New Roman" w:eastAsia="Arial Unicode MS" w:hAnsi="Times New Roman" w:cs="Mangal"/>
          <w:b/>
          <w:bCs/>
          <w:kern w:val="2"/>
          <w:sz w:val="24"/>
          <w:szCs w:val="24"/>
          <w:lang w:eastAsia="hi-IN" w:bidi="hi-IN"/>
        </w:rPr>
        <w:t xml:space="preserve">Административный регламент Администрации Кадошкинского муниципального </w:t>
      </w:r>
      <w:r w:rsidRPr="00470FA3">
        <w:rPr>
          <w:rFonts w:ascii="Times New Roman" w:eastAsia="Arial Unicode MS" w:hAnsi="Times New Roman" w:cs="Mangal"/>
          <w:b/>
          <w:bCs/>
          <w:kern w:val="2"/>
          <w:sz w:val="24"/>
          <w:szCs w:val="24"/>
          <w:lang w:eastAsia="hi-IN" w:bidi="hi-IN"/>
        </w:rPr>
        <w:lastRenderedPageBreak/>
        <w:t>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Раздел 1. Общие положения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Наименование административного регламента администрации Кадошкинского муниципального района - Административный регламент администрации Кадошкинского муниципального района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 (далее - Административный регламент).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Административный регламент разработан в целях повышения качества предоставления и доступности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 и определяет сроки и последовательность действий (административных процедур) при предоставлении услуг заявителям.</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Раздел 2. Стандарт предоставления муниципальной услуги </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Подраздел 1. Основные положения стандарта предоставления муниципальной услуги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Наименование муниципальной услуги -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 (далее - муниципальная услуга).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Муниципальная услуга предоставляется: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Администрацией Кадошкинского муниципального района Республики Мордовия (далее - Администрация) и непосредственно: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1.1) отделом по работе с учреждениями образования, опеки и попечительства несовершеннолетних администрации Кадошкинского муниципального района (далее – отдел образования);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1.1.1) При предоставлении муниципальной услуги, отдел образования взаимодействует с муниципальными дошкольными образовательными учреждениями Кадошкинского муниципального района, расположенными на территории городского поселения Кадошкино Кадошкинского  муниципального района (далее - Учреждения).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1.2) Муниципальным бюджетным учреждением  «Многофункциональный центр предоставления государственных и муниципальных услуг в Кадошкинском муниципальном районе» (далее МБУ «МФЦ») - в части приема, регистрации заявлений и выдачи документов, консультирования по вопросам предоставления муниципальной услуги, а также правовой экспертизы принимаемых документов.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4.1. Заявителями являются: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1) родители (законные представители) детей в возрасте от 2 месяцев (при наличии условий) до 7 лет, проживающие на территории Кадошкинского муниципального района и определяющиеся для получения </w:t>
      </w:r>
      <w:proofErr w:type="gramStart"/>
      <w:r w:rsidRPr="00470FA3">
        <w:rPr>
          <w:rFonts w:ascii="Times New Roman" w:eastAsia="Arial Unicode MS" w:hAnsi="Times New Roman" w:cs="Mangal"/>
          <w:kern w:val="2"/>
          <w:sz w:val="24"/>
          <w:szCs w:val="24"/>
          <w:lang w:eastAsia="hi-IN" w:bidi="hi-IN"/>
        </w:rPr>
        <w:t>последними</w:t>
      </w:r>
      <w:proofErr w:type="gramEnd"/>
      <w:r w:rsidRPr="00470FA3">
        <w:rPr>
          <w:rFonts w:ascii="Times New Roman" w:eastAsia="Arial Unicode MS" w:hAnsi="Times New Roman" w:cs="Mangal"/>
          <w:kern w:val="2"/>
          <w:sz w:val="24"/>
          <w:szCs w:val="24"/>
          <w:lang w:eastAsia="hi-IN" w:bidi="hi-IN"/>
        </w:rPr>
        <w:t xml:space="preserve"> дошкольного образования в  Учреждении;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4.2. От имени заявителя с заявлением о предоставлении муниципальной услуги может обратиться законный представитель ребенка (далее также именуемый заявитель), который предъявляет документ, удостоверяющий его личность, представляет (прилагает к заявлению)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 Конечными результатами предоставления муниципальной услуги являются: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постановка на учет детей в возрасте от 2 месяцев (при наличии условий) до 7 лет;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 снятие с учета детей в возрасте от 2 месяцев (при наличии условий) до 7 лет, с </w:t>
      </w:r>
      <w:r w:rsidRPr="00470FA3">
        <w:rPr>
          <w:rFonts w:ascii="Times New Roman" w:eastAsia="Arial Unicode MS" w:hAnsi="Times New Roman" w:cs="Mangal"/>
          <w:kern w:val="2"/>
          <w:sz w:val="24"/>
          <w:szCs w:val="24"/>
          <w:lang w:eastAsia="hi-IN" w:bidi="hi-IN"/>
        </w:rPr>
        <w:lastRenderedPageBreak/>
        <w:t>последующим зачислением в Учреждение, либо без такового.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6. Срок предоставления муниципальной услуги не может превышать 30 дней со дня приема и регистрации документов заявителя до постановки (отказа в постановке) на учет ребенка последнего с последующим зачислением, либо без такового.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7. Правовые основания для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1) </w:t>
      </w:r>
      <w:hyperlink r:id="rId7" w:history="1">
        <w:r w:rsidRPr="00470FA3">
          <w:rPr>
            <w:rFonts w:ascii="Times New Roman" w:eastAsia="Arial Unicode MS" w:hAnsi="Times New Roman" w:cs="Mangal"/>
            <w:color w:val="000080"/>
            <w:kern w:val="2"/>
            <w:sz w:val="24"/>
            <w:szCs w:val="24"/>
            <w:u w:val="single"/>
            <w:lang w:eastAsia="hi-IN" w:bidi="hi-IN"/>
          </w:rPr>
          <w:t>Конституция</w:t>
        </w:r>
      </w:hyperlink>
      <w:r w:rsidRPr="00470FA3">
        <w:rPr>
          <w:rFonts w:ascii="Times New Roman" w:eastAsia="Arial Unicode MS" w:hAnsi="Times New Roman" w:cs="Mangal"/>
          <w:color w:val="000000"/>
          <w:kern w:val="2"/>
          <w:sz w:val="24"/>
          <w:szCs w:val="24"/>
          <w:lang w:eastAsia="hi-IN" w:bidi="hi-IN"/>
        </w:rPr>
        <w:t xml:space="preserve"> Российской Федерации (12.12.1993);</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2) </w:t>
      </w:r>
      <w:hyperlink r:id="rId8" w:history="1">
        <w:r w:rsidRPr="00470FA3">
          <w:rPr>
            <w:rFonts w:ascii="Times New Roman" w:eastAsia="Arial Unicode MS" w:hAnsi="Times New Roman" w:cs="Mangal"/>
            <w:color w:val="000080"/>
            <w:kern w:val="2"/>
            <w:sz w:val="24"/>
            <w:szCs w:val="24"/>
            <w:u w:val="single"/>
            <w:lang w:eastAsia="hi-IN" w:bidi="hi-IN"/>
          </w:rPr>
          <w:t>Закон</w:t>
        </w:r>
      </w:hyperlink>
      <w:r w:rsidRPr="00470FA3">
        <w:rPr>
          <w:rFonts w:ascii="Times New Roman" w:eastAsia="Arial Unicode MS" w:hAnsi="Times New Roman" w:cs="Mangal"/>
          <w:color w:val="000000"/>
          <w:kern w:val="2"/>
          <w:sz w:val="24"/>
          <w:szCs w:val="24"/>
          <w:lang w:eastAsia="hi-IN" w:bidi="hi-IN"/>
        </w:rPr>
        <w:t xml:space="preserve"> Российской Федерации от 10.07.1992 N 3266-1 "Об образовании" (с изменениями и дополнениями);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3) </w:t>
      </w:r>
      <w:hyperlink r:id="rId9" w:history="1">
        <w:r w:rsidRPr="00470FA3">
          <w:rPr>
            <w:rFonts w:ascii="Times New Roman" w:eastAsia="Arial Unicode MS" w:hAnsi="Times New Roman" w:cs="Mangal"/>
            <w:color w:val="000080"/>
            <w:kern w:val="2"/>
            <w:sz w:val="24"/>
            <w:szCs w:val="24"/>
            <w:u w:val="single"/>
            <w:lang w:eastAsia="hi-IN" w:bidi="hi-IN"/>
          </w:rPr>
          <w:t>Закон</w:t>
        </w:r>
      </w:hyperlink>
      <w:r w:rsidRPr="00470FA3">
        <w:rPr>
          <w:rFonts w:ascii="Times New Roman" w:eastAsia="Arial Unicode MS" w:hAnsi="Times New Roman" w:cs="Mangal"/>
          <w:color w:val="000000"/>
          <w:kern w:val="2"/>
          <w:sz w:val="24"/>
          <w:szCs w:val="24"/>
          <w:lang w:eastAsia="hi-IN" w:bidi="hi-IN"/>
        </w:rPr>
        <w:t xml:space="preserve"> Российской</w:t>
      </w:r>
      <w:r w:rsidRPr="00470FA3">
        <w:rPr>
          <w:rFonts w:ascii="Times New Roman" w:eastAsia="Arial Unicode MS" w:hAnsi="Times New Roman" w:cs="Mangal"/>
          <w:kern w:val="2"/>
          <w:sz w:val="24"/>
          <w:szCs w:val="24"/>
          <w:lang w:eastAsia="hi-IN" w:bidi="hi-IN"/>
        </w:rPr>
        <w:t xml:space="preserve"> Федерации от 07.02.1992 N 2300-1 "О защите прав потребителей" (с изменениями и дополнениями);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4) </w:t>
      </w:r>
      <w:r w:rsidRPr="00470FA3">
        <w:rPr>
          <w:rFonts w:ascii="Times New Roman" w:eastAsia="Arial Unicode MS" w:hAnsi="Times New Roman" w:cs="Mangal"/>
          <w:color w:val="000000"/>
          <w:kern w:val="2"/>
          <w:sz w:val="24"/>
          <w:szCs w:val="24"/>
          <w:lang w:eastAsia="hi-IN" w:bidi="hi-IN"/>
        </w:rPr>
        <w:t xml:space="preserve">Федеральный </w:t>
      </w:r>
      <w:hyperlink r:id="rId10" w:history="1">
        <w:r w:rsidRPr="00470FA3">
          <w:rPr>
            <w:rFonts w:ascii="Times New Roman" w:eastAsia="Arial Unicode MS" w:hAnsi="Times New Roman" w:cs="Mangal"/>
            <w:color w:val="000080"/>
            <w:kern w:val="2"/>
            <w:sz w:val="24"/>
            <w:szCs w:val="24"/>
            <w:u w:val="single"/>
            <w:lang w:eastAsia="hi-IN" w:bidi="hi-IN"/>
          </w:rPr>
          <w:t>закон</w:t>
        </w:r>
      </w:hyperlink>
      <w:r w:rsidRPr="00470FA3">
        <w:rPr>
          <w:rFonts w:ascii="Times New Roman" w:eastAsia="Arial Unicode MS" w:hAnsi="Times New Roman" w:cs="Mangal"/>
          <w:color w:val="000000"/>
          <w:kern w:val="2"/>
          <w:sz w:val="24"/>
          <w:szCs w:val="24"/>
          <w:lang w:eastAsia="hi-IN" w:bidi="hi-IN"/>
        </w:rPr>
        <w:t xml:space="preserve"> от 2 мая 2006 года N 59-ФЗ "О порядке рассмотрения обращений граждан Российской Федерации";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5) Федеральный </w:t>
      </w:r>
      <w:hyperlink r:id="rId11" w:history="1">
        <w:r w:rsidRPr="00470FA3">
          <w:rPr>
            <w:rFonts w:ascii="Times New Roman" w:eastAsia="Arial Unicode MS" w:hAnsi="Times New Roman" w:cs="Mangal"/>
            <w:color w:val="000080"/>
            <w:kern w:val="2"/>
            <w:sz w:val="24"/>
            <w:szCs w:val="24"/>
            <w:u w:val="single"/>
            <w:lang w:eastAsia="hi-IN" w:bidi="hi-IN"/>
          </w:rPr>
          <w:t>закон</w:t>
        </w:r>
      </w:hyperlink>
      <w:r w:rsidRPr="00470FA3">
        <w:rPr>
          <w:rFonts w:ascii="Times New Roman" w:eastAsia="Arial Unicode MS" w:hAnsi="Times New Roman" w:cs="Mangal"/>
          <w:color w:val="000000"/>
          <w:kern w:val="2"/>
          <w:sz w:val="24"/>
          <w:szCs w:val="24"/>
          <w:lang w:eastAsia="hi-IN" w:bidi="hi-IN"/>
        </w:rP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6) </w:t>
      </w:r>
      <w:hyperlink r:id="rId12" w:history="1">
        <w:r w:rsidRPr="00470FA3">
          <w:rPr>
            <w:rFonts w:ascii="Times New Roman" w:eastAsia="Arial Unicode MS" w:hAnsi="Times New Roman" w:cs="Mangal"/>
            <w:color w:val="000080"/>
            <w:kern w:val="2"/>
            <w:sz w:val="24"/>
            <w:szCs w:val="24"/>
            <w:u w:val="single"/>
            <w:lang w:eastAsia="hi-IN" w:bidi="hi-IN"/>
          </w:rPr>
          <w:t>Приказ</w:t>
        </w:r>
      </w:hyperlink>
      <w:r w:rsidRPr="00470FA3">
        <w:rPr>
          <w:rFonts w:ascii="Times New Roman" w:eastAsia="Arial Unicode MS" w:hAnsi="Times New Roman" w:cs="Mangal"/>
          <w:color w:val="000000"/>
          <w:kern w:val="2"/>
          <w:sz w:val="24"/>
          <w:szCs w:val="24"/>
          <w:lang w:eastAsia="hi-IN" w:bidi="hi-IN"/>
        </w:rPr>
        <w:t xml:space="preserve"> Министерства образования и науки Российской Федерации от 27 октября 2011 года N 2562 "Об утверждении Типового положения о дошкольном образовательном учреждении"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7) </w:t>
      </w:r>
      <w:hyperlink r:id="rId13" w:history="1">
        <w:r w:rsidRPr="00470FA3">
          <w:rPr>
            <w:rFonts w:ascii="Times New Roman" w:eastAsia="Arial Unicode MS" w:hAnsi="Times New Roman" w:cs="Mangal"/>
            <w:color w:val="000080"/>
            <w:kern w:val="2"/>
            <w:sz w:val="24"/>
            <w:szCs w:val="24"/>
            <w:u w:val="single"/>
            <w:lang w:eastAsia="hi-IN" w:bidi="hi-IN"/>
          </w:rPr>
          <w:t>Закон</w:t>
        </w:r>
      </w:hyperlink>
      <w:r w:rsidRPr="00470FA3">
        <w:rPr>
          <w:rFonts w:ascii="Times New Roman" w:eastAsia="Arial Unicode MS" w:hAnsi="Times New Roman" w:cs="Mangal"/>
          <w:color w:val="000000"/>
          <w:kern w:val="2"/>
          <w:sz w:val="24"/>
          <w:szCs w:val="24"/>
          <w:lang w:eastAsia="hi-IN" w:bidi="hi-IN"/>
        </w:rPr>
        <w:t xml:space="preserve"> Республики Мордовия от 30.11.1998 N 48-З "Об образовании в Республике Мордовия" (с изменениями и дополнениями);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 xml:space="preserve">8) </w:t>
      </w:r>
      <w:hyperlink r:id="rId14" w:history="1">
        <w:r w:rsidRPr="00470FA3">
          <w:rPr>
            <w:rFonts w:ascii="Times New Roman" w:eastAsia="Arial Unicode MS" w:hAnsi="Times New Roman" w:cs="Mangal"/>
            <w:color w:val="000080"/>
            <w:kern w:val="2"/>
            <w:sz w:val="24"/>
            <w:szCs w:val="24"/>
            <w:u w:val="single"/>
            <w:lang w:eastAsia="hi-IN" w:bidi="hi-IN"/>
          </w:rPr>
          <w:t>Устав</w:t>
        </w:r>
      </w:hyperlink>
      <w:r w:rsidRPr="00470FA3">
        <w:rPr>
          <w:rFonts w:ascii="Times New Roman" w:eastAsia="Arial Unicode MS" w:hAnsi="Times New Roman" w:cs="Mangal"/>
          <w:color w:val="000000"/>
          <w:kern w:val="2"/>
          <w:sz w:val="24"/>
          <w:szCs w:val="24"/>
          <w:lang w:eastAsia="hi-IN" w:bidi="hi-IN"/>
        </w:rPr>
        <w:t xml:space="preserve"> Кадошкинского муниципального района, принятый Решением сессии Совета депутатов Кадошкинского муниципального района от 19.01.2006 года № 136 (с изменениями и дополнениями);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9) иные нормативные правовые акты Российской Федерации, Республики Мордовия, Кадошкинского муниципального района.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8. Перечень</w:t>
      </w:r>
      <w:r w:rsidRPr="00470FA3">
        <w:rPr>
          <w:rFonts w:ascii="Times New Roman" w:eastAsia="Arial Unicode MS" w:hAnsi="Times New Roman" w:cs="Mangal"/>
          <w:kern w:val="2"/>
          <w:sz w:val="24"/>
          <w:szCs w:val="24"/>
          <w:lang w:eastAsia="hi-IN" w:bidi="hi-IN"/>
        </w:rPr>
        <w:t xml:space="preserve"> документов, необходимых в соответствии с законодательными и иными нормативными правовыми актами для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kern w:val="2"/>
          <w:sz w:val="24"/>
          <w:szCs w:val="24"/>
          <w:lang w:eastAsia="hi-IN" w:bidi="hi-IN"/>
        </w:rPr>
        <w:t>1</w:t>
      </w:r>
      <w:r w:rsidRPr="00470FA3">
        <w:rPr>
          <w:rFonts w:ascii="Times New Roman" w:eastAsia="Arial Unicode MS" w:hAnsi="Times New Roman" w:cs="Mangal"/>
          <w:color w:val="000000"/>
          <w:kern w:val="2"/>
          <w:sz w:val="24"/>
          <w:szCs w:val="24"/>
          <w:lang w:eastAsia="hi-IN" w:bidi="hi-IN"/>
        </w:rPr>
        <w:t xml:space="preserve">) </w:t>
      </w:r>
      <w:hyperlink r:id="rId15" w:anchor="Par734" w:history="1">
        <w:r w:rsidRPr="00470FA3">
          <w:rPr>
            <w:rFonts w:ascii="Times New Roman" w:eastAsia="Arial Unicode MS" w:hAnsi="Times New Roman" w:cs="Mangal"/>
            <w:color w:val="000080"/>
            <w:kern w:val="2"/>
            <w:sz w:val="24"/>
            <w:szCs w:val="24"/>
            <w:u w:val="single"/>
            <w:lang w:eastAsia="hi-IN" w:bidi="hi-IN"/>
          </w:rPr>
          <w:t>заявление</w:t>
        </w:r>
      </w:hyperlink>
      <w:r w:rsidRPr="00470FA3">
        <w:rPr>
          <w:rFonts w:ascii="Times New Roman" w:eastAsia="Arial Unicode MS" w:hAnsi="Times New Roman" w:cs="Mangal"/>
          <w:color w:val="000000"/>
          <w:kern w:val="2"/>
          <w:sz w:val="24"/>
          <w:szCs w:val="24"/>
          <w:lang w:eastAsia="hi-IN" w:bidi="hi-IN"/>
        </w:rPr>
        <w:t>, согласно образцу, приведенному в Приложении N 2</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2) оригинал и копия свидетельства о рождении ребенка;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3) оригинал и копия документа, удостоверяющего личность (паспорт) заявителей (для законных представителей, документ подтверждающий статус законного представителя);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color w:val="000000"/>
          <w:kern w:val="2"/>
          <w:sz w:val="24"/>
          <w:szCs w:val="24"/>
          <w:lang w:eastAsia="hi-IN" w:bidi="hi-IN"/>
        </w:rPr>
        <w:t>4) в случаях, предусмотренных</w:t>
      </w:r>
      <w:r w:rsidRPr="00470FA3">
        <w:rPr>
          <w:rFonts w:ascii="Times New Roman" w:eastAsia="Arial Unicode MS" w:hAnsi="Times New Roman" w:cs="Mangal"/>
          <w:kern w:val="2"/>
          <w:sz w:val="24"/>
          <w:szCs w:val="24"/>
          <w:lang w:eastAsia="hi-IN" w:bidi="hi-IN"/>
        </w:rPr>
        <w:t xml:space="preserve"> действующим законодательством Российской Федерации, Республики Мордовия, нормативными правовыми актами Кадошкинского муниципального района оригинал и копия документа, подтверждающего принадлежность к льготной категории заявителя, в соответствии с </w:t>
      </w:r>
      <w:hyperlink r:id="rId16" w:anchor="Par157" w:history="1">
        <w:r w:rsidRPr="00470FA3">
          <w:rPr>
            <w:rFonts w:ascii="Times New Roman" w:eastAsia="Arial Unicode MS" w:hAnsi="Times New Roman" w:cs="Mangal"/>
            <w:color w:val="000080"/>
            <w:kern w:val="2"/>
            <w:sz w:val="24"/>
            <w:szCs w:val="24"/>
            <w:u w:val="single"/>
            <w:lang w:eastAsia="hi-IN" w:bidi="hi-IN"/>
          </w:rPr>
          <w:t>пунктом 18</w:t>
        </w:r>
      </w:hyperlink>
      <w:r w:rsidRPr="00470FA3">
        <w:rPr>
          <w:rFonts w:ascii="Times New Roman" w:eastAsia="Arial Unicode MS" w:hAnsi="Times New Roman" w:cs="Mangal"/>
          <w:color w:val="000000"/>
          <w:kern w:val="2"/>
          <w:sz w:val="24"/>
          <w:szCs w:val="24"/>
          <w:lang w:eastAsia="hi-IN" w:bidi="hi-IN"/>
        </w:rPr>
        <w:t xml:space="preserve"> </w:t>
      </w:r>
      <w:r w:rsidRPr="00470FA3">
        <w:rPr>
          <w:rFonts w:ascii="Times New Roman" w:eastAsia="Arial Unicode MS" w:hAnsi="Times New Roman" w:cs="Mangal"/>
          <w:kern w:val="2"/>
          <w:sz w:val="24"/>
          <w:szCs w:val="24"/>
          <w:lang w:eastAsia="hi-IN" w:bidi="hi-IN"/>
        </w:rPr>
        <w:t>Административного регламента, в целях получения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 медицинская справка ребенка;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6) заключение Психолого-медико-педагогической </w:t>
      </w:r>
      <w:proofErr w:type="gramStart"/>
      <w:r w:rsidRPr="00470FA3">
        <w:rPr>
          <w:rFonts w:ascii="Times New Roman" w:eastAsia="Arial Unicode MS" w:hAnsi="Times New Roman" w:cs="Mangal"/>
          <w:kern w:val="2"/>
          <w:sz w:val="24"/>
          <w:szCs w:val="24"/>
          <w:lang w:eastAsia="hi-IN" w:bidi="hi-IN"/>
        </w:rPr>
        <w:t>комиссии</w:t>
      </w:r>
      <w:proofErr w:type="gramEnd"/>
      <w:r w:rsidRPr="00470FA3">
        <w:rPr>
          <w:rFonts w:ascii="Times New Roman" w:eastAsia="Arial Unicode MS" w:hAnsi="Times New Roman" w:cs="Mangal"/>
          <w:kern w:val="2"/>
          <w:sz w:val="24"/>
          <w:szCs w:val="24"/>
          <w:lang w:eastAsia="hi-IN" w:bidi="hi-IN"/>
        </w:rPr>
        <w:t xml:space="preserve"> в случае если ребенок имеет недостатки в физическом и (или) психическом развитии.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9. Порядок получения консультаций по процедурам предоставления муниципальной услуги. Заявитель вправе обратиться за информацией о порядке предоставления муниципальной услуги лично, по телефону или в письменном виде непосредственно в отдел образования, Учреждение, МБУ «МФЦ», а также получить сведения посредством официального сайта Администрации, МБУ «МФЦ», электронной почты Администрации, республиканского портала государственных и муниципальных услуг.</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Основными требованиями к информированию заявителей являются: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достоверность и полнота информирования о процедуре;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четкость в изложении информации о процедуре;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удобство и доступность получения информации о процедуре;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оперативность предоставления информации о процедуре.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Форма информирования может быть устной или письменной, в зависимости от формы обращения заявителей.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lastRenderedPageBreak/>
        <w:t>Должностное лицо отдела образования, Учреждения, МБУ «МФЦ» осуществляющее устное информирование, должно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должностное лицо отдела образования, Учреждения, МБУ «МФЦ» осуществляющее устное информирование, может предложить заявителям обратиться за необходимой информацией в письменном виде. В конце информирования должностное лицо отдела образования, Учреждения, МБУ «МФЦ» осуществляющее прием и консультирование, должно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Должностное лицо отдела образования, Учреждения, МБУ «МФЦ», осуществляющее прием и консультирование (по телефону или лично) должно корректно и внимательно относиться к заявителям, не унижая их чести и достоинства.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При информировании о порядке предоставления муниципальной услуги по телефону должностное лицо отдела образования, Учреждения, МБУ «МФЦ» сняв трубку, должно назвать наименование организации, должность, фамилию, имя, отчество. Во время разговора должностное лицо отдела образования, Учреждения, МБУ «МФЦ» должно произносить слова четко.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При письменном обращении заинтересованных лиц ответ готовится должностным лицом отдела образования, Учреждения, МБУ «МФЦ» и отправляется по почте по одному экземпляру для каждого заявителя.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дней </w:t>
      </w:r>
      <w:proofErr w:type="gramStart"/>
      <w:r w:rsidRPr="00470FA3">
        <w:rPr>
          <w:rFonts w:ascii="Times New Roman" w:eastAsia="Arial Unicode MS" w:hAnsi="Times New Roman" w:cs="Mangal"/>
          <w:kern w:val="2"/>
          <w:sz w:val="24"/>
          <w:szCs w:val="24"/>
          <w:lang w:eastAsia="hi-IN" w:bidi="hi-IN"/>
        </w:rPr>
        <w:t>с даты представления</w:t>
      </w:r>
      <w:proofErr w:type="gramEnd"/>
      <w:r w:rsidRPr="00470FA3">
        <w:rPr>
          <w:rFonts w:ascii="Times New Roman" w:eastAsia="Arial Unicode MS" w:hAnsi="Times New Roman" w:cs="Mangal"/>
          <w:kern w:val="2"/>
          <w:sz w:val="24"/>
          <w:szCs w:val="24"/>
          <w:lang w:eastAsia="hi-IN" w:bidi="hi-IN"/>
        </w:rPr>
        <w:t xml:space="preserve"> обращения заинтересованного лица.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Должностное лицо отдела образования, Учреждения,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10. Адреса места нахождения, телефоны, адреса официальных сайтов и электронной почты организаций, в том числе, сайта Республиканского портала государственных и муниципальных услуг, отдела образования, Учреждений, МБУ «МФЦ», Администрации предоставляющих муниципальную услугу представлены в </w:t>
      </w:r>
      <w:hyperlink r:id="rId17" w:anchor="Par311" w:history="1">
        <w:r w:rsidRPr="00470FA3">
          <w:rPr>
            <w:rFonts w:ascii="Times New Roman" w:eastAsia="Arial Unicode MS" w:hAnsi="Times New Roman" w:cs="Mangal"/>
            <w:color w:val="000080"/>
            <w:kern w:val="2"/>
            <w:sz w:val="24"/>
            <w:szCs w:val="24"/>
            <w:u w:val="single"/>
            <w:lang w:eastAsia="hi-IN" w:bidi="hi-IN"/>
          </w:rPr>
          <w:t>Приложении N 1</w:t>
        </w:r>
      </w:hyperlink>
      <w:r w:rsidRPr="00470FA3">
        <w:rPr>
          <w:rFonts w:ascii="Times New Roman" w:eastAsia="Arial Unicode MS" w:hAnsi="Times New Roman" w:cs="Mangal"/>
          <w:kern w:val="2"/>
          <w:sz w:val="24"/>
          <w:szCs w:val="24"/>
          <w:lang w:eastAsia="hi-IN" w:bidi="hi-IN"/>
        </w:rPr>
        <w:t>.</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Подраздел 2. Основания для отказа в предоставлении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11. Исчерпывающий перечень оснований для отказа в приеме документов, необходимых для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за предоставлением муниципальной услуги обратился ненадлежащий заявитель;</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 не представлен полный пакет документов определенный в </w:t>
      </w:r>
      <w:hyperlink r:id="rId18" w:anchor="Par91" w:history="1">
        <w:r w:rsidRPr="00470FA3">
          <w:rPr>
            <w:rFonts w:ascii="Times New Roman" w:eastAsia="Arial Unicode MS" w:hAnsi="Times New Roman" w:cs="Mangal"/>
            <w:color w:val="000080"/>
            <w:kern w:val="2"/>
            <w:sz w:val="24"/>
            <w:szCs w:val="24"/>
            <w:u w:val="single"/>
            <w:lang w:eastAsia="hi-IN" w:bidi="hi-IN"/>
          </w:rPr>
          <w:t>пункте 8</w:t>
        </w:r>
      </w:hyperlink>
      <w:r w:rsidRPr="00470FA3">
        <w:rPr>
          <w:rFonts w:ascii="Times New Roman" w:eastAsia="Arial Unicode MS" w:hAnsi="Times New Roman" w:cs="Mangal"/>
          <w:kern w:val="2"/>
          <w:sz w:val="24"/>
          <w:szCs w:val="24"/>
          <w:lang w:eastAsia="hi-IN" w:bidi="hi-IN"/>
        </w:rPr>
        <w:t xml:space="preserve"> Административного регламента.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3) представленный заявителем </w:t>
      </w:r>
      <w:proofErr w:type="gramStart"/>
      <w:r w:rsidRPr="00470FA3">
        <w:rPr>
          <w:rFonts w:ascii="Times New Roman" w:eastAsia="Arial Unicode MS" w:hAnsi="Times New Roman" w:cs="Mangal"/>
          <w:kern w:val="2"/>
          <w:sz w:val="24"/>
          <w:szCs w:val="24"/>
          <w:lang w:eastAsia="hi-IN" w:bidi="hi-IN"/>
        </w:rPr>
        <w:t>документы</w:t>
      </w:r>
      <w:proofErr w:type="gramEnd"/>
      <w:r w:rsidRPr="00470FA3">
        <w:rPr>
          <w:rFonts w:ascii="Times New Roman" w:eastAsia="Arial Unicode MS" w:hAnsi="Times New Roman" w:cs="Mangal"/>
          <w:kern w:val="2"/>
          <w:sz w:val="24"/>
          <w:szCs w:val="24"/>
          <w:lang w:eastAsia="hi-IN" w:bidi="hi-IN"/>
        </w:rPr>
        <w:t xml:space="preserve"> определенные в </w:t>
      </w:r>
      <w:hyperlink r:id="rId19" w:anchor="Par91" w:history="1">
        <w:r w:rsidRPr="00470FA3">
          <w:rPr>
            <w:rFonts w:ascii="Times New Roman" w:eastAsia="Arial Unicode MS" w:hAnsi="Times New Roman" w:cs="Mangal"/>
            <w:color w:val="000080"/>
            <w:kern w:val="2"/>
            <w:sz w:val="24"/>
            <w:szCs w:val="24"/>
            <w:u w:val="single"/>
            <w:lang w:eastAsia="hi-IN" w:bidi="hi-IN"/>
          </w:rPr>
          <w:t>пункте 8</w:t>
        </w:r>
      </w:hyperlink>
      <w:r w:rsidRPr="00470FA3">
        <w:rPr>
          <w:rFonts w:ascii="Times New Roman" w:eastAsia="Arial Unicode MS" w:hAnsi="Times New Roman" w:cs="Mangal"/>
          <w:kern w:val="2"/>
          <w:sz w:val="24"/>
          <w:szCs w:val="24"/>
          <w:lang w:eastAsia="hi-IN" w:bidi="hi-IN"/>
        </w:rPr>
        <w:t xml:space="preserve"> Административного регламента оформлены и (или) получены с нарушением требований действующего законодательства Российской Федерации;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в заявлении отсутствует фамилия заявителя, личная подпись, почтовый адрес, по которому должен быть направлен ответ;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 текст заявления не поддается прочтению, о чем сообщается заявителю, направившему заявление, если его фамилия и почтовый адрес поддаются прочтению;</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6) в заявлении содержатся нецензурные, либо оскорбительные выражения, содержащие угрозы жизни, здоровью и имуществу лиц предоставляющих муниципальную услугу, а также членам их семей, заявление оставляется без ответа по существу поставленных в нем вопросов и сообщается заявителю о недопустимости злоупотребления правом.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lastRenderedPageBreak/>
        <w:t>12. Исчерпывающий перечень оснований для отказа в предоставлении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выявление в представленных документах сведений, не соответствующих действительности;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выявление в представленных документах сведений, согласно которым заявителю, а равно ребенку, представляемого заявителем муниципальная услуга не может быть предоставлена в силу определенных условий, в том числе наличие заболевания у указанного ребенка, препятствующего зачислению в Учреждение.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отзыв заявления заявителем.</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Подраздел 3. Стандарт комфортности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13. Максимальный срок ожидания в очереди при подаче заявления о предоставлении муниципальной услуги не превышает 15 минут. Максимальный срок ожидания в очереди, для получения документов не превышает 15 минут.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14. Требования к помещениям, в которых предоставляется муниципальная услуга,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15. Прием заявителей для предоставления муниципальной услуги осуществляется согласно графику приема граждан.</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bookmarkStart w:id="1" w:name="Par91"/>
      <w:bookmarkEnd w:id="1"/>
      <w:r w:rsidRPr="00470FA3">
        <w:rPr>
          <w:rFonts w:ascii="Times New Roman" w:eastAsia="Arial Unicode MS" w:hAnsi="Times New Roman" w:cs="Mangal"/>
          <w:kern w:val="2"/>
          <w:sz w:val="24"/>
          <w:szCs w:val="24"/>
          <w:lang w:eastAsia="hi-IN" w:bidi="hi-IN"/>
        </w:rPr>
        <w:t>Помещение для оказания муниципальной услуги должно быть оснащено стульями, столами, компьютером с возможностью печати.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15.1</w:t>
      </w:r>
      <w:proofErr w:type="gramStart"/>
      <w:r w:rsidRPr="00470FA3">
        <w:rPr>
          <w:rFonts w:ascii="Times New Roman" w:eastAsia="Arial Unicode MS" w:hAnsi="Times New Roman" w:cs="Mangal"/>
          <w:kern w:val="2"/>
          <w:sz w:val="24"/>
          <w:szCs w:val="24"/>
          <w:lang w:eastAsia="hi-IN" w:bidi="hi-IN"/>
        </w:rPr>
        <w:t xml:space="preserve"> Н</w:t>
      </w:r>
      <w:proofErr w:type="gramEnd"/>
      <w:r w:rsidRPr="00470FA3">
        <w:rPr>
          <w:rFonts w:ascii="Times New Roman" w:eastAsia="Arial Unicode MS" w:hAnsi="Times New Roman" w:cs="Mangal"/>
          <w:kern w:val="2"/>
          <w:sz w:val="24"/>
          <w:szCs w:val="24"/>
          <w:lang w:eastAsia="hi-IN" w:bidi="hi-IN"/>
        </w:rPr>
        <w:t>а информационных стендах в отделе образования, МБУ «МФЦ» содержится следующая информация: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номера кабинетов, где осуществляется прием и информирование заинтересованных лиц, контактные телефоны график работы, фамилии имена, отчества и должности специалистов, осуществляющих прием и консультирование;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полное наименование органа местного самоуправления и организаций, предоставляющих муниципальную услугу;</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перечень документов, представляемых заявителями для получения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извлечения из законодательных и иных нормативных правовых актов, регулирующих деятельность по предоставлению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 перечень оснований для отказа в предоставлении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6) процедуры предоставления муниципальной услуги в текстовом виде и в виде блок-схемы.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7) тексты материалов печатаются удобным для чтения шрифтом, без исправлений, наиболее важные места могут выделяться полужирным начертанием либо подчеркиваться.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8) на Республиканском портале государственных и муниципальных услуг размещается следующая информация: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8.1) местонахождения, телефоны, адрес электронной почты отдела  образования, Учреждений, МБУ «МФЦ»;</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8.2) образец заявления;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8.3) срок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8.4) текст Административного регламента.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color w:val="000000"/>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16. Показателями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w:t>
      </w:r>
      <w:proofErr w:type="gramStart"/>
      <w:r w:rsidRPr="00470FA3">
        <w:rPr>
          <w:rFonts w:ascii="Times New Roman" w:eastAsia="Arial Unicode MS" w:hAnsi="Times New Roman" w:cs="Mangal"/>
          <w:kern w:val="2"/>
          <w:sz w:val="24"/>
          <w:szCs w:val="24"/>
          <w:lang w:eastAsia="hi-IN" w:bidi="hi-IN"/>
        </w:rPr>
        <w:t>контроля за</w:t>
      </w:r>
      <w:proofErr w:type="gramEnd"/>
      <w:r w:rsidRPr="00470FA3">
        <w:rPr>
          <w:rFonts w:ascii="Times New Roman" w:eastAsia="Arial Unicode MS" w:hAnsi="Times New Roman" w:cs="Mangal"/>
          <w:kern w:val="2"/>
          <w:sz w:val="24"/>
          <w:szCs w:val="24"/>
          <w:lang w:eastAsia="hi-IN" w:bidi="hi-IN"/>
        </w:rPr>
        <w:t xml:space="preserve"> исполнением административного регламента в соответствии с </w:t>
      </w:r>
      <w:hyperlink r:id="rId20" w:anchor="Par238" w:history="1">
        <w:r w:rsidRPr="00470FA3">
          <w:rPr>
            <w:rFonts w:ascii="Times New Roman" w:eastAsia="Arial Unicode MS" w:hAnsi="Times New Roman" w:cs="Mangal"/>
            <w:color w:val="000080"/>
            <w:kern w:val="2"/>
            <w:sz w:val="24"/>
            <w:szCs w:val="24"/>
            <w:u w:val="single"/>
            <w:lang w:eastAsia="hi-IN" w:bidi="hi-IN"/>
          </w:rPr>
          <w:t>подразделом 2 раздела 3</w:t>
        </w:r>
      </w:hyperlink>
      <w:r w:rsidRPr="00470FA3">
        <w:rPr>
          <w:rFonts w:ascii="Times New Roman" w:eastAsia="Arial Unicode MS" w:hAnsi="Times New Roman" w:cs="Mangal"/>
          <w:color w:val="000000"/>
          <w:kern w:val="2"/>
          <w:sz w:val="24"/>
          <w:szCs w:val="24"/>
          <w:lang w:eastAsia="hi-IN" w:bidi="hi-IN"/>
        </w:rPr>
        <w:t xml:space="preserve"> настоящего </w:t>
      </w:r>
      <w:r w:rsidRPr="00470FA3">
        <w:rPr>
          <w:rFonts w:ascii="Times New Roman" w:eastAsia="Arial Unicode MS" w:hAnsi="Times New Roman" w:cs="Mangal"/>
          <w:color w:val="000000"/>
          <w:kern w:val="2"/>
          <w:sz w:val="24"/>
          <w:szCs w:val="24"/>
          <w:lang w:eastAsia="hi-IN" w:bidi="hi-IN"/>
        </w:rPr>
        <w:lastRenderedPageBreak/>
        <w:t>административного регламента.</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Подраздел 4. Требования к оплате предоставления муниципальной услуги, иные требования к предоставлению муниципальной услуги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17. Муниципальная услуга предоставляется бесплатно.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18. Преимущественным правом получения муниципальной услуги пользуются отдельные категории заявителей в соответствии с действующим законодательством Российской Федерации, Республики Мордовия, нормативно-правовыми актами Кадошкинского муниципального района.</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Раздел 3. Административные процедуры </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Подраздел 1. Состав, последовательность и сроки выполнения административных процедур, требования к порядку их выполнения. </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Глава 1. Состав и последовательность административных процедур</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19. Предоставление муниципальной услуги включает в себя следующие административные процедуры: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прием, регистрация документов от заявителя;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рассмотрение документов заявителя;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уведомление заявителя о постановке на учет, представляемого заявителем ребенка в возрасте от 2 месяцев (при наличии условий) до 7 лет, либо об отказе в постановке на учет, представляемого заявителем ребенка в возрасте от 2 месяцев (при наличии условий) до 7 лет;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снятие с учета детей в возрасте от 2 месяцев (при наличии условий)  до 7 лет, с последующим зачислением в Учреждение, либо без такового.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hyperlink r:id="rId21" w:history="1">
        <w:r w:rsidRPr="00470FA3">
          <w:rPr>
            <w:rFonts w:ascii="Times New Roman" w:eastAsia="Arial Unicode MS" w:hAnsi="Times New Roman" w:cs="Mangal"/>
            <w:color w:val="000080"/>
            <w:kern w:val="2"/>
            <w:sz w:val="24"/>
            <w:szCs w:val="24"/>
            <w:u w:val="single"/>
            <w:lang w:eastAsia="hi-IN" w:bidi="hi-IN"/>
          </w:rPr>
          <w:t>Блок-схема</w:t>
        </w:r>
      </w:hyperlink>
      <w:r w:rsidRPr="00470FA3">
        <w:rPr>
          <w:rFonts w:ascii="Times New Roman" w:eastAsia="Arial Unicode MS" w:hAnsi="Times New Roman" w:cs="Mangal"/>
          <w:kern w:val="2"/>
          <w:sz w:val="24"/>
          <w:szCs w:val="24"/>
          <w:lang w:eastAsia="hi-IN" w:bidi="hi-IN"/>
        </w:rPr>
        <w:t xml:space="preserve"> предоставления муниципальной услуги представлена в Приложении N 10 Административного регламента.</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Глава 2. Требования и порядок выполнения административных процедур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20. Прием, регистрация документов от заявителя.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20.1. Для получения муниципальной услуги заявитель представляет на рассмотрение специалисту отдела образования, МБУ «МФЦ» заявление установленного образца и прилагаемые к нему документы (копии документов представляются заявителем вместе с оригиналами)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20.2. Специалист отдела образования, МБУ «МФЦ», ответственный за прием и регистрацию документов: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проверяет наличие всех документов, необходимых для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осуществляет проверку представленных копий документов на их соответствие оригиналам (по окончании проверки специалист отдела  образования, МБУ «МФЦ» возвращает оригиналы документов заявителю);</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проверяет соответствие представленных документов установленным требованиям, а именно: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4.1)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4.2) тексты документов написаны разборчиво, наименования юридических лиц без сокращения, с указанием их места нахождения;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4.3) фамилии, имена и отчества физических лиц, название юридического лица, адреса их </w:t>
      </w:r>
      <w:r w:rsidRPr="00470FA3">
        <w:rPr>
          <w:rFonts w:ascii="Times New Roman" w:eastAsia="Arial Unicode MS" w:hAnsi="Times New Roman" w:cs="Mangal"/>
          <w:kern w:val="2"/>
          <w:sz w:val="24"/>
          <w:szCs w:val="24"/>
          <w:lang w:eastAsia="hi-IN" w:bidi="hi-IN"/>
        </w:rPr>
        <w:lastRenderedPageBreak/>
        <w:t>места жительства и места нахождения написаны полностью;</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4.4) в документах нет подчисток, приписок, зачеркнутых слов и иных не оговоренных в них исправлений;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4.5) документы не исполнены карандашом;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4.6) документы не имеют серьезных повреждений, наличие которых не позволяет однозначно истолковать их содержание.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20.3. </w:t>
      </w:r>
      <w:proofErr w:type="gramStart"/>
      <w:r w:rsidRPr="00470FA3">
        <w:rPr>
          <w:rFonts w:ascii="Times New Roman" w:eastAsia="Arial Unicode MS" w:hAnsi="Times New Roman" w:cs="Mangal"/>
          <w:kern w:val="2"/>
          <w:sz w:val="24"/>
          <w:szCs w:val="24"/>
          <w:lang w:eastAsia="hi-IN" w:bidi="hi-IN"/>
        </w:rPr>
        <w:t>При отсутствии необходимых документов, несоответствии представленных документов установленным требованиям, специалист отдела  образования,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20.4. Продолжительность приема и регистрации документов составляет не более 15 минут.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20.5. Специалист отдела образования, МБУ «МФЦ», ответственный за прием и регистрацию документов, вносит регистрирующую запись в соответствии с </w:t>
      </w:r>
      <w:proofErr w:type="gramStart"/>
      <w:r w:rsidRPr="00470FA3">
        <w:rPr>
          <w:rFonts w:ascii="Times New Roman" w:eastAsia="Arial Unicode MS" w:hAnsi="Times New Roman" w:cs="Mangal"/>
          <w:kern w:val="2"/>
          <w:sz w:val="24"/>
          <w:szCs w:val="24"/>
          <w:lang w:eastAsia="hi-IN" w:bidi="hi-IN"/>
        </w:rPr>
        <w:t>действующими</w:t>
      </w:r>
      <w:proofErr w:type="gramEnd"/>
      <w:r w:rsidRPr="00470FA3">
        <w:rPr>
          <w:rFonts w:ascii="Times New Roman" w:eastAsia="Arial Unicode MS" w:hAnsi="Times New Roman" w:cs="Mangal"/>
          <w:kern w:val="2"/>
          <w:sz w:val="24"/>
          <w:szCs w:val="24"/>
          <w:lang w:eastAsia="hi-IN" w:bidi="hi-IN"/>
        </w:rPr>
        <w:t xml:space="preserve"> правилам ведения учета документов, который включает в себя: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порядковый номер записи;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дата поступления документов;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данные о заявителе;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предмет обращения;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 перечень представленных заявителем документов;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6) срок рассмотрения обращения.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20.6. При приеме документов, заявителем заполняется заявление установленного образца согласие на обработку персональных данных в соответствии с действующим законодательством.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bookmarkStart w:id="2" w:name="Par157"/>
      <w:bookmarkEnd w:id="2"/>
      <w:r w:rsidRPr="00470FA3">
        <w:rPr>
          <w:rFonts w:ascii="Times New Roman" w:eastAsia="Arial Unicode MS" w:hAnsi="Times New Roman" w:cs="Mangal"/>
          <w:kern w:val="2"/>
          <w:sz w:val="24"/>
          <w:szCs w:val="24"/>
          <w:lang w:eastAsia="hi-IN" w:bidi="hi-IN"/>
        </w:rPr>
        <w:t>20.7. Специалист отдела образования, МБУ «МФЦ» оформляет расписку о приеме документов по установленной форме в 2-х экземплярах. В расписке, указываются: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дата представления документов;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перечень документов с указанием их наименования, реквизитов;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количество экземпляров каждого из представленных документов (подлинных экземпляров и их копий);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количество листов в каждом экземпляре документа;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 фамилия и инициалы специалиста отдела образования, МБУ «МФЦ», принявшего документы;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6) 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Специалист отдела образования, МБУ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В случае поступления документов по почте расписка с отметками о приеме документов отправляется специалистом отдела образования, МБУ «МФЦ» по почте, по электронной почте - соответствующим образом.</w:t>
      </w: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20.8. В случае принятия заявления и прилагаемых к заявлению документов специалистом МБУ «МФЦ», последние передаются принявшим их специалистом в организационный отдел администрации Кадошкинского муниципального района не позднее следующего после получения дня. Специалист организационного отдела </w:t>
      </w:r>
      <w:proofErr w:type="gramStart"/>
      <w:r w:rsidRPr="00470FA3">
        <w:rPr>
          <w:rFonts w:ascii="Times New Roman" w:eastAsia="Arial Unicode MS" w:hAnsi="Times New Roman" w:cs="Mangal"/>
          <w:kern w:val="2"/>
          <w:sz w:val="24"/>
          <w:szCs w:val="24"/>
          <w:lang w:eastAsia="hi-IN" w:bidi="hi-IN"/>
        </w:rPr>
        <w:t>регистрирует заявление  и в течение 2 дней направляет</w:t>
      </w:r>
      <w:proofErr w:type="gramEnd"/>
      <w:r w:rsidRPr="00470FA3">
        <w:rPr>
          <w:rFonts w:ascii="Times New Roman" w:eastAsia="Arial Unicode MS" w:hAnsi="Times New Roman" w:cs="Mangal"/>
          <w:kern w:val="2"/>
          <w:sz w:val="24"/>
          <w:szCs w:val="24"/>
          <w:lang w:eastAsia="hi-IN" w:bidi="hi-IN"/>
        </w:rPr>
        <w:t xml:space="preserve"> на рассмотрение начальнику отдела образования.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20.9. Начальник отдела образования поручает рассмотрение полученных документов специалисту отдела образования.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21. Рассмотрение документов заявителя.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21.1. Основанием для рассмотрения документов заявителя является регистрация </w:t>
      </w:r>
      <w:r w:rsidRPr="00470FA3">
        <w:rPr>
          <w:rFonts w:ascii="Times New Roman" w:eastAsia="Arial Unicode MS" w:hAnsi="Times New Roman" w:cs="Mangal"/>
          <w:kern w:val="2"/>
          <w:sz w:val="24"/>
          <w:szCs w:val="24"/>
          <w:lang w:eastAsia="hi-IN" w:bidi="hi-IN"/>
        </w:rPr>
        <w:lastRenderedPageBreak/>
        <w:t>указанных документов отделом образования.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21.2. Рассмотрение зарегистрированных документов производится должностным лицом отдела образования в течение 5 дней.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21.3. </w:t>
      </w:r>
      <w:proofErr w:type="gramStart"/>
      <w:r w:rsidRPr="00470FA3">
        <w:rPr>
          <w:rFonts w:ascii="Times New Roman" w:eastAsia="Arial Unicode MS" w:hAnsi="Times New Roman" w:cs="Mangal"/>
          <w:kern w:val="2"/>
          <w:sz w:val="24"/>
          <w:szCs w:val="24"/>
          <w:lang w:eastAsia="hi-IN" w:bidi="hi-IN"/>
        </w:rPr>
        <w:t>Результатом административной процедуры является вынесение решения начальником отдела образования, либо лицом его замещающим, о постановке на учет, представляемого заявителем ребенка в возрасте от 2 месяцев (при наличии условий) до 7 лет, либо об отказе в постановке на учет, представляемого заявителем ребенка в возрасте от 2 месяцев (при наличии условий) до 7 лет.</w:t>
      </w:r>
      <w:proofErr w:type="gramEnd"/>
      <w:r w:rsidRPr="00470FA3">
        <w:rPr>
          <w:rFonts w:ascii="Times New Roman" w:eastAsia="Arial Unicode MS" w:hAnsi="Times New Roman" w:cs="Mangal"/>
          <w:kern w:val="2"/>
          <w:sz w:val="24"/>
          <w:szCs w:val="24"/>
          <w:lang w:eastAsia="hi-IN" w:bidi="hi-IN"/>
        </w:rPr>
        <w:t xml:space="preserve"> В случае, вынесения решения начальником, либо лицом его замещающим, отдела образования о постановке на учет, представляемого заявителем ребенка в возрасте от 2 месяцев (при наличии условий) до 7 лет, разрешается вопрос о включении, указанного в настоящем пункте ребенка в одну из следующих очередей: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Учреждения;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 </w:t>
      </w:r>
      <w:proofErr w:type="gramStart"/>
      <w:r w:rsidRPr="00470FA3">
        <w:rPr>
          <w:rFonts w:ascii="Times New Roman" w:eastAsia="Arial Unicode MS" w:hAnsi="Times New Roman" w:cs="Mangal"/>
          <w:kern w:val="2"/>
          <w:sz w:val="24"/>
          <w:szCs w:val="24"/>
          <w:lang w:eastAsia="hi-IN" w:bidi="hi-IN"/>
        </w:rPr>
        <w:t>Первоочередная</w:t>
      </w:r>
      <w:proofErr w:type="gramEnd"/>
      <w:r w:rsidRPr="00470FA3">
        <w:rPr>
          <w:rFonts w:ascii="Times New Roman" w:eastAsia="Arial Unicode MS" w:hAnsi="Times New Roman" w:cs="Mangal"/>
          <w:kern w:val="2"/>
          <w:sz w:val="24"/>
          <w:szCs w:val="24"/>
          <w:lang w:eastAsia="hi-IN" w:bidi="hi-IN"/>
        </w:rPr>
        <w:t xml:space="preserve"> (для заявителей, указанных в </w:t>
      </w:r>
      <w:hyperlink r:id="rId22" w:anchor="Par157" w:history="1">
        <w:r w:rsidRPr="00470FA3">
          <w:rPr>
            <w:rFonts w:ascii="Times New Roman" w:eastAsia="Arial Unicode MS" w:hAnsi="Times New Roman" w:cs="Mangal"/>
            <w:color w:val="000080"/>
            <w:kern w:val="2"/>
            <w:sz w:val="24"/>
            <w:szCs w:val="24"/>
            <w:u w:val="single"/>
            <w:lang w:eastAsia="hi-IN" w:bidi="hi-IN"/>
          </w:rPr>
          <w:t>пункте 18</w:t>
        </w:r>
      </w:hyperlink>
      <w:r w:rsidRPr="00470FA3">
        <w:rPr>
          <w:rFonts w:ascii="Times New Roman" w:eastAsia="Arial Unicode MS" w:hAnsi="Times New Roman" w:cs="Mangal"/>
          <w:kern w:val="2"/>
          <w:sz w:val="24"/>
          <w:szCs w:val="24"/>
          <w:lang w:eastAsia="hi-IN" w:bidi="hi-IN"/>
        </w:rPr>
        <w:t xml:space="preserve"> Административного регламента).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21.4. Очереди, указанные в </w:t>
      </w:r>
      <w:hyperlink r:id="rId23" w:anchor="Par216" w:history="1">
        <w:r w:rsidRPr="00470FA3">
          <w:rPr>
            <w:rFonts w:ascii="Times New Roman" w:eastAsia="Arial Unicode MS" w:hAnsi="Times New Roman" w:cs="Mangal"/>
            <w:color w:val="000080"/>
            <w:kern w:val="2"/>
            <w:sz w:val="24"/>
            <w:szCs w:val="24"/>
            <w:u w:val="single"/>
            <w:lang w:eastAsia="hi-IN" w:bidi="hi-IN"/>
          </w:rPr>
          <w:t>пункте 21.3.</w:t>
        </w:r>
      </w:hyperlink>
      <w:r w:rsidRPr="00470FA3">
        <w:rPr>
          <w:rFonts w:ascii="Times New Roman" w:eastAsia="Arial Unicode MS" w:hAnsi="Times New Roman" w:cs="Mangal"/>
          <w:kern w:val="2"/>
          <w:sz w:val="24"/>
          <w:szCs w:val="24"/>
          <w:lang w:eastAsia="hi-IN" w:bidi="hi-IN"/>
        </w:rPr>
        <w:t xml:space="preserve"> Административного регламента, независимо от вида, представляют собой форму письменного, пронумерованного </w:t>
      </w:r>
      <w:hyperlink r:id="rId24" w:anchor="Par773" w:history="1">
        <w:r w:rsidRPr="00470FA3">
          <w:rPr>
            <w:rFonts w:ascii="Times New Roman" w:eastAsia="Arial Unicode MS" w:hAnsi="Times New Roman" w:cs="Mangal"/>
            <w:color w:val="000080"/>
            <w:kern w:val="2"/>
            <w:sz w:val="24"/>
            <w:szCs w:val="24"/>
            <w:u w:val="single"/>
            <w:lang w:eastAsia="hi-IN" w:bidi="hi-IN"/>
          </w:rPr>
          <w:t>журнала</w:t>
        </w:r>
      </w:hyperlink>
      <w:r w:rsidRPr="00470FA3">
        <w:rPr>
          <w:rFonts w:ascii="Times New Roman" w:eastAsia="Arial Unicode MS" w:hAnsi="Times New Roman" w:cs="Mangal"/>
          <w:kern w:val="2"/>
          <w:sz w:val="24"/>
          <w:szCs w:val="24"/>
          <w:lang w:eastAsia="hi-IN" w:bidi="hi-IN"/>
        </w:rPr>
        <w:t xml:space="preserve"> (Приложение N 3), либо электронную форму.</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22. Уведомление заявителя о постановке на учет, представляемого заявителем ребенка в возрасте от 2 месяцев (при наличии условий) до 7 лет, либо об отказе в постановке на учет, представляемого заявителем ребенка в возрасте от 2 месяцев (при наличии условий) до 7 лет.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22.1 Основанием для начала административной процедуры является вынесение решения начальником отдела образования, либо лицом его замещающим, о постановке на учет, представляемого заявителем ребенка в возрасте от 2 месяцев (при наличии условий) до 7 лет, либо об отказе в постановке на учет, представляемого заявителем ребенка в возрасте от 2 месяцев (при наличии условий) до 7 лет.</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 xml:space="preserve">22.2 Результатом административной процедуры является выдача заявителю </w:t>
      </w:r>
      <w:hyperlink r:id="rId25" w:anchor="Par814" w:history="1">
        <w:r w:rsidRPr="00470FA3">
          <w:rPr>
            <w:rFonts w:ascii="Times New Roman" w:eastAsia="Arial Unicode MS" w:hAnsi="Times New Roman" w:cs="Mangal"/>
            <w:color w:val="000080"/>
            <w:kern w:val="2"/>
            <w:sz w:val="24"/>
            <w:szCs w:val="24"/>
            <w:u w:val="single"/>
            <w:lang w:eastAsia="hi-IN" w:bidi="hi-IN"/>
          </w:rPr>
          <w:t>справки-ответа</w:t>
        </w:r>
      </w:hyperlink>
      <w:r w:rsidRPr="00470FA3">
        <w:rPr>
          <w:rFonts w:ascii="Times New Roman" w:eastAsia="Arial Unicode MS" w:hAnsi="Times New Roman" w:cs="Mangal"/>
          <w:kern w:val="2"/>
          <w:sz w:val="24"/>
          <w:szCs w:val="24"/>
          <w:lang w:eastAsia="hi-IN" w:bidi="hi-IN"/>
        </w:rPr>
        <w:t xml:space="preserve"> о постановке на учет, представляемого заявителем ребенка в возрасте от 2 месяцев (при наличии условий) до 7 лет по форме указанной в Приложении N 4 или, в случае отказа в постановке на учет, представляемого заявителем ребенка в возрасте от 2 месяцев (при наличии условий)  до 7 лет - </w:t>
      </w:r>
      <w:hyperlink r:id="rId26" w:anchor="Par847" w:history="1">
        <w:r w:rsidRPr="00470FA3">
          <w:rPr>
            <w:rFonts w:ascii="Times New Roman" w:eastAsia="Arial Unicode MS" w:hAnsi="Times New Roman" w:cs="Mangal"/>
            <w:color w:val="000080"/>
            <w:kern w:val="2"/>
            <w:sz w:val="24"/>
            <w:szCs w:val="24"/>
            <w:u w:val="single"/>
            <w:lang w:eastAsia="hi-IN" w:bidi="hi-IN"/>
          </w:rPr>
          <w:t>уведомления</w:t>
        </w:r>
      </w:hyperlink>
      <w:r w:rsidRPr="00470FA3">
        <w:rPr>
          <w:rFonts w:ascii="Times New Roman" w:eastAsia="Arial Unicode MS" w:hAnsi="Times New Roman" w:cs="Mangal"/>
          <w:kern w:val="2"/>
          <w:sz w:val="24"/>
          <w:szCs w:val="24"/>
          <w:lang w:eastAsia="hi-IN" w:bidi="hi-IN"/>
        </w:rPr>
        <w:t>, которое должно содержать причину</w:t>
      </w:r>
      <w:proofErr w:type="gramEnd"/>
      <w:r w:rsidRPr="00470FA3">
        <w:rPr>
          <w:rFonts w:ascii="Times New Roman" w:eastAsia="Arial Unicode MS" w:hAnsi="Times New Roman" w:cs="Mangal"/>
          <w:kern w:val="2"/>
          <w:sz w:val="24"/>
          <w:szCs w:val="24"/>
          <w:lang w:eastAsia="hi-IN" w:bidi="hi-IN"/>
        </w:rPr>
        <w:t xml:space="preserve"> отказа, по форме, </w:t>
      </w:r>
      <w:proofErr w:type="gramStart"/>
      <w:r w:rsidRPr="00470FA3">
        <w:rPr>
          <w:rFonts w:ascii="Times New Roman" w:eastAsia="Arial Unicode MS" w:hAnsi="Times New Roman" w:cs="Mangal"/>
          <w:kern w:val="2"/>
          <w:sz w:val="24"/>
          <w:szCs w:val="24"/>
          <w:lang w:eastAsia="hi-IN" w:bidi="hi-IN"/>
        </w:rPr>
        <w:t>согласно Приложения</w:t>
      </w:r>
      <w:proofErr w:type="gramEnd"/>
      <w:r w:rsidRPr="00470FA3">
        <w:rPr>
          <w:rFonts w:ascii="Times New Roman" w:eastAsia="Arial Unicode MS" w:hAnsi="Times New Roman" w:cs="Mangal"/>
          <w:kern w:val="2"/>
          <w:sz w:val="24"/>
          <w:szCs w:val="24"/>
          <w:lang w:eastAsia="hi-IN" w:bidi="hi-IN"/>
        </w:rPr>
        <w:t xml:space="preserve"> N 5.</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22.3 Срок выполнения административной процедуры не должен превышать 10 дней с момента вынесения решения начальником отдела образования, либо лицом его замещающим, о постановке на учет, представляемого заявителем ребенка в возрасте от 2 месяцев (при наличии условий)  до 7 лет, либо об отказе в постановке на учет, представляемого заявителем ребенка в возрасте от 2 месяцев (при наличии условий)  до 7 лет.</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23. Снятие с учета детей в возрасте от 2 месяцев (при наличии условий)  до 7 лет, с последующим зачислением в Учреждение, либо без такового.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23.1. </w:t>
      </w:r>
      <w:proofErr w:type="gramStart"/>
      <w:r w:rsidRPr="00470FA3">
        <w:rPr>
          <w:rFonts w:ascii="Times New Roman" w:eastAsia="Arial Unicode MS" w:hAnsi="Times New Roman" w:cs="Mangal"/>
          <w:kern w:val="2"/>
          <w:sz w:val="24"/>
          <w:szCs w:val="24"/>
          <w:lang w:eastAsia="hi-IN" w:bidi="hi-IN"/>
        </w:rPr>
        <w:t xml:space="preserve">Основанием для начала административной процедуры является выдача заявителю </w:t>
      </w:r>
      <w:hyperlink r:id="rId27" w:anchor="Par814" w:history="1">
        <w:r w:rsidRPr="00470FA3">
          <w:rPr>
            <w:rFonts w:ascii="Times New Roman" w:eastAsia="Arial Unicode MS" w:hAnsi="Times New Roman" w:cs="Mangal"/>
            <w:color w:val="000080"/>
            <w:kern w:val="2"/>
            <w:sz w:val="24"/>
            <w:szCs w:val="24"/>
            <w:u w:val="single"/>
            <w:lang w:eastAsia="hi-IN" w:bidi="hi-IN"/>
          </w:rPr>
          <w:t>справки-ответа</w:t>
        </w:r>
      </w:hyperlink>
      <w:r w:rsidRPr="00470FA3">
        <w:rPr>
          <w:rFonts w:ascii="Times New Roman" w:eastAsia="Arial Unicode MS" w:hAnsi="Times New Roman" w:cs="Mangal"/>
          <w:kern w:val="2"/>
          <w:sz w:val="24"/>
          <w:szCs w:val="24"/>
          <w:lang w:eastAsia="hi-IN" w:bidi="hi-IN"/>
        </w:rPr>
        <w:t xml:space="preserve"> о постановке на учет, представляемого заявителем ребенка в возрасте от 2 месяцев (при наличии условий)  до 7 лет по форме указанной в Приложении N 4 или, в случае отказа в постановке на учет, представляемого заявителем ребенка в возрасте от 2 месяцев (при наличии условий) до 7 лет - </w:t>
      </w:r>
      <w:hyperlink r:id="rId28" w:anchor="Par847" w:history="1">
        <w:r w:rsidRPr="00470FA3">
          <w:rPr>
            <w:rFonts w:ascii="Times New Roman" w:eastAsia="Arial Unicode MS" w:hAnsi="Times New Roman" w:cs="Mangal"/>
            <w:color w:val="000080"/>
            <w:kern w:val="2"/>
            <w:sz w:val="24"/>
            <w:szCs w:val="24"/>
            <w:u w:val="single"/>
            <w:lang w:eastAsia="hi-IN" w:bidi="hi-IN"/>
          </w:rPr>
          <w:t>уведомления</w:t>
        </w:r>
      </w:hyperlink>
      <w:r w:rsidRPr="00470FA3">
        <w:rPr>
          <w:rFonts w:ascii="Times New Roman" w:eastAsia="Arial Unicode MS" w:hAnsi="Times New Roman" w:cs="Mangal"/>
          <w:kern w:val="2"/>
          <w:sz w:val="24"/>
          <w:szCs w:val="24"/>
          <w:lang w:eastAsia="hi-IN" w:bidi="hi-IN"/>
        </w:rPr>
        <w:t>, которое должно содержать</w:t>
      </w:r>
      <w:proofErr w:type="gramEnd"/>
      <w:r w:rsidRPr="00470FA3">
        <w:rPr>
          <w:rFonts w:ascii="Times New Roman" w:eastAsia="Arial Unicode MS" w:hAnsi="Times New Roman" w:cs="Mangal"/>
          <w:kern w:val="2"/>
          <w:sz w:val="24"/>
          <w:szCs w:val="24"/>
          <w:lang w:eastAsia="hi-IN" w:bidi="hi-IN"/>
        </w:rPr>
        <w:t xml:space="preserve"> причину отказа Приложение N 5.</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23.2. Снятие с учета детей в возрасте от 2 месяцев (при наличии условий) до 7 лет, с последующим зачислением в Учреждение, либо без такового, производится на основании решения Комиссии по распределению детей стоящих на учете в муниципальные дошкольные образовательные учреждения Кадошкинского  муниципального района, созданной при Администрации Кадошкинского муниципального района (далее - </w:t>
      </w:r>
      <w:r w:rsidRPr="00470FA3">
        <w:rPr>
          <w:rFonts w:ascii="Times New Roman" w:eastAsia="Arial Unicode MS" w:hAnsi="Times New Roman" w:cs="Mangal"/>
          <w:kern w:val="2"/>
          <w:sz w:val="24"/>
          <w:szCs w:val="24"/>
          <w:lang w:eastAsia="hi-IN" w:bidi="hi-IN"/>
        </w:rPr>
        <w:lastRenderedPageBreak/>
        <w:t>Комиссия).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23.2.1 Комиссия не </w:t>
      </w:r>
      <w:proofErr w:type="gramStart"/>
      <w:r w:rsidRPr="00470FA3">
        <w:rPr>
          <w:rFonts w:ascii="Times New Roman" w:eastAsia="Arial Unicode MS" w:hAnsi="Times New Roman" w:cs="Mangal"/>
          <w:kern w:val="2"/>
          <w:sz w:val="24"/>
          <w:szCs w:val="24"/>
          <w:lang w:eastAsia="hi-IN" w:bidi="hi-IN"/>
        </w:rPr>
        <w:t>имеет статуса юридического лица и действует</w:t>
      </w:r>
      <w:proofErr w:type="gramEnd"/>
      <w:r w:rsidRPr="00470FA3">
        <w:rPr>
          <w:rFonts w:ascii="Times New Roman" w:eastAsia="Arial Unicode MS" w:hAnsi="Times New Roman" w:cs="Mangal"/>
          <w:kern w:val="2"/>
          <w:sz w:val="24"/>
          <w:szCs w:val="24"/>
          <w:lang w:eastAsia="hi-IN" w:bidi="hi-IN"/>
        </w:rPr>
        <w:t xml:space="preserve"> на основании Положения о Комиссии, утвержденном постановлением Администрации Кадошкинского муниципального района.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23.2.2. Комиссия собирается не позднее 20 числа каждого месяца.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23.2.3. Цель Комиссии - снятие с учета детей в возрасте от 2 месяцев (при наличии условий) до 7 лет, с последующим зачислением в Учреждение, либо без такового.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23.2.4. </w:t>
      </w:r>
      <w:proofErr w:type="gramStart"/>
      <w:r w:rsidRPr="00470FA3">
        <w:rPr>
          <w:rFonts w:ascii="Times New Roman" w:eastAsia="Arial Unicode MS" w:hAnsi="Times New Roman" w:cs="Mangal"/>
          <w:kern w:val="2"/>
          <w:sz w:val="24"/>
          <w:szCs w:val="24"/>
          <w:lang w:eastAsia="hi-IN" w:bidi="hi-IN"/>
        </w:rPr>
        <w:t xml:space="preserve">В случае рассмотрения вопроса о снятии с учета ребенка в возрасте от 2 месяцев (при наличии условий) до 7 лет, с последующим зачислением в Учреждение, Комиссия исследует пакет документов заявителя, указанный в </w:t>
      </w:r>
      <w:hyperlink r:id="rId29" w:anchor="Par91" w:history="1">
        <w:r w:rsidRPr="00470FA3">
          <w:rPr>
            <w:rFonts w:ascii="Times New Roman" w:eastAsia="Arial Unicode MS" w:hAnsi="Times New Roman" w:cs="Mangal"/>
            <w:color w:val="000080"/>
            <w:kern w:val="2"/>
            <w:sz w:val="24"/>
            <w:szCs w:val="24"/>
            <w:u w:val="single"/>
            <w:lang w:eastAsia="hi-IN" w:bidi="hi-IN"/>
          </w:rPr>
          <w:t>пункте 8</w:t>
        </w:r>
      </w:hyperlink>
      <w:r w:rsidRPr="00470FA3">
        <w:rPr>
          <w:rFonts w:ascii="Times New Roman" w:eastAsia="Arial Unicode MS" w:hAnsi="Times New Roman" w:cs="Mangal"/>
          <w:kern w:val="2"/>
          <w:sz w:val="24"/>
          <w:szCs w:val="24"/>
          <w:lang w:eastAsia="hi-IN" w:bidi="hi-IN"/>
        </w:rPr>
        <w:t xml:space="preserve"> Административного регламента и принимает одно из следующих решений: 1) снять с учета ребенка в возрасте от 2 месяцев (при наличии условий) до 7 лет и выдать</w:t>
      </w:r>
      <w:proofErr w:type="gramEnd"/>
      <w:r w:rsidRPr="00470FA3">
        <w:rPr>
          <w:rFonts w:ascii="Times New Roman" w:eastAsia="Arial Unicode MS" w:hAnsi="Times New Roman" w:cs="Mangal"/>
          <w:kern w:val="2"/>
          <w:sz w:val="24"/>
          <w:szCs w:val="24"/>
          <w:lang w:eastAsia="hi-IN" w:bidi="hi-IN"/>
        </w:rPr>
        <w:t xml:space="preserve"> </w:t>
      </w:r>
      <w:hyperlink r:id="rId30" w:anchor="Par927" w:history="1">
        <w:r w:rsidRPr="00470FA3">
          <w:rPr>
            <w:rFonts w:ascii="Times New Roman" w:eastAsia="Arial Unicode MS" w:hAnsi="Times New Roman" w:cs="Mangal"/>
            <w:color w:val="000080"/>
            <w:kern w:val="2"/>
            <w:sz w:val="24"/>
            <w:szCs w:val="24"/>
            <w:u w:val="single"/>
            <w:lang w:eastAsia="hi-IN" w:bidi="hi-IN"/>
          </w:rPr>
          <w:t>направление</w:t>
        </w:r>
      </w:hyperlink>
      <w:r w:rsidRPr="00470FA3">
        <w:rPr>
          <w:rFonts w:ascii="Times New Roman" w:eastAsia="Arial Unicode MS" w:hAnsi="Times New Roman" w:cs="Mangal"/>
          <w:kern w:val="2"/>
          <w:sz w:val="24"/>
          <w:szCs w:val="24"/>
          <w:lang w:eastAsia="hi-IN" w:bidi="hi-IN"/>
        </w:rPr>
        <w:t xml:space="preserve"> (Приложение N 7) в Учреждение; 2) сохранить на учете ребенка в возрасте от 2 месяцев (при наличии условий) до 7 лет с сохранением позиции в очереди, либо с движением позиции в очереди, либо с перенесением позиции на аналогичную позицию в другой вид очереди; 3) снять с учета ребенка в возрасте от 2 месяцев (при наличии условий) до 7 лет и выдать </w:t>
      </w:r>
      <w:hyperlink r:id="rId31" w:anchor="Par964" w:history="1">
        <w:r w:rsidRPr="00470FA3">
          <w:rPr>
            <w:rFonts w:ascii="Times New Roman" w:eastAsia="Arial Unicode MS" w:hAnsi="Times New Roman" w:cs="Mangal"/>
            <w:color w:val="000080"/>
            <w:kern w:val="2"/>
            <w:sz w:val="24"/>
            <w:szCs w:val="24"/>
            <w:u w:val="single"/>
            <w:lang w:eastAsia="hi-IN" w:bidi="hi-IN"/>
          </w:rPr>
          <w:t>направление</w:t>
        </w:r>
      </w:hyperlink>
      <w:r w:rsidRPr="00470FA3">
        <w:rPr>
          <w:rFonts w:ascii="Times New Roman" w:eastAsia="Arial Unicode MS" w:hAnsi="Times New Roman" w:cs="Mangal"/>
          <w:kern w:val="2"/>
          <w:sz w:val="24"/>
          <w:szCs w:val="24"/>
          <w:lang w:eastAsia="hi-IN" w:bidi="hi-IN"/>
        </w:rPr>
        <w:t xml:space="preserve"> на Психолого-медико-педагогическую комиссию в целях дальнейшего зачисления ребенка в группы компенсирующей направленности (Приложение N 8).</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23.2.5. В случае, предусмотренном </w:t>
      </w:r>
      <w:hyperlink r:id="rId32" w:anchor="Par231" w:history="1">
        <w:r w:rsidRPr="00470FA3">
          <w:rPr>
            <w:rFonts w:ascii="Times New Roman" w:eastAsia="Arial Unicode MS" w:hAnsi="Times New Roman" w:cs="Mangal"/>
            <w:color w:val="000080"/>
            <w:kern w:val="2"/>
            <w:sz w:val="24"/>
            <w:szCs w:val="24"/>
            <w:u w:val="single"/>
            <w:lang w:eastAsia="hi-IN" w:bidi="hi-IN"/>
          </w:rPr>
          <w:t>подпунктом 1 пункта 23.2.4.</w:t>
        </w:r>
      </w:hyperlink>
      <w:r w:rsidRPr="00470FA3">
        <w:rPr>
          <w:rFonts w:ascii="Times New Roman" w:eastAsia="Arial Unicode MS" w:hAnsi="Times New Roman" w:cs="Mangal"/>
          <w:kern w:val="2"/>
          <w:sz w:val="24"/>
          <w:szCs w:val="24"/>
          <w:lang w:eastAsia="hi-IN" w:bidi="hi-IN"/>
        </w:rPr>
        <w:t xml:space="preserve"> приоритетным правом получения направления обладают </w:t>
      </w:r>
      <w:proofErr w:type="gramStart"/>
      <w:r w:rsidRPr="00470FA3">
        <w:rPr>
          <w:rFonts w:ascii="Times New Roman" w:eastAsia="Arial Unicode MS" w:hAnsi="Times New Roman" w:cs="Mangal"/>
          <w:kern w:val="2"/>
          <w:sz w:val="24"/>
          <w:szCs w:val="24"/>
          <w:lang w:eastAsia="hi-IN" w:bidi="hi-IN"/>
        </w:rPr>
        <w:t>дети</w:t>
      </w:r>
      <w:proofErr w:type="gramEnd"/>
      <w:r w:rsidRPr="00470FA3">
        <w:rPr>
          <w:rFonts w:ascii="Times New Roman" w:eastAsia="Arial Unicode MS" w:hAnsi="Times New Roman" w:cs="Mangal"/>
          <w:kern w:val="2"/>
          <w:sz w:val="24"/>
          <w:szCs w:val="24"/>
          <w:lang w:eastAsia="hi-IN" w:bidi="hi-IN"/>
        </w:rPr>
        <w:t xml:space="preserve"> занимающие позиции в Первоочередной очереди. Выдача направлений производится в пропорции 1 ребенок из Первоочередной очереди к 5 детям из очереди в  Учреждения.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23.2.6. </w:t>
      </w:r>
      <w:proofErr w:type="gramStart"/>
      <w:r w:rsidRPr="00470FA3">
        <w:rPr>
          <w:rFonts w:ascii="Times New Roman" w:eastAsia="Arial Unicode MS" w:hAnsi="Times New Roman" w:cs="Mangal"/>
          <w:kern w:val="2"/>
          <w:sz w:val="24"/>
          <w:szCs w:val="24"/>
          <w:lang w:eastAsia="hi-IN" w:bidi="hi-IN"/>
        </w:rPr>
        <w:t xml:space="preserve">В случае рассмотрения вопроса о снятии с учета ребенка в возрасте от 2 месяцев (при наличии условий) до 7 лет, без процедуры зачисления в Учреждение, Комиссия исследует пакет документов заявителя, указанный в </w:t>
      </w:r>
      <w:hyperlink r:id="rId33" w:anchor="Par91" w:history="1">
        <w:r w:rsidRPr="00470FA3">
          <w:rPr>
            <w:rFonts w:ascii="Times New Roman" w:eastAsia="Arial Unicode MS" w:hAnsi="Times New Roman" w:cs="Mangal"/>
            <w:color w:val="000080"/>
            <w:kern w:val="2"/>
            <w:sz w:val="24"/>
            <w:szCs w:val="24"/>
            <w:u w:val="single"/>
            <w:lang w:eastAsia="hi-IN" w:bidi="hi-IN"/>
          </w:rPr>
          <w:t>пункте 8</w:t>
        </w:r>
      </w:hyperlink>
      <w:r w:rsidRPr="00470FA3">
        <w:rPr>
          <w:rFonts w:ascii="Times New Roman" w:eastAsia="Arial Unicode MS" w:hAnsi="Times New Roman" w:cs="Mangal"/>
          <w:kern w:val="2"/>
          <w:sz w:val="24"/>
          <w:szCs w:val="24"/>
          <w:lang w:eastAsia="hi-IN" w:bidi="hi-IN"/>
        </w:rPr>
        <w:t xml:space="preserve"> Административного регламента и принимает решение о снятии с учета ребенка в возрасте от 2 месяцев (при наличии условий) до 7 лет без сохранения позиции в очереди</w:t>
      </w:r>
      <w:proofErr w:type="gramEnd"/>
      <w:r w:rsidRPr="00470FA3">
        <w:rPr>
          <w:rFonts w:ascii="Times New Roman" w:eastAsia="Arial Unicode MS" w:hAnsi="Times New Roman" w:cs="Mangal"/>
          <w:kern w:val="2"/>
          <w:sz w:val="24"/>
          <w:szCs w:val="24"/>
          <w:lang w:eastAsia="hi-IN" w:bidi="hi-IN"/>
        </w:rPr>
        <w:t>.</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 xml:space="preserve">23.3 Результатом административной процедуры является выдача заявителю </w:t>
      </w:r>
      <w:hyperlink r:id="rId34" w:anchor="Par884" w:history="1">
        <w:r w:rsidRPr="00470FA3">
          <w:rPr>
            <w:rFonts w:ascii="Times New Roman" w:eastAsia="Arial Unicode MS" w:hAnsi="Times New Roman" w:cs="Mangal"/>
            <w:color w:val="000080"/>
            <w:kern w:val="2"/>
            <w:sz w:val="24"/>
            <w:szCs w:val="24"/>
            <w:u w:val="single"/>
            <w:lang w:eastAsia="hi-IN" w:bidi="hi-IN"/>
          </w:rPr>
          <w:t>справки-подтверждения</w:t>
        </w:r>
      </w:hyperlink>
      <w:r w:rsidRPr="00470FA3">
        <w:rPr>
          <w:rFonts w:ascii="Times New Roman" w:eastAsia="Arial Unicode MS" w:hAnsi="Times New Roman" w:cs="Mangal"/>
          <w:kern w:val="2"/>
          <w:sz w:val="24"/>
          <w:szCs w:val="24"/>
          <w:lang w:eastAsia="hi-IN" w:bidi="hi-IN"/>
        </w:rPr>
        <w:t xml:space="preserve"> (Приложение N 6) следующего содержания: 1) о снятии с учета ребенка в возрасте от 2 месяцев (при наличии условий) до 7 лет и выдаче направления в Учреждение, где направление оформляется в виде дополнения к справке-подтверждению, либо 2) о сохранении на учете ребенка в возрасте от 2 месяцев (при наличии условий) до 7</w:t>
      </w:r>
      <w:proofErr w:type="gramEnd"/>
      <w:r w:rsidRPr="00470FA3">
        <w:rPr>
          <w:rFonts w:ascii="Times New Roman" w:eastAsia="Arial Unicode MS" w:hAnsi="Times New Roman" w:cs="Mangal"/>
          <w:kern w:val="2"/>
          <w:sz w:val="24"/>
          <w:szCs w:val="24"/>
          <w:lang w:eastAsia="hi-IN" w:bidi="hi-IN"/>
        </w:rPr>
        <w:t xml:space="preserve"> </w:t>
      </w:r>
      <w:proofErr w:type="gramStart"/>
      <w:r w:rsidRPr="00470FA3">
        <w:rPr>
          <w:rFonts w:ascii="Times New Roman" w:eastAsia="Arial Unicode MS" w:hAnsi="Times New Roman" w:cs="Mangal"/>
          <w:kern w:val="2"/>
          <w:sz w:val="24"/>
          <w:szCs w:val="24"/>
          <w:lang w:eastAsia="hi-IN" w:bidi="hi-IN"/>
        </w:rPr>
        <w:t>лет с сохранением позиции в очереди, либо с движением позиции в очереди, либо с перенесением позиции на аналогичную позицию в другой вид очереди, либо 3) о снятии с учета ребенка в возрасте от 2 месяцев (при наличии условий) до 7 лет и выдаче направления на Психолого-медико-педагогическую комиссию в целях дальнейшего зачисления ребенка в группы компенсирующей направленности, либо 4) о снятии</w:t>
      </w:r>
      <w:proofErr w:type="gramEnd"/>
      <w:r w:rsidRPr="00470FA3">
        <w:rPr>
          <w:rFonts w:ascii="Times New Roman" w:eastAsia="Arial Unicode MS" w:hAnsi="Times New Roman" w:cs="Mangal"/>
          <w:kern w:val="2"/>
          <w:sz w:val="24"/>
          <w:szCs w:val="24"/>
          <w:lang w:eastAsia="hi-IN" w:bidi="hi-IN"/>
        </w:rPr>
        <w:t xml:space="preserve"> с учета ребенка в возрасте от 2 месяцев (при наличии условий) до 7 лет без сохранения позиции в очереди.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23.4 Срок выполнения административной процедуры не должен превышать 15 дней с момента выдачи заявителю справки-ответа.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23.5</w:t>
      </w:r>
      <w:proofErr w:type="gramStart"/>
      <w:r w:rsidRPr="00470FA3">
        <w:rPr>
          <w:rFonts w:ascii="Times New Roman" w:eastAsia="Arial Unicode MS" w:hAnsi="Times New Roman" w:cs="Mangal"/>
          <w:kern w:val="2"/>
          <w:sz w:val="24"/>
          <w:szCs w:val="24"/>
          <w:lang w:eastAsia="hi-IN" w:bidi="hi-IN"/>
        </w:rPr>
        <w:t xml:space="preserve"> В</w:t>
      </w:r>
      <w:proofErr w:type="gramEnd"/>
      <w:r w:rsidRPr="00470FA3">
        <w:rPr>
          <w:rFonts w:ascii="Times New Roman" w:eastAsia="Arial Unicode MS" w:hAnsi="Times New Roman" w:cs="Mangal"/>
          <w:kern w:val="2"/>
          <w:sz w:val="24"/>
          <w:szCs w:val="24"/>
          <w:lang w:eastAsia="hi-IN" w:bidi="hi-IN"/>
        </w:rPr>
        <w:t xml:space="preserve"> случае получения заявителем направления, указанного в </w:t>
      </w:r>
      <w:hyperlink r:id="rId35" w:anchor="Par231" w:history="1">
        <w:proofErr w:type="spellStart"/>
        <w:r w:rsidRPr="00470FA3">
          <w:rPr>
            <w:rFonts w:ascii="Times New Roman" w:eastAsia="Arial Unicode MS" w:hAnsi="Times New Roman" w:cs="Mangal"/>
            <w:color w:val="000080"/>
            <w:kern w:val="2"/>
            <w:sz w:val="24"/>
            <w:szCs w:val="24"/>
            <w:u w:val="single"/>
            <w:lang w:eastAsia="hi-IN" w:bidi="hi-IN"/>
          </w:rPr>
          <w:t>п.п</w:t>
        </w:r>
        <w:proofErr w:type="spellEnd"/>
        <w:r w:rsidRPr="00470FA3">
          <w:rPr>
            <w:rFonts w:ascii="Times New Roman" w:eastAsia="Arial Unicode MS" w:hAnsi="Times New Roman" w:cs="Mangal"/>
            <w:color w:val="000080"/>
            <w:kern w:val="2"/>
            <w:sz w:val="24"/>
            <w:szCs w:val="24"/>
            <w:u w:val="single"/>
            <w:lang w:eastAsia="hi-IN" w:bidi="hi-IN"/>
          </w:rPr>
          <w:t>. 1 пункта 23.2.4.</w:t>
        </w:r>
      </w:hyperlink>
      <w:r w:rsidRPr="00470FA3">
        <w:rPr>
          <w:rFonts w:ascii="Times New Roman" w:eastAsia="Arial Unicode MS" w:hAnsi="Times New Roman" w:cs="Mangal"/>
          <w:kern w:val="2"/>
          <w:sz w:val="24"/>
          <w:szCs w:val="24"/>
          <w:lang w:eastAsia="hi-IN" w:bidi="hi-IN"/>
        </w:rPr>
        <w:t xml:space="preserve">, ребенок заявителя проходит медицинскую комиссию для исследования состояния здоровья и, заявитель на основании направления заключает </w:t>
      </w:r>
      <w:hyperlink r:id="rId36" w:anchor="Par996" w:history="1">
        <w:r w:rsidRPr="00470FA3">
          <w:rPr>
            <w:rFonts w:ascii="Times New Roman" w:eastAsia="Arial Unicode MS" w:hAnsi="Times New Roman" w:cs="Mangal"/>
            <w:color w:val="000080"/>
            <w:kern w:val="2"/>
            <w:sz w:val="24"/>
            <w:szCs w:val="24"/>
            <w:u w:val="single"/>
            <w:lang w:eastAsia="hi-IN" w:bidi="hi-IN"/>
          </w:rPr>
          <w:t>договор</w:t>
        </w:r>
      </w:hyperlink>
      <w:r w:rsidRPr="00470FA3">
        <w:rPr>
          <w:rFonts w:ascii="Times New Roman" w:eastAsia="Arial Unicode MS" w:hAnsi="Times New Roman" w:cs="Mangal"/>
          <w:kern w:val="2"/>
          <w:sz w:val="24"/>
          <w:szCs w:val="24"/>
          <w:lang w:eastAsia="hi-IN" w:bidi="hi-IN"/>
        </w:rPr>
        <w:t xml:space="preserve"> (Приложение N 9) с Учреждением в целях зачисления, указанного ребенка в Учреждение.</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Подраздел 2. Особенности предоставления муниципальной услуги в электронной форме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24.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25. После регистрации на официальном портале государственных услуг в разделе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w:t>
      </w:r>
      <w:r w:rsidRPr="00470FA3">
        <w:rPr>
          <w:rFonts w:ascii="Times New Roman" w:eastAsia="Arial Unicode MS" w:hAnsi="Times New Roman" w:cs="Mangal"/>
          <w:kern w:val="2"/>
          <w:sz w:val="24"/>
          <w:szCs w:val="24"/>
          <w:lang w:eastAsia="hi-IN" w:bidi="hi-IN"/>
        </w:rPr>
        <w:lastRenderedPageBreak/>
        <w:t xml:space="preserve">сады) Кадошкинского  муниципального района" заявитель в личном кабинете </w:t>
      </w:r>
      <w:proofErr w:type="gramStart"/>
      <w:r w:rsidRPr="00470FA3">
        <w:rPr>
          <w:rFonts w:ascii="Times New Roman" w:eastAsia="Arial Unicode MS" w:hAnsi="Times New Roman" w:cs="Mangal"/>
          <w:kern w:val="2"/>
          <w:sz w:val="24"/>
          <w:szCs w:val="24"/>
          <w:lang w:eastAsia="hi-IN" w:bidi="hi-IN"/>
        </w:rPr>
        <w:t>заполняет и направляет</w:t>
      </w:r>
      <w:proofErr w:type="gramEnd"/>
      <w:r w:rsidRPr="00470FA3">
        <w:rPr>
          <w:rFonts w:ascii="Times New Roman" w:eastAsia="Arial Unicode MS" w:hAnsi="Times New Roman" w:cs="Mangal"/>
          <w:kern w:val="2"/>
          <w:sz w:val="24"/>
          <w:szCs w:val="24"/>
          <w:lang w:eastAsia="hi-IN" w:bidi="hi-IN"/>
        </w:rPr>
        <w:t xml:space="preserve"> заявление в электронном виде.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26. Направленное заявление </w:t>
      </w:r>
      <w:proofErr w:type="gramStart"/>
      <w:r w:rsidRPr="00470FA3">
        <w:rPr>
          <w:rFonts w:ascii="Times New Roman" w:eastAsia="Arial Unicode MS" w:hAnsi="Times New Roman" w:cs="Mangal"/>
          <w:kern w:val="2"/>
          <w:sz w:val="24"/>
          <w:szCs w:val="24"/>
          <w:lang w:eastAsia="hi-IN" w:bidi="hi-IN"/>
        </w:rPr>
        <w:t>регистрируется в электронном журнале регистрации заявлений и отображается</w:t>
      </w:r>
      <w:proofErr w:type="gramEnd"/>
      <w:r w:rsidRPr="00470FA3">
        <w:rPr>
          <w:rFonts w:ascii="Times New Roman" w:eastAsia="Arial Unicode MS" w:hAnsi="Times New Roman" w:cs="Mangal"/>
          <w:kern w:val="2"/>
          <w:sz w:val="24"/>
          <w:szCs w:val="24"/>
          <w:lang w:eastAsia="hi-IN" w:bidi="hi-IN"/>
        </w:rPr>
        <w:t xml:space="preserve"> в личном кабинете на портале государственных услуг со статусом "направлено".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27.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28. </w:t>
      </w:r>
      <w:proofErr w:type="gramStart"/>
      <w:r w:rsidRPr="00470FA3">
        <w:rPr>
          <w:rFonts w:ascii="Times New Roman" w:eastAsia="Arial Unicode MS" w:hAnsi="Times New Roman" w:cs="Mangal"/>
          <w:kern w:val="2"/>
          <w:sz w:val="24"/>
          <w:szCs w:val="24"/>
          <w:lang w:eastAsia="hi-IN" w:bidi="hi-IN"/>
        </w:rPr>
        <w:t>При наличии оснований для отказа в предоставлении муниципальной услуги по зачислению в образовательное учреждение</w:t>
      </w:r>
      <w:proofErr w:type="gramEnd"/>
      <w:r w:rsidRPr="00470FA3">
        <w:rPr>
          <w:rFonts w:ascii="Times New Roman" w:eastAsia="Arial Unicode MS" w:hAnsi="Times New Roman" w:cs="Mangal"/>
          <w:kern w:val="2"/>
          <w:sz w:val="24"/>
          <w:szCs w:val="24"/>
          <w:lang w:eastAsia="hi-IN" w:bidi="hi-IN"/>
        </w:rPr>
        <w:t xml:space="preserve"> в личном кабинете заявителя на портале государственных услуг отображается статус "отказано".</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Подраздел 3. Формы </w:t>
      </w:r>
      <w:proofErr w:type="gramStart"/>
      <w:r w:rsidRPr="00470FA3">
        <w:rPr>
          <w:rFonts w:ascii="Times New Roman" w:eastAsia="Arial Unicode MS" w:hAnsi="Times New Roman" w:cs="Mangal"/>
          <w:kern w:val="2"/>
          <w:sz w:val="24"/>
          <w:szCs w:val="24"/>
          <w:lang w:eastAsia="hi-IN" w:bidi="hi-IN"/>
        </w:rPr>
        <w:t>контроля за</w:t>
      </w:r>
      <w:proofErr w:type="gramEnd"/>
      <w:r w:rsidRPr="00470FA3">
        <w:rPr>
          <w:rFonts w:ascii="Times New Roman" w:eastAsia="Arial Unicode MS" w:hAnsi="Times New Roman" w:cs="Mangal"/>
          <w:kern w:val="2"/>
          <w:sz w:val="24"/>
          <w:szCs w:val="24"/>
          <w:lang w:eastAsia="hi-IN" w:bidi="hi-IN"/>
        </w:rPr>
        <w:t xml:space="preserve"> исполнением административного регламента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29. Текущий </w:t>
      </w:r>
      <w:proofErr w:type="gramStart"/>
      <w:r w:rsidRPr="00470FA3">
        <w:rPr>
          <w:rFonts w:ascii="Times New Roman" w:eastAsia="Arial Unicode MS" w:hAnsi="Times New Roman" w:cs="Mangal"/>
          <w:kern w:val="2"/>
          <w:sz w:val="24"/>
          <w:szCs w:val="24"/>
          <w:lang w:eastAsia="hi-IN" w:bidi="hi-IN"/>
        </w:rPr>
        <w:t>контроль за</w:t>
      </w:r>
      <w:proofErr w:type="gramEnd"/>
      <w:r w:rsidRPr="00470FA3">
        <w:rPr>
          <w:rFonts w:ascii="Times New Roman" w:eastAsia="Arial Unicode MS" w:hAnsi="Times New Roman" w:cs="Mangal"/>
          <w:kern w:val="2"/>
          <w:sz w:val="24"/>
          <w:szCs w:val="24"/>
          <w:lang w:eastAsia="hi-IN" w:bidi="hi-IN"/>
        </w:rPr>
        <w:t xml:space="preserve"> соблюдением последовательности действий, определенных за административными процедурами, осуществляется начальником отдела образования.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30. </w:t>
      </w:r>
      <w:proofErr w:type="gramStart"/>
      <w:r w:rsidRPr="00470FA3">
        <w:rPr>
          <w:rFonts w:ascii="Times New Roman" w:eastAsia="Arial Unicode MS" w:hAnsi="Times New Roman" w:cs="Mangal"/>
          <w:kern w:val="2"/>
          <w:sz w:val="24"/>
          <w:szCs w:val="24"/>
          <w:lang w:eastAsia="hi-IN" w:bidi="hi-IN"/>
        </w:rPr>
        <w:t>Контроль за</w:t>
      </w:r>
      <w:proofErr w:type="gramEnd"/>
      <w:r w:rsidRPr="00470FA3">
        <w:rPr>
          <w:rFonts w:ascii="Times New Roman" w:eastAsia="Arial Unicode MS" w:hAnsi="Times New Roman" w:cs="Mangal"/>
          <w:kern w:val="2"/>
          <w:sz w:val="24"/>
          <w:szCs w:val="24"/>
          <w:lang w:eastAsia="hi-IN" w:bidi="hi-IN"/>
        </w:rPr>
        <w:t xml:space="preserve">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31.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Подраздел 4. Досудебный (внесудебный) порядок обжалования заявителем решений и действий (бездействия) органа, предоставляющего</w:t>
      </w:r>
      <w:bookmarkStart w:id="3" w:name="Par216"/>
      <w:bookmarkEnd w:id="3"/>
      <w:r w:rsidRPr="00470FA3">
        <w:rPr>
          <w:rFonts w:ascii="Times New Roman" w:eastAsia="Arial Unicode MS" w:hAnsi="Times New Roman" w:cs="Mangal"/>
          <w:kern w:val="2"/>
          <w:sz w:val="24"/>
          <w:szCs w:val="24"/>
          <w:lang w:eastAsia="hi-IN" w:bidi="hi-IN"/>
        </w:rPr>
        <w:t xml:space="preserve">, должностного лица органа, предоставляющего муниципальную услугу или муниципального служащего </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32. Заявитель имеет право на обжалование решений, принятых в ходе предоставления муниципальной услуги, действий или бездействий работников, органов, участвующих в ее оказании, в досудебном или судебном порядке в соответствии с законодательством Российской Федерации.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33. Порядок рассмотрения обращений и продления срока рассмотрения заявления в зависимости от их характера устанавливается в соответствии с Федеральным </w:t>
      </w:r>
      <w:hyperlink r:id="rId37" w:history="1">
        <w:r w:rsidRPr="00470FA3">
          <w:rPr>
            <w:rFonts w:ascii="Times New Roman" w:eastAsia="Arial Unicode MS" w:hAnsi="Times New Roman" w:cs="Mangal"/>
            <w:color w:val="000080"/>
            <w:kern w:val="2"/>
            <w:sz w:val="24"/>
            <w:szCs w:val="24"/>
            <w:u w:val="single"/>
            <w:lang w:eastAsia="hi-IN" w:bidi="hi-IN"/>
          </w:rPr>
          <w:t>законом</w:t>
        </w:r>
      </w:hyperlink>
      <w:r w:rsidRPr="00470FA3">
        <w:rPr>
          <w:rFonts w:ascii="Times New Roman" w:eastAsia="Arial Unicode MS" w:hAnsi="Times New Roman" w:cs="Mangal"/>
          <w:kern w:val="2"/>
          <w:sz w:val="24"/>
          <w:szCs w:val="24"/>
          <w:lang w:eastAsia="hi-IN" w:bidi="hi-IN"/>
        </w:rPr>
        <w:t xml:space="preserve"> от 27 июля 2010 г. N 210-ФЗ "Об организации предоставления государственных и муниципальных услуг".</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34. Заявитель может обратиться с жалобой в следующих случаях:</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нарушение срока регистрации запроса заявителя о предоставлении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нарушение срока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bookmarkStart w:id="4" w:name="Par231"/>
      <w:bookmarkEnd w:id="4"/>
      <w:r w:rsidRPr="00470FA3">
        <w:rPr>
          <w:rFonts w:ascii="Times New Roman" w:eastAsia="Arial Unicode MS" w:hAnsi="Times New Roman" w:cs="Mangal"/>
          <w:kern w:val="2"/>
          <w:sz w:val="24"/>
          <w:szCs w:val="24"/>
          <w:lang w:eastAsia="hi-IN" w:bidi="hi-I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5) отказ в предоставлении 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35.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Администрацию Кадошкинского муниципального района.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органов местного самоуправления Кадошкинского муниципального района,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36. Жалоба должна содержать:</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bookmarkStart w:id="5" w:name="Par238"/>
      <w:bookmarkEnd w:id="5"/>
      <w:r w:rsidRPr="00470FA3">
        <w:rPr>
          <w:rFonts w:ascii="Times New Roman" w:eastAsia="Arial Unicode MS" w:hAnsi="Times New Roman" w:cs="Mangal"/>
          <w:kern w:val="2"/>
          <w:sz w:val="24"/>
          <w:szCs w:val="24"/>
          <w:lang w:eastAsia="hi-IN" w:bidi="hi-IN"/>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доводы, на основании которых заявитель не согласен с решением и действием (бездействием) органа,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37. </w:t>
      </w:r>
      <w:proofErr w:type="gramStart"/>
      <w:r w:rsidRPr="00470FA3">
        <w:rPr>
          <w:rFonts w:ascii="Times New Roman" w:eastAsia="Arial Unicode MS" w:hAnsi="Times New Roman" w:cs="Mangal"/>
          <w:kern w:val="2"/>
          <w:sz w:val="24"/>
          <w:szCs w:val="24"/>
          <w:lang w:eastAsia="hi-IN" w:bidi="hi-IN"/>
        </w:rPr>
        <w:t>Жалоба, поступившая в орган, предоставляющий муниципальную услугу, подлежит рассмотрению Руководителем аппарата администрации Кадошкинского муниципального района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470FA3">
        <w:rPr>
          <w:rFonts w:ascii="Times New Roman" w:eastAsia="Arial Unicode MS" w:hAnsi="Times New Roman" w:cs="Mangal"/>
          <w:kern w:val="2"/>
          <w:sz w:val="24"/>
          <w:szCs w:val="24"/>
          <w:lang w:eastAsia="hi-IN" w:bidi="hi-IN"/>
        </w:rPr>
        <w:t xml:space="preserve"> - в течение пяти рабочих дней со дня ее регистрации.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38. По результатам рассмотрения жалобы орган, предоставляющий муниципальную услугу, принимает одно из следующих решений: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отказывает в удовлетворении жалобы.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lastRenderedPageBreak/>
        <w:t>39.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40. Жалобы заявителей не рассматриваются в следующих случаях:</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отсутствия сведений о заявителе, обратившемся с жалобой (фамилии, имени, отчестве), почтового адреса по которому должен быть отправлен ответ;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если текст жалобы не поддается прочтению, ответ на нее не дается, и она не подлежит рассмотрению, о чем сообщается заявителю, если его фамилия и почтовый адрес поддаются прочтению;</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если в жалобе содержится вопрос, на который заявителю многократно давались письменные ответы по существу в связи с ранее направляемыми жалобами, и при этом в ней не приводятся новые доводы или обстоятельства, о чем сообщается заявителю.</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41. В случае установления в ходе или по результатам </w:t>
      </w:r>
      <w:proofErr w:type="gramStart"/>
      <w:r w:rsidRPr="00470FA3">
        <w:rPr>
          <w:rFonts w:ascii="Times New Roman" w:eastAsia="Arial Unicode MS" w:hAnsi="Times New Roman" w:cs="Mangal"/>
          <w:kern w:val="2"/>
          <w:sz w:val="24"/>
          <w:szCs w:val="24"/>
          <w:lang w:eastAsia="hi-IN" w:bidi="hi-IN"/>
        </w:rPr>
        <w:t>рассмотрения жалобы признаков состава административного правонарушения</w:t>
      </w:r>
      <w:proofErr w:type="gramEnd"/>
      <w:r w:rsidRPr="00470FA3">
        <w:rPr>
          <w:rFonts w:ascii="Times New Roman" w:eastAsia="Arial Unicode MS" w:hAnsi="Times New Roman" w:cs="Mangal"/>
          <w:kern w:val="2"/>
          <w:sz w:val="24"/>
          <w:szCs w:val="24"/>
          <w:lang w:eastAsia="hi-IN" w:bidi="hi-IN"/>
        </w:rPr>
        <w:t xml:space="preserve"> или преступления, Руководитель аппарата администрации Кадошкинского  муниципального района незамедлительно направляет имеющиеся материалы в органы прокуратуры.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42. Получатели муниципальной услуги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 Заявление может быть подано в суд по месту жительства либо по месту нахождения Администрации (МФЦ), должностного лица, муниципального служащего, решения, действия (бездействие), которые оспариваются в порядке, предусмотренном Гражданским процессуальным кодексом Российской Федерации. </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1</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keepNext/>
        <w:widowControl w:val="0"/>
        <w:suppressAutoHyphens/>
        <w:spacing w:after="0" w:line="240" w:lineRule="auto"/>
        <w:jc w:val="center"/>
        <w:outlineLvl w:val="0"/>
        <w:rPr>
          <w:rFonts w:ascii="Times New Roman" w:eastAsia="Arial Unicode MS" w:hAnsi="Times New Roman" w:cs="Times New Roman"/>
          <w:bCs/>
          <w:color w:val="000000"/>
          <w:kern w:val="2"/>
          <w:sz w:val="28"/>
          <w:szCs w:val="28"/>
          <w:lang w:eastAsia="hi-IN" w:bidi="hi-IN"/>
        </w:rPr>
      </w:pPr>
      <w:r w:rsidRPr="00470FA3">
        <w:rPr>
          <w:rFonts w:ascii="Times New Roman" w:eastAsia="Arial Unicode MS" w:hAnsi="Times New Roman" w:cs="Times New Roman"/>
          <w:bCs/>
          <w:color w:val="000000"/>
          <w:kern w:val="2"/>
          <w:sz w:val="28"/>
          <w:szCs w:val="28"/>
          <w:lang w:eastAsia="hi-IN" w:bidi="hi-IN"/>
        </w:rPr>
        <w:t>Информация</w:t>
      </w:r>
      <w:r w:rsidRPr="00470FA3">
        <w:rPr>
          <w:rFonts w:ascii="Times New Roman" w:eastAsia="Arial Unicode MS" w:hAnsi="Times New Roman" w:cs="Times New Roman"/>
          <w:bCs/>
          <w:color w:val="000000"/>
          <w:kern w:val="2"/>
          <w:sz w:val="28"/>
          <w:szCs w:val="28"/>
          <w:lang w:eastAsia="hi-IN" w:bidi="hi-IN"/>
        </w:rPr>
        <w:br/>
        <w:t>о месте нахождения, номерах телефонов для справок, адресах электронной почты, сайтах органов и учреждений, предоставляющих муниципальную услугу</w:t>
      </w:r>
    </w:p>
    <w:tbl>
      <w:tblPr>
        <w:tblW w:w="0" w:type="auto"/>
        <w:tblInd w:w="-748" w:type="dxa"/>
        <w:tblLayout w:type="fixed"/>
        <w:tblLook w:val="04A0" w:firstRow="1" w:lastRow="0" w:firstColumn="1" w:lastColumn="0" w:noHBand="0" w:noVBand="1"/>
      </w:tblPr>
      <w:tblGrid>
        <w:gridCol w:w="2366"/>
        <w:gridCol w:w="1759"/>
        <w:gridCol w:w="1402"/>
        <w:gridCol w:w="1523"/>
        <w:gridCol w:w="1490"/>
        <w:gridCol w:w="1783"/>
      </w:tblGrid>
      <w:tr w:rsidR="00470FA3" w:rsidRPr="00470FA3" w:rsidTr="00470FA3">
        <w:tc>
          <w:tcPr>
            <w:tcW w:w="2366"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Наименование органов и организаций предоставляющих муниципальную услугу</w:t>
            </w:r>
          </w:p>
        </w:tc>
        <w:tc>
          <w:tcPr>
            <w:tcW w:w="1759"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Юридический (почтовый) адрес</w:t>
            </w:r>
          </w:p>
        </w:tc>
        <w:tc>
          <w:tcPr>
            <w:tcW w:w="1402"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Контактный телефон (код 883448)</w:t>
            </w:r>
          </w:p>
        </w:tc>
        <w:tc>
          <w:tcPr>
            <w:tcW w:w="1523"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Ф.И.О., должность руководителя </w:t>
            </w:r>
          </w:p>
        </w:tc>
        <w:tc>
          <w:tcPr>
            <w:tcW w:w="1490"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График работы</w:t>
            </w:r>
          </w:p>
        </w:tc>
        <w:tc>
          <w:tcPr>
            <w:tcW w:w="178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widowControl w:val="0"/>
              <w:suppressAutoHyphens/>
              <w:snapToGrid w:val="0"/>
              <w:spacing w:after="0" w:line="240" w:lineRule="auto"/>
              <w:jc w:val="center"/>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Адрес электронной почты</w:t>
            </w:r>
          </w:p>
        </w:tc>
      </w:tr>
      <w:tr w:rsidR="00470FA3" w:rsidRPr="00470FA3" w:rsidTr="00470FA3">
        <w:tc>
          <w:tcPr>
            <w:tcW w:w="2366"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Администрация Кадошкинского муниципального района </w:t>
            </w:r>
          </w:p>
        </w:tc>
        <w:tc>
          <w:tcPr>
            <w:tcW w:w="1759"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431900, п. Кадошкино, ул. Заводская, б/</w:t>
            </w:r>
            <w:proofErr w:type="gramStart"/>
            <w:r w:rsidRPr="00470FA3">
              <w:rPr>
                <w:rFonts w:ascii="Times New Roman" w:eastAsia="Arial Unicode MS" w:hAnsi="Times New Roman" w:cs="Mangal"/>
                <w:kern w:val="2"/>
                <w:sz w:val="20"/>
                <w:szCs w:val="20"/>
                <w:lang w:eastAsia="hi-IN" w:bidi="hi-IN"/>
              </w:rPr>
              <w:t>н</w:t>
            </w:r>
            <w:proofErr w:type="gramEnd"/>
          </w:p>
        </w:tc>
        <w:tc>
          <w:tcPr>
            <w:tcW w:w="1402"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2-31-36</w:t>
            </w:r>
          </w:p>
        </w:tc>
        <w:tc>
          <w:tcPr>
            <w:tcW w:w="1523"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Колесникова Адиля Фяритовна</w:t>
            </w: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Глава</w:t>
            </w:r>
          </w:p>
        </w:tc>
        <w:tc>
          <w:tcPr>
            <w:tcW w:w="1490"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Понедельник-пятница с 08.00 до 17.00 ч., перерыв на обед с 13.00 до 14.00 ч., выходные суббота, воскресенье</w:t>
            </w:r>
          </w:p>
        </w:tc>
        <w:tc>
          <w:tcPr>
            <w:tcW w:w="178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470FA3">
              <w:rPr>
                <w:rFonts w:ascii="Times New Roman" w:eastAsia="Arial Unicode MS" w:hAnsi="Times New Roman" w:cs="Mangal"/>
                <w:kern w:val="2"/>
                <w:sz w:val="20"/>
                <w:szCs w:val="20"/>
                <w:lang w:val="en-US" w:eastAsia="hi-IN" w:bidi="hi-IN"/>
              </w:rPr>
              <w:t>eckad@mail.ru</w:t>
            </w:r>
          </w:p>
        </w:tc>
      </w:tr>
      <w:tr w:rsidR="00470FA3" w:rsidRPr="00470FA3" w:rsidTr="00470FA3">
        <w:tc>
          <w:tcPr>
            <w:tcW w:w="2366"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Организационный отдел </w:t>
            </w:r>
          </w:p>
        </w:tc>
        <w:tc>
          <w:tcPr>
            <w:tcW w:w="1759"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п. Кадошкино, ул. </w:t>
            </w:r>
            <w:r w:rsidRPr="00470FA3">
              <w:rPr>
                <w:rFonts w:ascii="Times New Roman" w:eastAsia="Arial Unicode MS" w:hAnsi="Times New Roman" w:cs="Mangal"/>
                <w:kern w:val="2"/>
                <w:sz w:val="20"/>
                <w:szCs w:val="20"/>
                <w:lang w:eastAsia="hi-IN" w:bidi="hi-IN"/>
              </w:rPr>
              <w:lastRenderedPageBreak/>
              <w:t>Заводская, б/</w:t>
            </w:r>
            <w:proofErr w:type="gramStart"/>
            <w:r w:rsidRPr="00470FA3">
              <w:rPr>
                <w:rFonts w:ascii="Times New Roman" w:eastAsia="Arial Unicode MS" w:hAnsi="Times New Roman" w:cs="Mangal"/>
                <w:kern w:val="2"/>
                <w:sz w:val="20"/>
                <w:szCs w:val="20"/>
                <w:lang w:eastAsia="hi-IN" w:bidi="hi-IN"/>
              </w:rPr>
              <w:t>н</w:t>
            </w:r>
            <w:proofErr w:type="gramEnd"/>
          </w:p>
        </w:tc>
        <w:tc>
          <w:tcPr>
            <w:tcW w:w="1402"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lastRenderedPageBreak/>
              <w:t xml:space="preserve"> 2-35-92</w:t>
            </w:r>
          </w:p>
        </w:tc>
        <w:tc>
          <w:tcPr>
            <w:tcW w:w="1523"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Тамбовцева </w:t>
            </w:r>
            <w:r w:rsidRPr="00470FA3">
              <w:rPr>
                <w:rFonts w:ascii="Times New Roman" w:eastAsia="Arial Unicode MS" w:hAnsi="Times New Roman" w:cs="Mangal"/>
                <w:kern w:val="2"/>
                <w:sz w:val="20"/>
                <w:szCs w:val="20"/>
                <w:lang w:eastAsia="hi-IN" w:bidi="hi-IN"/>
              </w:rPr>
              <w:lastRenderedPageBreak/>
              <w:t>Ольга Владимировна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начальник</w:t>
            </w:r>
          </w:p>
        </w:tc>
        <w:tc>
          <w:tcPr>
            <w:tcW w:w="1490"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lastRenderedPageBreak/>
              <w:t>Понедельник-</w:t>
            </w:r>
            <w:r w:rsidRPr="00470FA3">
              <w:rPr>
                <w:rFonts w:ascii="Times New Roman" w:eastAsia="Arial Unicode MS" w:hAnsi="Times New Roman" w:cs="Mangal"/>
                <w:kern w:val="2"/>
                <w:sz w:val="20"/>
                <w:szCs w:val="20"/>
                <w:lang w:eastAsia="hi-IN" w:bidi="hi-IN"/>
              </w:rPr>
              <w:lastRenderedPageBreak/>
              <w:t>пятница: 8.00-17.00, перерыв на обед: 13.00-14.00, выходные дни – суббота, воскресенье.</w:t>
            </w:r>
          </w:p>
        </w:tc>
        <w:tc>
          <w:tcPr>
            <w:tcW w:w="178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470FA3">
              <w:rPr>
                <w:rFonts w:ascii="Times New Roman" w:eastAsia="Arial Unicode MS" w:hAnsi="Times New Roman" w:cs="Mangal"/>
                <w:kern w:val="2"/>
                <w:sz w:val="20"/>
                <w:szCs w:val="20"/>
                <w:lang w:val="en-US" w:eastAsia="hi-IN" w:bidi="hi-IN"/>
              </w:rPr>
              <w:lastRenderedPageBreak/>
              <w:t>eckad@mail.ru</w:t>
            </w:r>
          </w:p>
        </w:tc>
      </w:tr>
      <w:tr w:rsidR="00470FA3" w:rsidRPr="00470FA3" w:rsidTr="00470FA3">
        <w:tc>
          <w:tcPr>
            <w:tcW w:w="2366"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lastRenderedPageBreak/>
              <w:t xml:space="preserve">Отдел по работе с учреждениями образования, опеки и попечительства несовершеннолетних  </w:t>
            </w:r>
          </w:p>
        </w:tc>
        <w:tc>
          <w:tcPr>
            <w:tcW w:w="1759"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 Кадошкино, ул. Заводская, б/</w:t>
            </w:r>
            <w:proofErr w:type="gramStart"/>
            <w:r w:rsidRPr="00470FA3">
              <w:rPr>
                <w:rFonts w:ascii="Times New Roman" w:eastAsia="Arial Unicode MS" w:hAnsi="Times New Roman" w:cs="Mangal"/>
                <w:kern w:val="2"/>
                <w:sz w:val="20"/>
                <w:szCs w:val="20"/>
                <w:lang w:eastAsia="hi-IN" w:bidi="hi-IN"/>
              </w:rPr>
              <w:t>н</w:t>
            </w:r>
            <w:proofErr w:type="gramEnd"/>
          </w:p>
        </w:tc>
        <w:tc>
          <w:tcPr>
            <w:tcW w:w="1402"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 2-35-59</w:t>
            </w:r>
          </w:p>
        </w:tc>
        <w:tc>
          <w:tcPr>
            <w:tcW w:w="1523"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Горшкова Татьяна Владимировна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начальник</w:t>
            </w:r>
          </w:p>
        </w:tc>
        <w:tc>
          <w:tcPr>
            <w:tcW w:w="1490"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178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470FA3">
              <w:rPr>
                <w:rFonts w:ascii="Times New Roman" w:eastAsia="Arial Unicode MS" w:hAnsi="Times New Roman" w:cs="Mangal"/>
                <w:kern w:val="2"/>
                <w:sz w:val="20"/>
                <w:szCs w:val="20"/>
                <w:lang w:val="en-US" w:eastAsia="hi-IN" w:bidi="hi-IN"/>
              </w:rPr>
              <w:t>eckad@mail.ru</w:t>
            </w:r>
          </w:p>
        </w:tc>
      </w:tr>
      <w:tr w:rsidR="00470FA3" w:rsidRPr="00470FA3" w:rsidTr="00470FA3">
        <w:tc>
          <w:tcPr>
            <w:tcW w:w="2366"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МБУ «Многофункциональный центр предоставления государственных и муниципальных услуг в Кадошкинском муниципальном районе»</w:t>
            </w:r>
          </w:p>
        </w:tc>
        <w:tc>
          <w:tcPr>
            <w:tcW w:w="1759"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431900, </w:t>
            </w: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п. Кадошкино, </w:t>
            </w: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ул. </w:t>
            </w:r>
            <w:proofErr w:type="spellStart"/>
            <w:r w:rsidRPr="00470FA3">
              <w:rPr>
                <w:rFonts w:ascii="Times New Roman" w:eastAsia="Arial Unicode MS" w:hAnsi="Times New Roman" w:cs="Mangal"/>
                <w:kern w:val="2"/>
                <w:sz w:val="20"/>
                <w:szCs w:val="20"/>
                <w:lang w:eastAsia="hi-IN" w:bidi="hi-IN"/>
              </w:rPr>
              <w:t>Резакова</w:t>
            </w:r>
            <w:proofErr w:type="spellEnd"/>
            <w:r w:rsidRPr="00470FA3">
              <w:rPr>
                <w:rFonts w:ascii="Times New Roman" w:eastAsia="Arial Unicode MS" w:hAnsi="Times New Roman" w:cs="Mangal"/>
                <w:kern w:val="2"/>
                <w:sz w:val="20"/>
                <w:szCs w:val="20"/>
                <w:lang w:eastAsia="hi-IN" w:bidi="hi-IN"/>
              </w:rPr>
              <w:t>, д. 9 «а»</w:t>
            </w:r>
          </w:p>
        </w:tc>
        <w:tc>
          <w:tcPr>
            <w:tcW w:w="1402"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 2-32-46</w:t>
            </w:r>
          </w:p>
        </w:tc>
        <w:tc>
          <w:tcPr>
            <w:tcW w:w="1523"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Фомин Евгений Викторович</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директор</w:t>
            </w:r>
          </w:p>
        </w:tc>
        <w:tc>
          <w:tcPr>
            <w:tcW w:w="1490"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178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val="en-US" w:eastAsia="hi-IN" w:bidi="hi-IN"/>
              </w:rPr>
            </w:pPr>
            <w:r w:rsidRPr="00470FA3">
              <w:rPr>
                <w:rFonts w:ascii="Times New Roman" w:eastAsia="Arial Unicode MS" w:hAnsi="Times New Roman" w:cs="Mangal"/>
                <w:kern w:val="2"/>
                <w:sz w:val="20"/>
                <w:szCs w:val="20"/>
                <w:lang w:val="en-US" w:eastAsia="hi-IN" w:bidi="hi-IN"/>
              </w:rPr>
              <w:t xml:space="preserve">FEVMFC@mail.ru </w:t>
            </w:r>
          </w:p>
        </w:tc>
      </w:tr>
      <w:tr w:rsidR="00470FA3" w:rsidRPr="00470FA3" w:rsidTr="00470FA3">
        <w:tc>
          <w:tcPr>
            <w:tcW w:w="2366"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МБОУ «</w:t>
            </w:r>
            <w:proofErr w:type="spellStart"/>
            <w:r w:rsidRPr="00470FA3">
              <w:rPr>
                <w:rFonts w:ascii="Times New Roman" w:eastAsia="Arial Unicode MS" w:hAnsi="Times New Roman" w:cs="Mangal"/>
                <w:kern w:val="2"/>
                <w:sz w:val="20"/>
                <w:szCs w:val="20"/>
                <w:lang w:eastAsia="hi-IN" w:bidi="hi-IN"/>
              </w:rPr>
              <w:t>Кадошкинская</w:t>
            </w:r>
            <w:proofErr w:type="spellEnd"/>
            <w:r w:rsidRPr="00470FA3">
              <w:rPr>
                <w:rFonts w:ascii="Times New Roman" w:eastAsia="Arial Unicode MS" w:hAnsi="Times New Roman" w:cs="Mangal"/>
                <w:kern w:val="2"/>
                <w:sz w:val="20"/>
                <w:szCs w:val="20"/>
                <w:lang w:eastAsia="hi-IN" w:bidi="hi-IN"/>
              </w:rPr>
              <w:t xml:space="preserve"> средняя общеобразовательная школа»</w:t>
            </w:r>
          </w:p>
        </w:tc>
        <w:tc>
          <w:tcPr>
            <w:tcW w:w="1759"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431900, п. Кадошкино, ул. Заводская, д. 35</w:t>
            </w:r>
          </w:p>
        </w:tc>
        <w:tc>
          <w:tcPr>
            <w:tcW w:w="1402"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2-33-79</w:t>
            </w:r>
          </w:p>
        </w:tc>
        <w:tc>
          <w:tcPr>
            <w:tcW w:w="1523"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Спицына Лилия Васильевна</w:t>
            </w:r>
          </w:p>
          <w:p w:rsidR="00470FA3" w:rsidRPr="00470FA3" w:rsidRDefault="00470FA3" w:rsidP="00470FA3">
            <w:pPr>
              <w:widowControl w:val="0"/>
              <w:suppressAutoHyphens/>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директор</w:t>
            </w:r>
          </w:p>
        </w:tc>
        <w:tc>
          <w:tcPr>
            <w:tcW w:w="1490" w:type="dxa"/>
            <w:tcBorders>
              <w:top w:val="single" w:sz="4" w:space="0" w:color="000000"/>
              <w:left w:val="single" w:sz="4" w:space="0" w:color="000000"/>
              <w:bottom w:val="single" w:sz="4" w:space="0" w:color="000000"/>
              <w:right w:val="nil"/>
            </w:tcBorders>
            <w:hideMark/>
          </w:tcPr>
          <w:p w:rsidR="00470FA3" w:rsidRPr="00470FA3" w:rsidRDefault="00470FA3" w:rsidP="00470FA3">
            <w:pPr>
              <w:widowControl w:val="0"/>
              <w:suppressAutoHyphens/>
              <w:autoSpaceDE w:val="0"/>
              <w:snapToGrid w:val="0"/>
              <w:spacing w:after="0" w:line="240" w:lineRule="auto"/>
              <w:jc w:val="both"/>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Понедельник-пятница: 8.00-17.00, перерыв на обед: 13.00-14.00, выходные дни – суббота, воскресенье.</w:t>
            </w:r>
          </w:p>
        </w:tc>
        <w:tc>
          <w:tcPr>
            <w:tcW w:w="178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widowControl w:val="0"/>
              <w:suppressAutoHyphens/>
              <w:snapToGrid w:val="0"/>
              <w:spacing w:after="0" w:line="240" w:lineRule="auto"/>
              <w:jc w:val="both"/>
              <w:rPr>
                <w:rFonts w:ascii="Times New Roman" w:eastAsia="Arial Unicode MS" w:hAnsi="Times New Roman" w:cs="Mangal"/>
                <w:kern w:val="2"/>
                <w:sz w:val="20"/>
                <w:szCs w:val="20"/>
                <w:lang w:val="en-US" w:eastAsia="hi-IN" w:bidi="hi-IN"/>
              </w:rPr>
            </w:pPr>
            <w:r w:rsidRPr="00470FA3">
              <w:rPr>
                <w:rFonts w:ascii="Times New Roman" w:eastAsia="Arial Unicode MS" w:hAnsi="Times New Roman" w:cs="Mangal"/>
                <w:kern w:val="2"/>
                <w:sz w:val="20"/>
                <w:szCs w:val="20"/>
                <w:lang w:val="en-US" w:eastAsia="hi-IN" w:bidi="hi-IN"/>
              </w:rPr>
              <w:t>Lira-p@mail.ru</w:t>
            </w:r>
          </w:p>
        </w:tc>
      </w:tr>
    </w:tbl>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2</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Courier New" w:eastAsia="Calibri" w:hAnsi="Courier New" w:cs="Courier New"/>
          <w:kern w:val="2"/>
          <w:sz w:val="20"/>
          <w:szCs w:val="20"/>
          <w:lang w:eastAsia="ar-SA"/>
        </w:rPr>
        <w:t xml:space="preserve">                              </w:t>
      </w:r>
      <w:r w:rsidRPr="00470FA3">
        <w:rPr>
          <w:rFonts w:ascii="Times New Roman" w:eastAsia="Calibri" w:hAnsi="Times New Roman" w:cs="Times New Roman"/>
          <w:kern w:val="2"/>
          <w:sz w:val="24"/>
          <w:szCs w:val="24"/>
          <w:lang w:eastAsia="ar-SA"/>
        </w:rPr>
        <w:t>Начальнику отдела по работе с учреждениями</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образования, опеки и попечительства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несовершеннолетних администрации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Кадошкинского муниципального района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(Ф.И.О. начальника)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(Ф.И.О. заявителя, (представителя заявителя))</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Паспорт: серия __________ N 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Выдан: 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зарегистрированно</w:t>
      </w:r>
      <w:proofErr w:type="gramStart"/>
      <w:r w:rsidRPr="00470FA3">
        <w:rPr>
          <w:rFonts w:ascii="Times New Roman" w:eastAsia="Calibri" w:hAnsi="Times New Roman" w:cs="Times New Roman"/>
          <w:kern w:val="2"/>
          <w:sz w:val="24"/>
          <w:szCs w:val="24"/>
          <w:lang w:eastAsia="ar-SA"/>
        </w:rPr>
        <w:t>й(</w:t>
      </w:r>
      <w:proofErr w:type="gramEnd"/>
      <w:r w:rsidRPr="00470FA3">
        <w:rPr>
          <w:rFonts w:ascii="Times New Roman" w:eastAsia="Calibri" w:hAnsi="Times New Roman" w:cs="Times New Roman"/>
          <w:kern w:val="2"/>
          <w:sz w:val="24"/>
          <w:szCs w:val="24"/>
          <w:lang w:eastAsia="ar-SA"/>
        </w:rPr>
        <w:t>ого) по адресу:</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Телефон 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Адрес электронной почты 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ЗАЯВЛЕНИЕ</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jc w:val="both"/>
        <w:rPr>
          <w:rFonts w:ascii="Times New Roman" w:eastAsia="Calibri" w:hAnsi="Times New Roman" w:cs="Times New Roman"/>
          <w:kern w:val="2"/>
          <w:sz w:val="24"/>
          <w:szCs w:val="24"/>
          <w:lang w:eastAsia="ar-SA"/>
        </w:rPr>
      </w:pPr>
      <w:r w:rsidRPr="00470FA3">
        <w:rPr>
          <w:rFonts w:ascii="Courier New" w:eastAsia="Calibri" w:hAnsi="Courier New" w:cs="Courier New"/>
          <w:kern w:val="2"/>
          <w:sz w:val="24"/>
          <w:szCs w:val="24"/>
          <w:lang w:eastAsia="ar-SA"/>
        </w:rPr>
        <w:lastRenderedPageBreak/>
        <w:t xml:space="preserve">    </w:t>
      </w:r>
      <w:r w:rsidRPr="00470FA3">
        <w:rPr>
          <w:rFonts w:ascii="Times New Roman" w:eastAsia="Calibri" w:hAnsi="Times New Roman" w:cs="Times New Roman"/>
          <w:kern w:val="2"/>
          <w:sz w:val="24"/>
          <w:szCs w:val="24"/>
          <w:lang w:eastAsia="ar-SA"/>
        </w:rPr>
        <w:t>Прошу Вас принять 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(фамилия, имя, отчество, дата рождения ребенка)</w:t>
      </w:r>
    </w:p>
    <w:p w:rsidR="00470FA3" w:rsidRPr="00470FA3" w:rsidRDefault="00470FA3" w:rsidP="00470FA3">
      <w:pPr>
        <w:suppressAutoHyphens/>
        <w:autoSpaceDE w:val="0"/>
        <w:spacing w:after="0" w:line="240" w:lineRule="auto"/>
        <w:jc w:val="both"/>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В ______________________________________________________________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(наименование структурного подразделения МБДОУ "Детский сад комбинированного вида «Солнечный», либо «Теремок», расположенного на территории Кадошкинского городского поселения Кадошкинского муниципального района)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Сведения о родителях (законных представителях)</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Фамилия, имя, отчество матери ___________________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отца 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Место работы, должность, рабочий телефон 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__________________________________________________________________</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С Уставом, лицензией, основными образовательными программами, регламентирующими организацию образовательного процесса </w:t>
      </w:r>
      <w:proofErr w:type="gramStart"/>
      <w:r w:rsidRPr="00470FA3">
        <w:rPr>
          <w:rFonts w:ascii="Times New Roman" w:eastAsia="Arial Unicode MS" w:hAnsi="Times New Roman" w:cs="Mangal"/>
          <w:kern w:val="2"/>
          <w:sz w:val="24"/>
          <w:szCs w:val="24"/>
          <w:lang w:eastAsia="hi-IN" w:bidi="hi-IN"/>
        </w:rPr>
        <w:t>ознакомлен</w:t>
      </w:r>
      <w:proofErr w:type="gramEnd"/>
      <w:r w:rsidRPr="00470FA3">
        <w:rPr>
          <w:rFonts w:ascii="Times New Roman" w:eastAsia="Arial Unicode MS" w:hAnsi="Times New Roman" w:cs="Mangal"/>
          <w:kern w:val="2"/>
          <w:sz w:val="24"/>
          <w:szCs w:val="24"/>
          <w:lang w:eastAsia="hi-IN" w:bidi="hi-IN"/>
        </w:rPr>
        <w:t>.</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Даю согласие на обработку с использованием средств автоматизации или без использования таких средств, моих персональных данных и персональных данных представляемого мной ребенка: фамилия, имя, отчество, год, месяц, дата и место рождения, адрес, семейное, социальное, имущественное положение, образование, профессия, доходы, национальная принадлежность, состояние здоровья и другая информация (ненужное вычеркнуть), для получения муниципальной услуги "Прием заявлений, постановка на учет и зачисление детей</w:t>
      </w:r>
      <w:proofErr w:type="gramEnd"/>
      <w:r w:rsidRPr="00470FA3">
        <w:rPr>
          <w:rFonts w:ascii="Times New Roman" w:eastAsia="Arial Unicode MS" w:hAnsi="Times New Roman" w:cs="Mangal"/>
          <w:kern w:val="2"/>
          <w:sz w:val="24"/>
          <w:szCs w:val="24"/>
          <w:lang w:eastAsia="hi-IN" w:bidi="hi-IN"/>
        </w:rPr>
        <w:t xml:space="preserve">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Также даю согласие на принятие решений на основании обработки моих персональных данных, а также персональных данных представляемого мной ребенка, порождающее юридические последствия в отношении меня и представляемого мной ребенка или иным образом затрагивающее мои права и законные интересы, а также права и законные интересы представляемого мной ребенка.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Обработка моих персональных данных, а также данных представляемого мной ребенка включает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Мне разъяснен порядок принятия решения на основании обработки моих персональных данных, а также данных представляемого мной ребенка и возможные юридические последствия такого решения, а также предоставлена возможность заявить возражения против такого решения, и разъяснен порядок защиты моих прав и законных интересов, а также прав и законных интересов представляемого мной ребенка.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Согласие действует до достижения цели обработки персональных данных, в период предоставления муниципальной услуги и в течение 10 лет со дня окончания предоставления муниципальной услуги, либо до помещения в архив.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Оператор персональных данных: Муниципальное бюджетное учреждение Кадошкинского муниципального района "Многофункциональный центр предоставления государственных и муниципальных услуг в Кадошкинском  муниципальном районе", п. Кадошкино, ул. </w:t>
      </w:r>
      <w:proofErr w:type="spellStart"/>
      <w:r w:rsidRPr="00470FA3">
        <w:rPr>
          <w:rFonts w:ascii="Times New Roman" w:eastAsia="Arial Unicode MS" w:hAnsi="Times New Roman" w:cs="Mangal"/>
          <w:kern w:val="2"/>
          <w:sz w:val="24"/>
          <w:szCs w:val="24"/>
          <w:lang w:eastAsia="hi-IN" w:bidi="hi-IN"/>
        </w:rPr>
        <w:t>Резакова</w:t>
      </w:r>
      <w:proofErr w:type="spellEnd"/>
      <w:r w:rsidRPr="00470FA3">
        <w:rPr>
          <w:rFonts w:ascii="Times New Roman" w:eastAsia="Arial Unicode MS" w:hAnsi="Times New Roman" w:cs="Mangal"/>
          <w:kern w:val="2"/>
          <w:sz w:val="24"/>
          <w:szCs w:val="24"/>
          <w:lang w:eastAsia="hi-IN" w:bidi="hi-IN"/>
        </w:rPr>
        <w:t>, д. 9 «а» (иное муниципальное учреждение)</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(наименование и адрес)</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Подпись __________________________</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"_____" __________________ 20___ г.</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3</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lastRenderedPageBreak/>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Журнал</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учета детей поставленных в очередь</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roofErr w:type="gramStart"/>
      <w:r w:rsidRPr="00470FA3">
        <w:rPr>
          <w:rFonts w:ascii="Times New Roman" w:eastAsia="Arial Unicode MS" w:hAnsi="Times New Roman" w:cs="Mangal"/>
          <w:kern w:val="2"/>
          <w:sz w:val="24"/>
          <w:szCs w:val="24"/>
          <w:lang w:eastAsia="hi-IN" w:bidi="hi-IN"/>
        </w:rPr>
        <w:t>(в муниципальное дошкольное образовательное</w:t>
      </w:r>
      <w:proofErr w:type="gramEnd"/>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учреждение Кадошкинского муниципального района,</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bookmarkStart w:id="6" w:name="Par734"/>
      <w:bookmarkEnd w:id="6"/>
      <w:proofErr w:type="gramStart"/>
      <w:r w:rsidRPr="00470FA3">
        <w:rPr>
          <w:rFonts w:ascii="Times New Roman" w:eastAsia="Arial Unicode MS" w:hAnsi="Times New Roman" w:cs="Mangal"/>
          <w:kern w:val="2"/>
          <w:sz w:val="24"/>
          <w:szCs w:val="24"/>
          <w:lang w:eastAsia="hi-IN" w:bidi="hi-IN"/>
        </w:rPr>
        <w:t>расположенное</w:t>
      </w:r>
      <w:proofErr w:type="gramEnd"/>
      <w:r w:rsidRPr="00470FA3">
        <w:rPr>
          <w:rFonts w:ascii="Times New Roman" w:eastAsia="Arial Unicode MS" w:hAnsi="Times New Roman" w:cs="Mangal"/>
          <w:kern w:val="2"/>
          <w:sz w:val="24"/>
          <w:szCs w:val="24"/>
          <w:lang w:eastAsia="hi-IN" w:bidi="hi-IN"/>
        </w:rPr>
        <w:t xml:space="preserve"> на территории городского поселения</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Кадошкино; первоочередную)</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8"/>
          <w:szCs w:val="28"/>
          <w:lang w:eastAsia="hi-IN" w:bidi="hi-IN"/>
        </w:rPr>
      </w:pPr>
    </w:p>
    <w:tbl>
      <w:tblPr>
        <w:tblW w:w="0" w:type="auto"/>
        <w:tblInd w:w="-555" w:type="dxa"/>
        <w:tblLayout w:type="fixed"/>
        <w:tblCellMar>
          <w:top w:w="75" w:type="dxa"/>
          <w:left w:w="75" w:type="dxa"/>
          <w:bottom w:w="75" w:type="dxa"/>
          <w:right w:w="75" w:type="dxa"/>
        </w:tblCellMar>
        <w:tblLook w:val="04A0" w:firstRow="1" w:lastRow="0" w:firstColumn="1" w:lastColumn="0" w:noHBand="0" w:noVBand="1"/>
      </w:tblPr>
      <w:tblGrid>
        <w:gridCol w:w="720"/>
        <w:gridCol w:w="1020"/>
        <w:gridCol w:w="990"/>
        <w:gridCol w:w="1560"/>
        <w:gridCol w:w="1560"/>
        <w:gridCol w:w="1995"/>
        <w:gridCol w:w="1275"/>
        <w:gridCol w:w="1211"/>
      </w:tblGrid>
      <w:tr w:rsidR="00470FA3" w:rsidRPr="00470FA3" w:rsidTr="00470FA3">
        <w:trPr>
          <w:trHeight w:val="800"/>
        </w:trPr>
        <w:tc>
          <w:tcPr>
            <w:tcW w:w="72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NN </w:t>
            </w:r>
            <w:r w:rsidRPr="00470FA3">
              <w:rPr>
                <w:rFonts w:ascii="Times New Roman" w:eastAsia="Calibri" w:hAnsi="Times New Roman" w:cs="Calibri"/>
                <w:kern w:val="2"/>
                <w:sz w:val="20"/>
                <w:szCs w:val="20"/>
                <w:lang w:eastAsia="ar-SA"/>
              </w:rPr>
              <w:br/>
            </w:r>
            <w:proofErr w:type="spellStart"/>
            <w:r w:rsidRPr="00470FA3">
              <w:rPr>
                <w:rFonts w:ascii="Times New Roman" w:eastAsia="Calibri" w:hAnsi="Times New Roman" w:cs="Calibri"/>
                <w:kern w:val="2"/>
                <w:sz w:val="20"/>
                <w:szCs w:val="20"/>
                <w:lang w:eastAsia="ar-SA"/>
              </w:rPr>
              <w:t>п.п</w:t>
            </w:r>
            <w:proofErr w:type="spellEnd"/>
            <w:r w:rsidRPr="00470FA3">
              <w:rPr>
                <w:rFonts w:ascii="Times New Roman" w:eastAsia="Calibri" w:hAnsi="Times New Roman" w:cs="Calibri"/>
                <w:kern w:val="2"/>
                <w:sz w:val="20"/>
                <w:szCs w:val="20"/>
                <w:lang w:eastAsia="ar-SA"/>
              </w:rPr>
              <w:t>.</w:t>
            </w:r>
          </w:p>
        </w:tc>
        <w:tc>
          <w:tcPr>
            <w:tcW w:w="102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Ф.И.О. </w:t>
            </w:r>
            <w:r w:rsidRPr="00470FA3">
              <w:rPr>
                <w:rFonts w:ascii="Times New Roman" w:eastAsia="Calibri" w:hAnsi="Times New Roman" w:cs="Calibri"/>
                <w:kern w:val="2"/>
                <w:sz w:val="20"/>
                <w:szCs w:val="20"/>
                <w:lang w:eastAsia="ar-SA"/>
              </w:rPr>
              <w:br/>
              <w:t>ребенка</w:t>
            </w:r>
          </w:p>
        </w:tc>
        <w:tc>
          <w:tcPr>
            <w:tcW w:w="99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Дата  </w:t>
            </w:r>
            <w:r w:rsidRPr="00470FA3">
              <w:rPr>
                <w:rFonts w:ascii="Times New Roman" w:eastAsia="Calibri" w:hAnsi="Times New Roman" w:cs="Calibri"/>
                <w:kern w:val="2"/>
                <w:sz w:val="20"/>
                <w:szCs w:val="20"/>
                <w:lang w:eastAsia="ar-SA"/>
              </w:rPr>
              <w:br/>
              <w:t>рождения</w:t>
            </w:r>
          </w:p>
        </w:tc>
        <w:tc>
          <w:tcPr>
            <w:tcW w:w="156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Ф.И.О.     </w:t>
            </w:r>
            <w:r w:rsidRPr="00470FA3">
              <w:rPr>
                <w:rFonts w:ascii="Times New Roman" w:eastAsia="Calibri" w:hAnsi="Times New Roman" w:cs="Calibri"/>
                <w:kern w:val="2"/>
                <w:sz w:val="20"/>
                <w:szCs w:val="20"/>
                <w:lang w:eastAsia="ar-SA"/>
              </w:rPr>
              <w:br/>
              <w:t xml:space="preserve">   родителей   </w:t>
            </w:r>
            <w:r w:rsidRPr="00470FA3">
              <w:rPr>
                <w:rFonts w:ascii="Times New Roman" w:eastAsia="Calibri" w:hAnsi="Times New Roman" w:cs="Calibri"/>
                <w:kern w:val="2"/>
                <w:sz w:val="20"/>
                <w:szCs w:val="20"/>
                <w:lang w:eastAsia="ar-SA"/>
              </w:rPr>
              <w:br/>
              <w:t xml:space="preserve">   (законных   </w:t>
            </w:r>
            <w:r w:rsidRPr="00470FA3">
              <w:rPr>
                <w:rFonts w:ascii="Times New Roman" w:eastAsia="Calibri" w:hAnsi="Times New Roman" w:cs="Calibri"/>
                <w:kern w:val="2"/>
                <w:sz w:val="20"/>
                <w:szCs w:val="20"/>
                <w:lang w:eastAsia="ar-SA"/>
              </w:rPr>
              <w:br/>
              <w:t>представителей)</w:t>
            </w:r>
          </w:p>
        </w:tc>
        <w:tc>
          <w:tcPr>
            <w:tcW w:w="156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Место работы, </w:t>
            </w:r>
            <w:r w:rsidRPr="00470FA3">
              <w:rPr>
                <w:rFonts w:ascii="Times New Roman" w:eastAsia="Calibri" w:hAnsi="Times New Roman" w:cs="Calibri"/>
                <w:kern w:val="2"/>
                <w:sz w:val="20"/>
                <w:szCs w:val="20"/>
                <w:lang w:eastAsia="ar-SA"/>
              </w:rPr>
              <w:br/>
              <w:t xml:space="preserve">   должность   </w:t>
            </w:r>
            <w:r w:rsidRPr="00470FA3">
              <w:rPr>
                <w:rFonts w:ascii="Times New Roman" w:eastAsia="Calibri" w:hAnsi="Times New Roman" w:cs="Calibri"/>
                <w:kern w:val="2"/>
                <w:sz w:val="20"/>
                <w:szCs w:val="20"/>
                <w:lang w:eastAsia="ar-SA"/>
              </w:rPr>
              <w:br/>
              <w:t xml:space="preserve">   родителей   </w:t>
            </w:r>
            <w:r w:rsidRPr="00470FA3">
              <w:rPr>
                <w:rFonts w:ascii="Times New Roman" w:eastAsia="Calibri" w:hAnsi="Times New Roman" w:cs="Calibri"/>
                <w:kern w:val="2"/>
                <w:sz w:val="20"/>
                <w:szCs w:val="20"/>
                <w:lang w:eastAsia="ar-SA"/>
              </w:rPr>
              <w:br/>
              <w:t xml:space="preserve">   (законных   </w:t>
            </w:r>
            <w:r w:rsidRPr="00470FA3">
              <w:rPr>
                <w:rFonts w:ascii="Times New Roman" w:eastAsia="Calibri" w:hAnsi="Times New Roman" w:cs="Calibri"/>
                <w:kern w:val="2"/>
                <w:sz w:val="20"/>
                <w:szCs w:val="20"/>
                <w:lang w:eastAsia="ar-SA"/>
              </w:rPr>
              <w:br/>
              <w:t>представителей)</w:t>
            </w:r>
          </w:p>
        </w:tc>
        <w:tc>
          <w:tcPr>
            <w:tcW w:w="1995"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Наименование  </w:t>
            </w:r>
            <w:r w:rsidRPr="00470FA3">
              <w:rPr>
                <w:rFonts w:ascii="Times New Roman" w:eastAsia="Calibri" w:hAnsi="Times New Roman" w:cs="Calibri"/>
                <w:kern w:val="2"/>
                <w:sz w:val="20"/>
                <w:szCs w:val="20"/>
                <w:lang w:eastAsia="ar-SA"/>
              </w:rPr>
              <w:br/>
              <w:t xml:space="preserve">  дошкольного   </w:t>
            </w:r>
            <w:r w:rsidRPr="00470FA3">
              <w:rPr>
                <w:rFonts w:ascii="Times New Roman" w:eastAsia="Calibri" w:hAnsi="Times New Roman" w:cs="Calibri"/>
                <w:kern w:val="2"/>
                <w:sz w:val="20"/>
                <w:szCs w:val="20"/>
                <w:lang w:eastAsia="ar-SA"/>
              </w:rPr>
              <w:br/>
              <w:t>образовательного</w:t>
            </w:r>
            <w:r w:rsidRPr="00470FA3">
              <w:rPr>
                <w:rFonts w:ascii="Times New Roman" w:eastAsia="Calibri" w:hAnsi="Times New Roman" w:cs="Calibri"/>
                <w:kern w:val="2"/>
                <w:sz w:val="20"/>
                <w:szCs w:val="20"/>
                <w:lang w:eastAsia="ar-SA"/>
              </w:rPr>
              <w:br/>
              <w:t xml:space="preserve">   учреждения   </w:t>
            </w:r>
          </w:p>
        </w:tc>
        <w:tc>
          <w:tcPr>
            <w:tcW w:w="1275"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Адрес   </w:t>
            </w:r>
            <w:r w:rsidRPr="00470FA3">
              <w:rPr>
                <w:rFonts w:ascii="Times New Roman" w:eastAsia="Calibri" w:hAnsi="Times New Roman" w:cs="Calibri"/>
                <w:kern w:val="2"/>
                <w:sz w:val="20"/>
                <w:szCs w:val="20"/>
                <w:lang w:eastAsia="ar-SA"/>
              </w:rPr>
              <w:br/>
              <w:t>проживания</w:t>
            </w:r>
            <w:r w:rsidRPr="00470FA3">
              <w:rPr>
                <w:rFonts w:ascii="Times New Roman" w:eastAsia="Calibri" w:hAnsi="Times New Roman" w:cs="Calibri"/>
                <w:kern w:val="2"/>
                <w:sz w:val="20"/>
                <w:szCs w:val="20"/>
                <w:lang w:eastAsia="ar-SA"/>
              </w:rPr>
              <w:br/>
              <w:t xml:space="preserve"> ребенка  </w:t>
            </w:r>
          </w:p>
        </w:tc>
        <w:tc>
          <w:tcPr>
            <w:tcW w:w="1211"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Примечания</w:t>
            </w:r>
          </w:p>
        </w:tc>
      </w:tr>
      <w:tr w:rsidR="00470FA3" w:rsidRPr="00470FA3" w:rsidTr="00470FA3">
        <w:tc>
          <w:tcPr>
            <w:tcW w:w="720" w:type="dxa"/>
            <w:tcBorders>
              <w:top w:val="nil"/>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c>
          <w:tcPr>
            <w:tcW w:w="1020" w:type="dxa"/>
            <w:tcBorders>
              <w:top w:val="nil"/>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c>
          <w:tcPr>
            <w:tcW w:w="990" w:type="dxa"/>
            <w:tcBorders>
              <w:top w:val="nil"/>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c>
          <w:tcPr>
            <w:tcW w:w="1560" w:type="dxa"/>
            <w:tcBorders>
              <w:top w:val="nil"/>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c>
          <w:tcPr>
            <w:tcW w:w="1560" w:type="dxa"/>
            <w:tcBorders>
              <w:top w:val="nil"/>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c>
          <w:tcPr>
            <w:tcW w:w="1995" w:type="dxa"/>
            <w:tcBorders>
              <w:top w:val="nil"/>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c>
          <w:tcPr>
            <w:tcW w:w="1275" w:type="dxa"/>
            <w:tcBorders>
              <w:top w:val="nil"/>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c>
          <w:tcPr>
            <w:tcW w:w="1211" w:type="dxa"/>
            <w:tcBorders>
              <w:top w:val="nil"/>
              <w:left w:val="single" w:sz="4" w:space="0" w:color="000000"/>
              <w:bottom w:val="single" w:sz="4" w:space="0" w:color="000000"/>
              <w:right w:val="single" w:sz="4" w:space="0" w:color="000000"/>
            </w:tcBorders>
          </w:tcPr>
          <w:p w:rsidR="00470FA3" w:rsidRPr="00470FA3" w:rsidRDefault="00470FA3" w:rsidP="00470FA3">
            <w:pPr>
              <w:suppressAutoHyphens/>
              <w:autoSpaceDE w:val="0"/>
              <w:snapToGrid w:val="0"/>
              <w:spacing w:after="0" w:line="240" w:lineRule="auto"/>
              <w:rPr>
                <w:rFonts w:ascii="Courier New" w:eastAsia="Calibri" w:hAnsi="Courier New" w:cs="Courier New"/>
                <w:kern w:val="2"/>
                <w:sz w:val="20"/>
                <w:szCs w:val="20"/>
                <w:lang w:eastAsia="ar-SA"/>
              </w:rPr>
            </w:pPr>
          </w:p>
        </w:tc>
      </w:tr>
    </w:tbl>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4</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образования (детские сады) Кадошкинского</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tbl>
      <w:tblPr>
        <w:tblW w:w="0" w:type="auto"/>
        <w:tblInd w:w="75" w:type="dxa"/>
        <w:tblLayout w:type="fixed"/>
        <w:tblCellMar>
          <w:top w:w="75" w:type="dxa"/>
          <w:left w:w="75" w:type="dxa"/>
          <w:bottom w:w="75" w:type="dxa"/>
          <w:right w:w="75" w:type="dxa"/>
        </w:tblCellMar>
        <w:tblLook w:val="04A0" w:firstRow="1" w:lastRow="0" w:firstColumn="1" w:lastColumn="0" w:noHBand="0" w:noVBand="1"/>
      </w:tblPr>
      <w:tblGrid>
        <w:gridCol w:w="4440"/>
        <w:gridCol w:w="4690"/>
      </w:tblGrid>
      <w:tr w:rsidR="00470FA3" w:rsidRPr="00470FA3" w:rsidTr="00470FA3">
        <w:trPr>
          <w:trHeight w:val="600"/>
        </w:trPr>
        <w:tc>
          <w:tcPr>
            <w:tcW w:w="444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4"/>
                <w:szCs w:val="24"/>
                <w:lang w:eastAsia="ar-SA"/>
              </w:rPr>
            </w:pPr>
            <w:r w:rsidRPr="00470FA3">
              <w:rPr>
                <w:rFonts w:ascii="Times New Roman" w:eastAsia="Calibri" w:hAnsi="Times New Roman" w:cs="Calibri"/>
                <w:kern w:val="2"/>
                <w:sz w:val="24"/>
                <w:szCs w:val="24"/>
                <w:lang w:eastAsia="ar-SA"/>
              </w:rPr>
              <w:t xml:space="preserve">Бланк отдела образования    </w:t>
            </w:r>
            <w:r w:rsidRPr="00470FA3">
              <w:rPr>
                <w:rFonts w:ascii="Times New Roman" w:eastAsia="Calibri" w:hAnsi="Times New Roman" w:cs="Calibri"/>
                <w:kern w:val="2"/>
                <w:sz w:val="24"/>
                <w:szCs w:val="24"/>
                <w:lang w:eastAsia="ar-SA"/>
              </w:rPr>
              <w:br/>
              <w:t xml:space="preserve">     администрации Кадошкинского      </w:t>
            </w:r>
            <w:r w:rsidRPr="00470FA3">
              <w:rPr>
                <w:rFonts w:ascii="Times New Roman" w:eastAsia="Calibri" w:hAnsi="Times New Roman" w:cs="Calibri"/>
                <w:kern w:val="2"/>
                <w:sz w:val="24"/>
                <w:szCs w:val="24"/>
                <w:lang w:eastAsia="ar-SA"/>
              </w:rPr>
              <w:br/>
              <w:t xml:space="preserve">       муниципального района</w:t>
            </w:r>
          </w:p>
        </w:tc>
        <w:tc>
          <w:tcPr>
            <w:tcW w:w="4690"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4"/>
                <w:szCs w:val="24"/>
                <w:lang w:eastAsia="ar-SA"/>
              </w:rPr>
            </w:pPr>
            <w:r w:rsidRPr="00470FA3">
              <w:rPr>
                <w:rFonts w:ascii="Times New Roman" w:eastAsia="Calibri" w:hAnsi="Times New Roman" w:cs="Calibri"/>
                <w:kern w:val="2"/>
                <w:sz w:val="24"/>
                <w:szCs w:val="24"/>
                <w:lang w:eastAsia="ar-SA"/>
              </w:rPr>
              <w:t xml:space="preserve">Адресат               </w:t>
            </w:r>
            <w:r w:rsidRPr="00470FA3">
              <w:rPr>
                <w:rFonts w:ascii="Times New Roman" w:eastAsia="Calibri" w:hAnsi="Times New Roman" w:cs="Calibri"/>
                <w:kern w:val="2"/>
                <w:sz w:val="24"/>
                <w:szCs w:val="24"/>
                <w:lang w:eastAsia="ar-SA"/>
              </w:rPr>
              <w:br/>
              <w:t xml:space="preserve">      (Ф.И.О. заявителя, адрес)</w:t>
            </w:r>
          </w:p>
        </w:tc>
      </w:tr>
    </w:tbl>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8"/>
          <w:szCs w:val="28"/>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СПРАВКА-ОТВЕТ</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В том, что _________________________________________________________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bookmarkStart w:id="7" w:name="Par773"/>
      <w:bookmarkEnd w:id="7"/>
      <w:r w:rsidRPr="00470FA3">
        <w:rPr>
          <w:rFonts w:ascii="Times New Roman" w:eastAsia="Calibri" w:hAnsi="Times New Roman" w:cs="Times New Roman"/>
          <w:kern w:val="2"/>
          <w:sz w:val="24"/>
          <w:szCs w:val="24"/>
          <w:lang w:eastAsia="ar-SA"/>
        </w:rPr>
        <w:t xml:space="preserve">         (Ф.И.О. заявителя, либо Ф.И.О. представляемого заявителем ребенка)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поставлен на учет </w:t>
      </w:r>
      <w:proofErr w:type="gramStart"/>
      <w:r w:rsidRPr="00470FA3">
        <w:rPr>
          <w:rFonts w:ascii="Times New Roman" w:eastAsia="Calibri" w:hAnsi="Times New Roman" w:cs="Times New Roman"/>
          <w:kern w:val="2"/>
          <w:sz w:val="24"/>
          <w:szCs w:val="24"/>
          <w:lang w:eastAsia="ar-SA"/>
        </w:rPr>
        <w:t>в</w:t>
      </w:r>
      <w:proofErr w:type="gramEnd"/>
      <w:r w:rsidRPr="00470FA3">
        <w:rPr>
          <w:rFonts w:ascii="Times New Roman" w:eastAsia="Calibri" w:hAnsi="Times New Roman" w:cs="Times New Roman"/>
          <w:kern w:val="2"/>
          <w:sz w:val="24"/>
          <w:szCs w:val="24"/>
          <w:lang w:eastAsia="ar-SA"/>
        </w:rPr>
        <w:t xml:space="preserve"> _________________ с присвоением N 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(наименование очереди)                        (позиция в очереди)</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Справка дана для представления по месту требования.</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Начальник</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Отдела по работе с учреждениями образования,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опеки и попечительства несовершеннолетних</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администрации Кадошкинского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муниципального района                  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(подпись)             (Ф.И.О.)</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5</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lastRenderedPageBreak/>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tbl>
      <w:tblPr>
        <w:tblW w:w="0" w:type="auto"/>
        <w:tblInd w:w="75" w:type="dxa"/>
        <w:tblLayout w:type="fixed"/>
        <w:tblCellMar>
          <w:top w:w="75" w:type="dxa"/>
          <w:left w:w="75" w:type="dxa"/>
          <w:bottom w:w="75" w:type="dxa"/>
          <w:right w:w="75" w:type="dxa"/>
        </w:tblCellMar>
        <w:tblLook w:val="04A0" w:firstRow="1" w:lastRow="0" w:firstColumn="1" w:lastColumn="0" w:noHBand="0" w:noVBand="1"/>
      </w:tblPr>
      <w:tblGrid>
        <w:gridCol w:w="4440"/>
        <w:gridCol w:w="4690"/>
      </w:tblGrid>
      <w:tr w:rsidR="00470FA3" w:rsidRPr="00470FA3" w:rsidTr="00470FA3">
        <w:trPr>
          <w:trHeight w:val="600"/>
        </w:trPr>
        <w:tc>
          <w:tcPr>
            <w:tcW w:w="444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4"/>
                <w:szCs w:val="24"/>
                <w:lang w:eastAsia="ar-SA"/>
              </w:rPr>
            </w:pPr>
            <w:r w:rsidRPr="00470FA3">
              <w:rPr>
                <w:rFonts w:ascii="Times New Roman" w:eastAsia="Calibri" w:hAnsi="Times New Roman" w:cs="Calibri"/>
                <w:kern w:val="2"/>
                <w:sz w:val="24"/>
                <w:szCs w:val="24"/>
                <w:lang w:eastAsia="ar-SA"/>
              </w:rPr>
              <w:t xml:space="preserve">Бланк отдела образования    </w:t>
            </w:r>
            <w:r w:rsidRPr="00470FA3">
              <w:rPr>
                <w:rFonts w:ascii="Times New Roman" w:eastAsia="Calibri" w:hAnsi="Times New Roman" w:cs="Calibri"/>
                <w:kern w:val="2"/>
                <w:sz w:val="24"/>
                <w:szCs w:val="24"/>
                <w:lang w:eastAsia="ar-SA"/>
              </w:rPr>
              <w:br/>
              <w:t xml:space="preserve">     администрации Кадошкинского      </w:t>
            </w:r>
            <w:r w:rsidRPr="00470FA3">
              <w:rPr>
                <w:rFonts w:ascii="Times New Roman" w:eastAsia="Calibri" w:hAnsi="Times New Roman" w:cs="Calibri"/>
                <w:kern w:val="2"/>
                <w:sz w:val="24"/>
                <w:szCs w:val="24"/>
                <w:lang w:eastAsia="ar-SA"/>
              </w:rPr>
              <w:br/>
              <w:t xml:space="preserve">       муниципального района</w:t>
            </w:r>
          </w:p>
        </w:tc>
        <w:tc>
          <w:tcPr>
            <w:tcW w:w="4690"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4"/>
                <w:szCs w:val="24"/>
                <w:lang w:eastAsia="ar-SA"/>
              </w:rPr>
            </w:pPr>
            <w:r w:rsidRPr="00470FA3">
              <w:rPr>
                <w:rFonts w:ascii="Times New Roman" w:eastAsia="Calibri" w:hAnsi="Times New Roman" w:cs="Calibri"/>
                <w:kern w:val="2"/>
                <w:sz w:val="24"/>
                <w:szCs w:val="24"/>
                <w:lang w:eastAsia="ar-SA"/>
              </w:rPr>
              <w:t xml:space="preserve">               Адресат               </w:t>
            </w:r>
            <w:r w:rsidRPr="00470FA3">
              <w:rPr>
                <w:rFonts w:ascii="Times New Roman" w:eastAsia="Calibri" w:hAnsi="Times New Roman" w:cs="Calibri"/>
                <w:kern w:val="2"/>
                <w:sz w:val="24"/>
                <w:szCs w:val="24"/>
                <w:lang w:eastAsia="ar-SA"/>
              </w:rPr>
              <w:br/>
              <w:t xml:space="preserve">      (Ф.И.О. заявителя, адрес)      </w:t>
            </w:r>
          </w:p>
        </w:tc>
      </w:tr>
    </w:tbl>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8"/>
          <w:szCs w:val="28"/>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УВЕДОМЛЕНИЕ</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Уведомляем Вас о том, что 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w:t>
      </w:r>
      <w:proofErr w:type="gramStart"/>
      <w:r w:rsidRPr="00470FA3">
        <w:rPr>
          <w:rFonts w:ascii="Times New Roman" w:eastAsia="Calibri" w:hAnsi="Times New Roman" w:cs="Times New Roman"/>
          <w:kern w:val="2"/>
          <w:sz w:val="24"/>
          <w:szCs w:val="24"/>
          <w:lang w:eastAsia="ar-SA"/>
        </w:rPr>
        <w:t>(Ф.И.О. заявителя, либо ребенка</w:t>
      </w:r>
      <w:proofErr w:type="gramEnd"/>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w:t>
      </w:r>
      <w:proofErr w:type="gramStart"/>
      <w:r w:rsidRPr="00470FA3">
        <w:rPr>
          <w:rFonts w:ascii="Times New Roman" w:eastAsia="Calibri" w:hAnsi="Times New Roman" w:cs="Times New Roman"/>
          <w:kern w:val="2"/>
          <w:sz w:val="24"/>
          <w:szCs w:val="24"/>
          <w:lang w:eastAsia="ar-SA"/>
        </w:rPr>
        <w:t>представляемого</w:t>
      </w:r>
      <w:proofErr w:type="gramEnd"/>
      <w:r w:rsidRPr="00470FA3">
        <w:rPr>
          <w:rFonts w:ascii="Times New Roman" w:eastAsia="Calibri" w:hAnsi="Times New Roman" w:cs="Times New Roman"/>
          <w:kern w:val="2"/>
          <w:sz w:val="24"/>
          <w:szCs w:val="24"/>
          <w:lang w:eastAsia="ar-SA"/>
        </w:rPr>
        <w:t xml:space="preserve"> заявителем)</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Дата рождения ____________________________________________________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Не может быть поставлен  на  учет  в  очереди  по  приему  </w:t>
      </w:r>
      <w:proofErr w:type="gramStart"/>
      <w:r w:rsidRPr="00470FA3">
        <w:rPr>
          <w:rFonts w:ascii="Times New Roman" w:eastAsia="Calibri" w:hAnsi="Times New Roman" w:cs="Times New Roman"/>
          <w:kern w:val="2"/>
          <w:sz w:val="24"/>
          <w:szCs w:val="24"/>
          <w:lang w:eastAsia="ar-SA"/>
        </w:rPr>
        <w:t>в</w:t>
      </w:r>
      <w:proofErr w:type="gramEnd"/>
      <w:r w:rsidRPr="00470FA3">
        <w:rPr>
          <w:rFonts w:ascii="Times New Roman" w:eastAsia="Calibri" w:hAnsi="Times New Roman" w:cs="Times New Roman"/>
          <w:kern w:val="2"/>
          <w:sz w:val="24"/>
          <w:szCs w:val="24"/>
          <w:lang w:eastAsia="ar-SA"/>
        </w:rPr>
        <w:t xml:space="preserve">  муниципальные</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дошкольные образовательные учреждения Кадошкинского муниципального  района  в связи </w:t>
      </w:r>
      <w:proofErr w:type="gramStart"/>
      <w:r w:rsidRPr="00470FA3">
        <w:rPr>
          <w:rFonts w:ascii="Times New Roman" w:eastAsia="Calibri" w:hAnsi="Times New Roman" w:cs="Times New Roman"/>
          <w:kern w:val="2"/>
          <w:sz w:val="24"/>
          <w:szCs w:val="24"/>
          <w:lang w:eastAsia="ar-SA"/>
        </w:rPr>
        <w:t>с</w:t>
      </w:r>
      <w:proofErr w:type="gramEnd"/>
      <w:r w:rsidRPr="00470FA3">
        <w:rPr>
          <w:rFonts w:ascii="Times New Roman" w:eastAsia="Calibri" w:hAnsi="Times New Roman" w:cs="Times New Roman"/>
          <w:kern w:val="2"/>
          <w:sz w:val="24"/>
          <w:szCs w:val="24"/>
          <w:lang w:eastAsia="ar-SA"/>
        </w:rPr>
        <w:t xml:space="preserve"> ___________________________________________________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bookmarkStart w:id="8" w:name="Par814"/>
      <w:bookmarkEnd w:id="8"/>
      <w:r w:rsidRPr="00470FA3">
        <w:rPr>
          <w:rFonts w:ascii="Times New Roman" w:eastAsia="Calibri" w:hAnsi="Times New Roman" w:cs="Times New Roman"/>
          <w:kern w:val="2"/>
          <w:sz w:val="24"/>
          <w:szCs w:val="24"/>
          <w:lang w:eastAsia="ar-SA"/>
        </w:rPr>
        <w:t xml:space="preserve">                                                            (причина отказа)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Начальник</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Отдела по работе с учреждениями образования,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опеки и попечительства несовершеннолетних</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администрации Кадошкинского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муниципального района                  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(подпись)             (Ф.И.О.)</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6</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tbl>
      <w:tblPr>
        <w:tblW w:w="0" w:type="auto"/>
        <w:tblInd w:w="75" w:type="dxa"/>
        <w:tblLayout w:type="fixed"/>
        <w:tblCellMar>
          <w:top w:w="75" w:type="dxa"/>
          <w:left w:w="75" w:type="dxa"/>
          <w:bottom w:w="75" w:type="dxa"/>
          <w:right w:w="75" w:type="dxa"/>
        </w:tblCellMar>
        <w:tblLook w:val="04A0" w:firstRow="1" w:lastRow="0" w:firstColumn="1" w:lastColumn="0" w:noHBand="0" w:noVBand="1"/>
      </w:tblPr>
      <w:tblGrid>
        <w:gridCol w:w="4440"/>
        <w:gridCol w:w="4690"/>
      </w:tblGrid>
      <w:tr w:rsidR="00470FA3" w:rsidRPr="00470FA3" w:rsidTr="00470FA3">
        <w:trPr>
          <w:trHeight w:val="600"/>
        </w:trPr>
        <w:tc>
          <w:tcPr>
            <w:tcW w:w="4440"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4"/>
                <w:szCs w:val="24"/>
                <w:lang w:eastAsia="ar-SA"/>
              </w:rPr>
            </w:pPr>
            <w:r w:rsidRPr="00470FA3">
              <w:rPr>
                <w:rFonts w:ascii="Times New Roman" w:eastAsia="Calibri" w:hAnsi="Times New Roman" w:cs="Calibri"/>
                <w:kern w:val="2"/>
                <w:sz w:val="24"/>
                <w:szCs w:val="24"/>
                <w:lang w:eastAsia="ar-SA"/>
              </w:rPr>
              <w:t xml:space="preserve">Бланк отдела образования    </w:t>
            </w:r>
            <w:r w:rsidRPr="00470FA3">
              <w:rPr>
                <w:rFonts w:ascii="Times New Roman" w:eastAsia="Calibri" w:hAnsi="Times New Roman" w:cs="Calibri"/>
                <w:kern w:val="2"/>
                <w:sz w:val="24"/>
                <w:szCs w:val="24"/>
                <w:lang w:eastAsia="ar-SA"/>
              </w:rPr>
              <w:br/>
              <w:t xml:space="preserve">     администрации Кадошкинского     </w:t>
            </w:r>
            <w:r w:rsidRPr="00470FA3">
              <w:rPr>
                <w:rFonts w:ascii="Times New Roman" w:eastAsia="Calibri" w:hAnsi="Times New Roman" w:cs="Calibri"/>
                <w:kern w:val="2"/>
                <w:sz w:val="24"/>
                <w:szCs w:val="24"/>
                <w:lang w:eastAsia="ar-SA"/>
              </w:rPr>
              <w:br/>
              <w:t xml:space="preserve">       муниципального района</w:t>
            </w:r>
          </w:p>
        </w:tc>
        <w:tc>
          <w:tcPr>
            <w:tcW w:w="4690"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4"/>
                <w:szCs w:val="24"/>
                <w:lang w:eastAsia="ar-SA"/>
              </w:rPr>
            </w:pPr>
            <w:r w:rsidRPr="00470FA3">
              <w:rPr>
                <w:rFonts w:ascii="Times New Roman" w:eastAsia="Calibri" w:hAnsi="Times New Roman" w:cs="Calibri"/>
                <w:kern w:val="2"/>
                <w:sz w:val="24"/>
                <w:szCs w:val="24"/>
                <w:lang w:eastAsia="ar-SA"/>
              </w:rPr>
              <w:t xml:space="preserve">Адресат               </w:t>
            </w:r>
            <w:r w:rsidRPr="00470FA3">
              <w:rPr>
                <w:rFonts w:ascii="Times New Roman" w:eastAsia="Calibri" w:hAnsi="Times New Roman" w:cs="Calibri"/>
                <w:kern w:val="2"/>
                <w:sz w:val="24"/>
                <w:szCs w:val="24"/>
                <w:lang w:eastAsia="ar-SA"/>
              </w:rPr>
              <w:br/>
              <w:t xml:space="preserve">      (Ф.И.О. заявителя, адрес)</w:t>
            </w:r>
          </w:p>
        </w:tc>
      </w:tr>
    </w:tbl>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СПРАВКА-ПОДТВЕРЖДЕНИЕ</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В том, что ребенок _________________________________________________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(Ф.И.О. представляемого заявителем ребенка)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На основании решения Комиссии по распределению детей  стоящих  на  учете  в муниципальные    дошкольные    образовательные    учреждения    Кадошкинского муниципального района от _______________ N 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bookmarkStart w:id="9" w:name="Par847"/>
      <w:bookmarkEnd w:id="9"/>
      <w:r w:rsidRPr="00470FA3">
        <w:rPr>
          <w:rFonts w:ascii="Times New Roman" w:eastAsia="Calibri" w:hAnsi="Times New Roman" w:cs="Times New Roman"/>
          <w:kern w:val="2"/>
          <w:sz w:val="24"/>
          <w:szCs w:val="24"/>
          <w:lang w:eastAsia="ar-SA"/>
        </w:rPr>
        <w:t>__________________________________________________________________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Times New Roman"/>
          <w:kern w:val="2"/>
          <w:sz w:val="24"/>
          <w:szCs w:val="24"/>
          <w:lang w:eastAsia="ar-SA"/>
        </w:rPr>
      </w:pPr>
      <w:proofErr w:type="gramStart"/>
      <w:r w:rsidRPr="00470FA3">
        <w:rPr>
          <w:rFonts w:ascii="Times New Roman" w:eastAsia="Calibri" w:hAnsi="Times New Roman" w:cs="Times New Roman"/>
          <w:kern w:val="2"/>
          <w:sz w:val="24"/>
          <w:szCs w:val="24"/>
          <w:lang w:eastAsia="ar-SA"/>
        </w:rPr>
        <w:t>(Снят с  учета  и  направлен  в  муниципальное  дошкольное  образовательное</w:t>
      </w:r>
      <w:proofErr w:type="gramEnd"/>
    </w:p>
    <w:p w:rsidR="00470FA3" w:rsidRPr="00470FA3" w:rsidRDefault="00470FA3" w:rsidP="00470FA3">
      <w:pPr>
        <w:suppressAutoHyphens/>
        <w:autoSpaceDE w:val="0"/>
        <w:spacing w:after="0" w:line="240" w:lineRule="auto"/>
        <w:jc w:val="both"/>
        <w:rPr>
          <w:rFonts w:ascii="Times New Roman" w:eastAsia="Calibri" w:hAnsi="Times New Roman" w:cs="Times New Roman"/>
          <w:kern w:val="2"/>
          <w:sz w:val="24"/>
          <w:szCs w:val="24"/>
          <w:lang w:eastAsia="ar-SA"/>
        </w:rPr>
      </w:pPr>
      <w:proofErr w:type="gramStart"/>
      <w:r w:rsidRPr="00470FA3">
        <w:rPr>
          <w:rFonts w:ascii="Times New Roman" w:eastAsia="Calibri" w:hAnsi="Times New Roman" w:cs="Times New Roman"/>
          <w:kern w:val="2"/>
          <w:sz w:val="24"/>
          <w:szCs w:val="24"/>
          <w:lang w:eastAsia="ar-SA"/>
        </w:rPr>
        <w:lastRenderedPageBreak/>
        <w:t>учреждение Кадошкинского муниципального  района;  оставлен   на   учете   с сохранением позиции в очереди, либо с движением позиции в очереди,  либо  с перенесением позиции на аналогичную позицию в другой вид  очереди;  снят  с учета и  направлен  на  Психолого-медико-педагогическую  комиссию  в  целях дальнейшего зачисления в группы компенсирующей направленности; снят с учета без сохранения позиции в очереди)</w:t>
      </w:r>
      <w:proofErr w:type="gramEnd"/>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НУЖНОЕ ПОДЧЕРКНУТЬ!</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Справка дана для представления по месту требования.</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Начальник</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Отдела по работе с учреждениями образования,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опеки и попечительства несовершеннолетних</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администрации Кадошкинского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муниципального района                  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(подпись)             (Ф.И.О.)</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7</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tbl>
      <w:tblPr>
        <w:tblW w:w="0" w:type="auto"/>
        <w:tblInd w:w="-5" w:type="dxa"/>
        <w:tblLayout w:type="fixed"/>
        <w:tblLook w:val="04A0" w:firstRow="1" w:lastRow="0" w:firstColumn="1" w:lastColumn="0" w:noHBand="0" w:noVBand="1"/>
      </w:tblPr>
      <w:tblGrid>
        <w:gridCol w:w="6345"/>
        <w:gridCol w:w="1701"/>
        <w:gridCol w:w="1533"/>
      </w:tblGrid>
      <w:tr w:rsidR="00470FA3" w:rsidRPr="00470FA3" w:rsidTr="00470FA3">
        <w:tc>
          <w:tcPr>
            <w:tcW w:w="6345"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Комиссия по распределению детей стоящих  на учете в муниципальные дошкольные образовательные учреждения Кадошкинского муниципального района</w:t>
            </w:r>
          </w:p>
        </w:tc>
        <w:tc>
          <w:tcPr>
            <w:tcW w:w="1701"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________</w:t>
            </w:r>
          </w:p>
        </w:tc>
        <w:tc>
          <w:tcPr>
            <w:tcW w:w="153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Дата</w:t>
            </w:r>
          </w:p>
        </w:tc>
      </w:tr>
      <w:tr w:rsidR="00470FA3" w:rsidRPr="00470FA3" w:rsidTr="00470FA3">
        <w:tc>
          <w:tcPr>
            <w:tcW w:w="6345" w:type="dxa"/>
            <w:tcBorders>
              <w:top w:val="single" w:sz="4" w:space="0" w:color="000000"/>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Направление</w:t>
            </w:r>
          </w:p>
          <w:p w:rsidR="00470FA3" w:rsidRPr="00470FA3" w:rsidRDefault="00470FA3" w:rsidP="00470FA3">
            <w:pPr>
              <w:suppressAutoHyphens/>
              <w:autoSpaceDE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В _______________________________________________________</w:t>
            </w:r>
          </w:p>
          <w:p w:rsidR="00470FA3" w:rsidRPr="00470FA3" w:rsidRDefault="00470FA3" w:rsidP="00470FA3">
            <w:pPr>
              <w:suppressAutoHyphens/>
              <w:autoSpaceDE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(наименование муниципального дошкольного образовательного учреждения Кадошкинского муниципального района)</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Мать: ___________________________________________________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Место работы: 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Отец: ____________________________________________________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Место работы: 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Ребенок: 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Дата рождения: 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Определенная возрастная группа 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Дата «__»  ___________________ 20__г.</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Действительно по предъявлению свидетельства о рождении и медицинской справки</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Председатель комиссии 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p>
        </w:tc>
        <w:tc>
          <w:tcPr>
            <w:tcW w:w="3234" w:type="dxa"/>
            <w:gridSpan w:val="2"/>
            <w:tcBorders>
              <w:top w:val="single" w:sz="4" w:space="0" w:color="000000"/>
              <w:left w:val="single" w:sz="4" w:space="0" w:color="000000"/>
              <w:bottom w:val="single" w:sz="4" w:space="0" w:color="000000"/>
              <w:right w:val="single" w:sz="4" w:space="0" w:color="000000"/>
            </w:tcBorders>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w:t>
            </w: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М.П.</w:t>
            </w:r>
          </w:p>
        </w:tc>
      </w:tr>
    </w:tbl>
    <w:p w:rsidR="00470FA3" w:rsidRPr="00470FA3" w:rsidRDefault="00470FA3" w:rsidP="00470FA3">
      <w:pPr>
        <w:suppressAutoHyphens/>
        <w:autoSpaceDE w:val="0"/>
        <w:spacing w:after="0" w:line="240" w:lineRule="auto"/>
        <w:rPr>
          <w:rFonts w:ascii="Courier New" w:eastAsia="Calibri" w:hAnsi="Courier New" w:cs="Courier New"/>
          <w:kern w:val="2"/>
          <w:sz w:val="20"/>
          <w:szCs w:val="20"/>
          <w:lang w:eastAsia="ar-SA"/>
        </w:rPr>
      </w:pP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8</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tbl>
      <w:tblPr>
        <w:tblW w:w="0" w:type="auto"/>
        <w:tblInd w:w="-5" w:type="dxa"/>
        <w:tblLayout w:type="fixed"/>
        <w:tblLook w:val="04A0" w:firstRow="1" w:lastRow="0" w:firstColumn="1" w:lastColumn="0" w:noHBand="0" w:noVBand="1"/>
      </w:tblPr>
      <w:tblGrid>
        <w:gridCol w:w="6345"/>
        <w:gridCol w:w="1701"/>
        <w:gridCol w:w="1533"/>
      </w:tblGrid>
      <w:tr w:rsidR="00470FA3" w:rsidRPr="00470FA3" w:rsidTr="00470FA3">
        <w:tc>
          <w:tcPr>
            <w:tcW w:w="6345"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Комиссия по распределению детей стоящих  на учете в муниципальные </w:t>
            </w:r>
            <w:r w:rsidRPr="00470FA3">
              <w:rPr>
                <w:rFonts w:ascii="Times New Roman" w:eastAsia="Calibri" w:hAnsi="Times New Roman" w:cs="Calibri"/>
                <w:kern w:val="2"/>
                <w:sz w:val="20"/>
                <w:szCs w:val="20"/>
                <w:lang w:eastAsia="ar-SA"/>
              </w:rPr>
              <w:lastRenderedPageBreak/>
              <w:t>дошкольные образовательные учреждения Кадошкинского муниципального района</w:t>
            </w:r>
          </w:p>
        </w:tc>
        <w:tc>
          <w:tcPr>
            <w:tcW w:w="1701" w:type="dxa"/>
            <w:tcBorders>
              <w:top w:val="single" w:sz="4" w:space="0" w:color="000000"/>
              <w:left w:val="single" w:sz="4" w:space="0" w:color="000000"/>
              <w:bottom w:val="single" w:sz="4" w:space="0" w:color="000000"/>
              <w:right w:val="nil"/>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lastRenderedPageBreak/>
              <w:t>№ ________</w:t>
            </w:r>
          </w:p>
        </w:tc>
        <w:tc>
          <w:tcPr>
            <w:tcW w:w="1533" w:type="dxa"/>
            <w:tcBorders>
              <w:top w:val="single" w:sz="4" w:space="0" w:color="000000"/>
              <w:left w:val="single" w:sz="4" w:space="0" w:color="000000"/>
              <w:bottom w:val="single" w:sz="4" w:space="0" w:color="000000"/>
              <w:right w:val="single" w:sz="4" w:space="0" w:color="000000"/>
            </w:tcBorders>
            <w:hideMark/>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Дата</w:t>
            </w:r>
          </w:p>
        </w:tc>
      </w:tr>
      <w:tr w:rsidR="00470FA3" w:rsidRPr="00470FA3" w:rsidTr="00470FA3">
        <w:tc>
          <w:tcPr>
            <w:tcW w:w="6345" w:type="dxa"/>
            <w:tcBorders>
              <w:top w:val="single" w:sz="4" w:space="0" w:color="000000"/>
              <w:left w:val="single" w:sz="4" w:space="0" w:color="000000"/>
              <w:bottom w:val="single" w:sz="4" w:space="0" w:color="000000"/>
              <w:right w:val="nil"/>
            </w:tcBorders>
          </w:tcPr>
          <w:p w:rsidR="00470FA3" w:rsidRPr="00470FA3" w:rsidRDefault="00470FA3" w:rsidP="00470FA3">
            <w:pPr>
              <w:suppressAutoHyphens/>
              <w:autoSpaceDE w:val="0"/>
              <w:snapToGrid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lastRenderedPageBreak/>
              <w:t>Направление</w:t>
            </w:r>
          </w:p>
          <w:p w:rsidR="00470FA3" w:rsidRPr="00470FA3" w:rsidRDefault="00470FA3" w:rsidP="00470FA3">
            <w:pPr>
              <w:suppressAutoHyphens/>
              <w:autoSpaceDE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В _______________________________________________________</w:t>
            </w:r>
          </w:p>
          <w:p w:rsidR="00470FA3" w:rsidRPr="00470FA3" w:rsidRDefault="00470FA3" w:rsidP="00470FA3">
            <w:pPr>
              <w:suppressAutoHyphens/>
              <w:autoSpaceDE w:val="0"/>
              <w:spacing w:after="0" w:line="240" w:lineRule="auto"/>
              <w:jc w:val="center"/>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(психолого-медико-педагогическую комиссию Кадошкинского муниципального района)</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Мать: ___________________________________________________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Место работы: 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Отец: ____________________________________________________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Место работы: 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Ребенок: __________________________________________________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Дата рождения: ____________________________________________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Определенная возрастная группа 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Дата «__»  ___________________ 20__г.</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Действительно по предъявлению свидетельства о рождении и медицинской справки</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Председатель комиссии 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Calibri"/>
                <w:kern w:val="2"/>
                <w:sz w:val="20"/>
                <w:szCs w:val="20"/>
                <w:lang w:eastAsia="ar-SA"/>
              </w:rPr>
            </w:pPr>
          </w:p>
        </w:tc>
        <w:tc>
          <w:tcPr>
            <w:tcW w:w="3234" w:type="dxa"/>
            <w:gridSpan w:val="2"/>
            <w:tcBorders>
              <w:top w:val="single" w:sz="4" w:space="0" w:color="000000"/>
              <w:left w:val="single" w:sz="4" w:space="0" w:color="000000"/>
              <w:bottom w:val="single" w:sz="4" w:space="0" w:color="000000"/>
              <w:right w:val="single" w:sz="4" w:space="0" w:color="000000"/>
            </w:tcBorders>
          </w:tcPr>
          <w:p w:rsidR="00470FA3" w:rsidRPr="00470FA3" w:rsidRDefault="00470FA3" w:rsidP="00470FA3">
            <w:pPr>
              <w:suppressAutoHyphens/>
              <w:autoSpaceDE w:val="0"/>
              <w:snapToGrid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w:t>
            </w: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p>
          <w:p w:rsidR="00470FA3" w:rsidRPr="00470FA3" w:rsidRDefault="00470FA3" w:rsidP="00470FA3">
            <w:pPr>
              <w:suppressAutoHyphens/>
              <w:autoSpaceDE w:val="0"/>
              <w:spacing w:after="0" w:line="240" w:lineRule="auto"/>
              <w:rPr>
                <w:rFonts w:ascii="Times New Roman" w:eastAsia="Calibri" w:hAnsi="Times New Roman" w:cs="Calibri"/>
                <w:kern w:val="2"/>
                <w:sz w:val="20"/>
                <w:szCs w:val="20"/>
                <w:lang w:eastAsia="ar-SA"/>
              </w:rPr>
            </w:pPr>
            <w:r w:rsidRPr="00470FA3">
              <w:rPr>
                <w:rFonts w:ascii="Times New Roman" w:eastAsia="Calibri" w:hAnsi="Times New Roman" w:cs="Calibri"/>
                <w:kern w:val="2"/>
                <w:sz w:val="20"/>
                <w:szCs w:val="20"/>
                <w:lang w:eastAsia="ar-SA"/>
              </w:rPr>
              <w:t xml:space="preserve">                    М.П.</w:t>
            </w:r>
          </w:p>
        </w:tc>
      </w:tr>
    </w:tbl>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suppressAutoHyphens/>
        <w:autoSpaceDE w:val="0"/>
        <w:spacing w:after="0" w:line="240" w:lineRule="auto"/>
        <w:rPr>
          <w:rFonts w:ascii="Courier New" w:eastAsia="Calibri" w:hAnsi="Courier New" w:cs="Courier New"/>
          <w:kern w:val="2"/>
          <w:sz w:val="20"/>
          <w:szCs w:val="20"/>
          <w:lang w:eastAsia="ar-SA"/>
        </w:rPr>
      </w:pPr>
    </w:p>
    <w:p w:rsidR="00470FA3" w:rsidRPr="00470FA3" w:rsidRDefault="00470FA3" w:rsidP="00470FA3">
      <w:pPr>
        <w:suppressAutoHyphens/>
        <w:autoSpaceDE w:val="0"/>
        <w:spacing w:after="0" w:line="240" w:lineRule="auto"/>
        <w:jc w:val="right"/>
        <w:rPr>
          <w:rFonts w:ascii="Times New Roman" w:eastAsia="Calibri" w:hAnsi="Times New Roman" w:cs="Calibri"/>
          <w:kern w:val="2"/>
          <w:sz w:val="20"/>
          <w:szCs w:val="20"/>
          <w:lang w:eastAsia="ar-SA"/>
        </w:rPr>
      </w:pPr>
      <w:r w:rsidRPr="00470FA3">
        <w:rPr>
          <w:rFonts w:ascii="Courier New" w:eastAsia="Calibri" w:hAnsi="Courier New" w:cs="Courier New"/>
          <w:kern w:val="2"/>
          <w:sz w:val="20"/>
          <w:szCs w:val="20"/>
          <w:lang w:eastAsia="ar-SA"/>
        </w:rPr>
        <w:t xml:space="preserve">      </w:t>
      </w:r>
      <w:r w:rsidRPr="00470FA3">
        <w:rPr>
          <w:rFonts w:ascii="Times New Roman" w:eastAsia="Calibri" w:hAnsi="Times New Roman" w:cs="Calibri"/>
          <w:kern w:val="2"/>
          <w:sz w:val="20"/>
          <w:szCs w:val="20"/>
          <w:lang w:eastAsia="ar-SA"/>
        </w:rPr>
        <w:t>Приложение N 9</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Договор N</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П. Кадошкино                                                   от ____ ___________ 20_____ г.</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__________________________________________________________________,</w:t>
      </w:r>
    </w:p>
    <w:p w:rsidR="00470FA3" w:rsidRPr="00470FA3" w:rsidRDefault="00470FA3" w:rsidP="00470FA3">
      <w:pPr>
        <w:suppressAutoHyphens/>
        <w:autoSpaceDE w:val="0"/>
        <w:spacing w:after="0" w:line="240" w:lineRule="auto"/>
        <w:jc w:val="center"/>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(наименование муниципального дошкольного образовательного учреждения Кадошкинского муниципального района)</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именуемое  в  дальнейшем  "Учреждение",  в  лице   (директора)  заведующей</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__________________________________________ действующей на основании Устава, с одной стороны и родителей ребенка (законных представителей)</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Паспорт: серия ________ N _________ выдан 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__________________________________________________________________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bookmarkStart w:id="10" w:name="Par964"/>
      <w:bookmarkEnd w:id="10"/>
      <w:proofErr w:type="gramStart"/>
      <w:r w:rsidRPr="00470FA3">
        <w:rPr>
          <w:rFonts w:ascii="Times New Roman" w:eastAsia="Calibri" w:hAnsi="Times New Roman" w:cs="Times New Roman"/>
          <w:kern w:val="2"/>
          <w:sz w:val="24"/>
          <w:szCs w:val="24"/>
          <w:lang w:eastAsia="ar-SA"/>
        </w:rPr>
        <w:t>зарегистрированных</w:t>
      </w:r>
      <w:proofErr w:type="gramEnd"/>
      <w:r w:rsidRPr="00470FA3">
        <w:rPr>
          <w:rFonts w:ascii="Times New Roman" w:eastAsia="Calibri" w:hAnsi="Times New Roman" w:cs="Times New Roman"/>
          <w:kern w:val="2"/>
          <w:sz w:val="24"/>
          <w:szCs w:val="24"/>
          <w:lang w:eastAsia="ar-SA"/>
        </w:rPr>
        <w:t xml:space="preserve"> по адресу:  ______________________________________</w:t>
      </w:r>
    </w:p>
    <w:p w:rsidR="00470FA3" w:rsidRPr="00470FA3" w:rsidRDefault="00470FA3" w:rsidP="00470FA3">
      <w:pPr>
        <w:suppressAutoHyphens/>
        <w:autoSpaceDE w:val="0"/>
        <w:spacing w:after="0" w:line="240" w:lineRule="auto"/>
        <w:jc w:val="both"/>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именуемые в дальнейшем "Родитель", с другой  стороны,  заключили настоящий договор о нижеследующем:</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1. Предмет договора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Настоящий договор разграничивает права, обязанности и ответственность "Учреждения" и "Родителя", возникающие в процессе обучения, воспитания, присмотра, ухода и оздоровления ребенка во время пребывания его в "Учреждении".</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 "Учреждение" обязуется: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2.1. Принять на воспитание ребенка ______________________________</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Зачислить в ___________________________ группу</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lastRenderedPageBreak/>
        <w:t xml:space="preserve">2.2. Обеспечить охрану жизни, квалифицированный уход, физическое и психическое здоровье ребенка, эмоциональное благополучие, учитывая его индивидуальные способности и возможности в соответствии с Уставом и базисной программой развития дошкольников __________, рекомендованную Министерством образования и науки РФ, программой __________ (в течение __________ часов </w:t>
      </w:r>
      <w:proofErr w:type="gramStart"/>
      <w:r w:rsidRPr="00470FA3">
        <w:rPr>
          <w:rFonts w:ascii="Times New Roman" w:eastAsia="Arial Unicode MS" w:hAnsi="Times New Roman" w:cs="Mangal"/>
          <w:kern w:val="2"/>
          <w:sz w:val="24"/>
          <w:szCs w:val="24"/>
          <w:lang w:eastAsia="hi-IN" w:bidi="hi-IN"/>
        </w:rPr>
        <w:t>с</w:t>
      </w:r>
      <w:proofErr w:type="gramEnd"/>
      <w:r w:rsidRPr="00470FA3">
        <w:rPr>
          <w:rFonts w:ascii="Times New Roman" w:eastAsia="Arial Unicode MS" w:hAnsi="Times New Roman" w:cs="Mangal"/>
          <w:kern w:val="2"/>
          <w:sz w:val="24"/>
          <w:szCs w:val="24"/>
          <w:lang w:eastAsia="hi-IN" w:bidi="hi-IN"/>
        </w:rPr>
        <w:t xml:space="preserve"> __________).</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2.3. Создавать условия для развития творческих способностей и интересов ребенка.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2.4. Обеспечить защиту ребенка от небрежного отношения взрослых, от физического и психического насилия.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2.5. Обеспечить сбалансированное питание ребенка, необходимое для нормального роста и развития: завтрак, второй завтрак, обед, полдник.</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2.6. Строить </w:t>
      </w:r>
      <w:proofErr w:type="spellStart"/>
      <w:r w:rsidRPr="00470FA3">
        <w:rPr>
          <w:rFonts w:ascii="Times New Roman" w:eastAsia="Arial Unicode MS" w:hAnsi="Times New Roman" w:cs="Mangal"/>
          <w:kern w:val="2"/>
          <w:sz w:val="24"/>
          <w:szCs w:val="24"/>
          <w:lang w:eastAsia="hi-IN" w:bidi="hi-IN"/>
        </w:rPr>
        <w:t>воспитательно</w:t>
      </w:r>
      <w:proofErr w:type="spellEnd"/>
      <w:r w:rsidRPr="00470FA3">
        <w:rPr>
          <w:rFonts w:ascii="Times New Roman" w:eastAsia="Arial Unicode MS" w:hAnsi="Times New Roman" w:cs="Mangal"/>
          <w:kern w:val="2"/>
          <w:sz w:val="24"/>
          <w:szCs w:val="24"/>
          <w:lang w:eastAsia="hi-IN" w:bidi="hi-IN"/>
        </w:rPr>
        <w:t>-образовательную работу так, чтобы помочь ребенку усвоить правила нравственного поведения в обществе, а также обеспечить безболезненный переход в школу с высоким интеллектуальным уровнем и развитием навыков учебной деятельности.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2.7. Вносить в работе с дошкольниками передовые и современные методики, альтернативные программы.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2.8. Осуществлять медицинское обслуживание ребенка: проведение профилактических прививок (по плану), диспансеризация, наблюдение за часто болеющими детьми.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2.9. Сохранять за ребенком место в учреждении в случае его болезни, карантина, отпуска родителей (с предоставлением соответствующих документов).</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2.10. Оказывать ребенку дополнительные образовательные услуги в рамках программы.</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2.11. Оказывать квалифицированную консультативную помощь "Родителю" в воспитании и обучении ребенка, в устранении и коррекции имеющихся трудностей, в рамках компетенции учреждения.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2.12. Уважать права и достоинство ребенка и его родителей.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2.13. Соблюдать настоящий договор.</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 "Родитель" обязуется: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3.1. Соблюдать устав "Учреждения" и настоящий договор.</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bookmarkStart w:id="11" w:name="Par996"/>
      <w:bookmarkEnd w:id="11"/>
      <w:r w:rsidRPr="00470FA3">
        <w:rPr>
          <w:rFonts w:ascii="Times New Roman" w:eastAsia="Arial Unicode MS" w:hAnsi="Times New Roman" w:cs="Mangal"/>
          <w:kern w:val="2"/>
          <w:sz w:val="24"/>
          <w:szCs w:val="24"/>
          <w:lang w:eastAsia="hi-IN" w:bidi="hi-IN"/>
        </w:rPr>
        <w:t>3.2. Вносить плату за содержание ребенка в "Учреждении" за текущий месяц не позднее 25-го числа данного месяца. Размер родительской платы за содержание ребенка в "Учреждении" составляет не более 20% от затрат на содержание ребенка. С родителей (законных представителей), имеющих трех и более детей: 10% от указанных затрат.</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3.3 Родителями (законными представителями) оплачивается весь период нахождения ребенка в списках "Учреждения", за исключением случаев болезни ребенка, карантина, отпуска родителей (законных представителей), с предоставлением справки с места работы об отпуске.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3.4. Своевременно (при зачислении ребенка) сдать в "Учреждение" медицинскую карту, копию свидетельства о рождении ребенка, справку о прописке, копию страхового полиса, копию паспорта родителя.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3.5. Не нарушать основные режимные моменты "Учреждения" и соблюдать их дома.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3.6. Заблаговременно, не менее чем за 7 дней, уведомить администрацию "Учреждения" о выходе ребенка из него.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3.7. Ежедневно, лично </w:t>
      </w:r>
      <w:proofErr w:type="gramStart"/>
      <w:r w:rsidRPr="00470FA3">
        <w:rPr>
          <w:rFonts w:ascii="Times New Roman" w:eastAsia="Arial Unicode MS" w:hAnsi="Times New Roman" w:cs="Mangal"/>
          <w:kern w:val="2"/>
          <w:sz w:val="24"/>
          <w:szCs w:val="24"/>
          <w:lang w:eastAsia="hi-IN" w:bidi="hi-IN"/>
        </w:rPr>
        <w:t>передавать и забирать</w:t>
      </w:r>
      <w:proofErr w:type="gramEnd"/>
      <w:r w:rsidRPr="00470FA3">
        <w:rPr>
          <w:rFonts w:ascii="Times New Roman" w:eastAsia="Arial Unicode MS" w:hAnsi="Times New Roman" w:cs="Mangal"/>
          <w:kern w:val="2"/>
          <w:sz w:val="24"/>
          <w:szCs w:val="24"/>
          <w:lang w:eastAsia="hi-IN" w:bidi="hi-IN"/>
        </w:rPr>
        <w:t xml:space="preserve"> ребенка у воспитателей, не передоверять ребенка лицам, не достигшим 16-летнего возраста и посторонним.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3.8. В случае заболевания ребенка следует немедленно, в тот же день - до 8.30, поставить в известность старшую медицинскую сестру по телефону __________.</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3.9. </w:t>
      </w:r>
      <w:proofErr w:type="gramStart"/>
      <w:r w:rsidRPr="00470FA3">
        <w:rPr>
          <w:rFonts w:ascii="Times New Roman" w:eastAsia="Arial Unicode MS" w:hAnsi="Times New Roman" w:cs="Mangal"/>
          <w:kern w:val="2"/>
          <w:sz w:val="24"/>
          <w:szCs w:val="24"/>
          <w:lang w:eastAsia="hi-IN" w:bidi="hi-IN"/>
        </w:rPr>
        <w:t>Приводить ребенка в "Учреждение" только чистым, опрятным, приносить сменное белье, обувь, одежду, носовой платок - со специальной пометкой.</w:t>
      </w:r>
      <w:proofErr w:type="gramEnd"/>
      <w:r w:rsidRPr="00470FA3">
        <w:rPr>
          <w:rFonts w:ascii="Times New Roman" w:eastAsia="Arial Unicode MS" w:hAnsi="Times New Roman" w:cs="Mangal"/>
          <w:kern w:val="2"/>
          <w:sz w:val="24"/>
          <w:szCs w:val="24"/>
          <w:lang w:eastAsia="hi-IN" w:bidi="hi-IN"/>
        </w:rPr>
        <w:t xml:space="preserve"> Приводить ребенка только </w:t>
      </w:r>
      <w:proofErr w:type="gramStart"/>
      <w:r w:rsidRPr="00470FA3">
        <w:rPr>
          <w:rFonts w:ascii="Times New Roman" w:eastAsia="Arial Unicode MS" w:hAnsi="Times New Roman" w:cs="Mangal"/>
          <w:kern w:val="2"/>
          <w:sz w:val="24"/>
          <w:szCs w:val="24"/>
          <w:lang w:eastAsia="hi-IN" w:bidi="hi-IN"/>
        </w:rPr>
        <w:t>здоровым</w:t>
      </w:r>
      <w:proofErr w:type="gramEnd"/>
      <w:r w:rsidRPr="00470FA3">
        <w:rPr>
          <w:rFonts w:ascii="Times New Roman" w:eastAsia="Arial Unicode MS" w:hAnsi="Times New Roman" w:cs="Mangal"/>
          <w:kern w:val="2"/>
          <w:sz w:val="24"/>
          <w:szCs w:val="24"/>
          <w:lang w:eastAsia="hi-IN" w:bidi="hi-IN"/>
        </w:rPr>
        <w:t xml:space="preserve"> и не допускать неполного вылечивания, своевременно сдавать медицинские справки.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3.10. За день до выписки ребенка после болезни обязательно известить медсестру о дне </w:t>
      </w:r>
      <w:r w:rsidRPr="00470FA3">
        <w:rPr>
          <w:rFonts w:ascii="Times New Roman" w:eastAsia="Arial Unicode MS" w:hAnsi="Times New Roman" w:cs="Mangal"/>
          <w:kern w:val="2"/>
          <w:sz w:val="24"/>
          <w:szCs w:val="24"/>
          <w:lang w:eastAsia="hi-IN" w:bidi="hi-IN"/>
        </w:rPr>
        <w:lastRenderedPageBreak/>
        <w:t>прихода ребенка в "Учреждение".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3.11. Обязательно выполнять требования врача "Учреждения" и старшей медсестры относительно медицинского осмотра у врачей-специалистов. Заключение врача сдавать медсестре в срок.</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3.12. Взаимодействовать с "Учреждением" по всем направлениям воспитания и обучения ребенка.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3.13. Своевременно разрешать с воспитателями возникшие вопросы. Не допускать присутствие детей при разрешении конфликтов. Своевременно сообщать о замеченных нарушениях для их немедленного устранения. Уважать честь и достоинство работников "Учреждения".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3.14. Оказывать "Учреждению" посильную помощь в реализации уставных задач.</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3.15. Обеспечивать ребенка расходными материалами для обеспечения учебного процесса (учебные тетради, канцелярские товары для продуктивных видов деятельности).</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 "Учреждение" имеет право: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4.1 Зачисление ребенка в "Учреждение" производить в группу детей соответствующего возраста.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4.2. Отчислять ребенка при наличии медицинского заключения о состоянии здоровья ребенка, препятствующего его дальнейшему пребыванию в "Учреждении" и по заявлению родителей.</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4.3. Вносить предложения и рекомендации "Родителю" по совершенствованию воспитания ребенка в семье.</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4.4. Свободно выбирать, </w:t>
      </w:r>
      <w:proofErr w:type="gramStart"/>
      <w:r w:rsidRPr="00470FA3">
        <w:rPr>
          <w:rFonts w:ascii="Times New Roman" w:eastAsia="Arial Unicode MS" w:hAnsi="Times New Roman" w:cs="Mangal"/>
          <w:kern w:val="2"/>
          <w:sz w:val="24"/>
          <w:szCs w:val="24"/>
          <w:lang w:eastAsia="hi-IN" w:bidi="hi-IN"/>
        </w:rPr>
        <w:t>разрабатывать и применять</w:t>
      </w:r>
      <w:proofErr w:type="gramEnd"/>
      <w:r w:rsidRPr="00470FA3">
        <w:rPr>
          <w:rFonts w:ascii="Times New Roman" w:eastAsia="Arial Unicode MS" w:hAnsi="Times New Roman" w:cs="Mangal"/>
          <w:kern w:val="2"/>
          <w:sz w:val="24"/>
          <w:szCs w:val="24"/>
          <w:lang w:eastAsia="hi-IN" w:bidi="hi-IN"/>
        </w:rPr>
        <w:t xml:space="preserve"> методики воспитания и обучения детей, работая в тесном контакте с родителями.</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4.5. При уменьшении количества детей переводить их в другие группы, особенно в летний период.</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4.6. Предоставлять ребенку дополнительные платные образовательные услуги за пределами основной образовательной деятельности с учетом потребностей семьи. Вид услуг и форма оплаты устанавливается в соответствии с локальным актом "Учреждения", Положением о дополнительных платных образовательных услугах, за пределами основной образовательной деятельности "Учреждения".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4.7. Предоставлять ребенку услуги для занятий с педагогом-психологом "Учреждения".</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Родитель (законный представитель) 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не возражаю брать ребенка для занятий с психологом. 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подпись родителя</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5."Родитель" имеет право:</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5.1. Принимать участие в работе Совета педагогов с правом голосования, участвовать в различных мероприятиях "Учреждения" вместе с ребенком.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5.2. Вносить предложения по улучшению работы с детьми и по организации дополнительных услуг.</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5.3. Требовать к ребенку уважительного отношения, качественного присмотра, ухода, воспитания и обучения на условиях, определенных настоящим Договором.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5.4. Создавать различные родительские объединения, клубы и др. для оказания помощи "Учреждению".</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5.5. Заслушивать отчеты заведующей и педагогов о работе "Учреждения".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5.6. Присутствовать на занятиях, проводимых с ребенком, только с обязательным согласованием с администрацией и педагогом.</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5.7. Расторгнуть настоящий договор досрочно в одностороннем порядке при условии предварительного уведомления об этом "Учреждение" за 7 дней.</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6. Ответственность сторон</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lastRenderedPageBreak/>
        <w:t>6.1</w:t>
      </w:r>
      <w:proofErr w:type="gramStart"/>
      <w:r w:rsidRPr="00470FA3">
        <w:rPr>
          <w:rFonts w:ascii="Times New Roman" w:eastAsia="Arial Unicode MS" w:hAnsi="Times New Roman" w:cs="Mangal"/>
          <w:kern w:val="2"/>
          <w:sz w:val="24"/>
          <w:szCs w:val="24"/>
          <w:lang w:eastAsia="hi-IN" w:bidi="hi-IN"/>
        </w:rPr>
        <w:t xml:space="preserve"> В</w:t>
      </w:r>
      <w:proofErr w:type="gramEnd"/>
      <w:r w:rsidRPr="00470FA3">
        <w:rPr>
          <w:rFonts w:ascii="Times New Roman" w:eastAsia="Arial Unicode MS" w:hAnsi="Times New Roman" w:cs="Mangal"/>
          <w:kern w:val="2"/>
          <w:sz w:val="24"/>
          <w:szCs w:val="24"/>
          <w:lang w:eastAsia="hi-IN" w:bidi="hi-IN"/>
        </w:rPr>
        <w:t xml:space="preserve">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w:t>
      </w:r>
      <w:hyperlink r:id="rId38" w:history="1">
        <w:r w:rsidRPr="00470FA3">
          <w:rPr>
            <w:rFonts w:ascii="Times New Roman" w:eastAsia="Arial Unicode MS" w:hAnsi="Times New Roman" w:cs="Mangal"/>
            <w:color w:val="000080"/>
            <w:kern w:val="2"/>
            <w:sz w:val="24"/>
            <w:szCs w:val="24"/>
            <w:u w:val="single"/>
            <w:lang w:eastAsia="hi-IN" w:bidi="hi-IN"/>
          </w:rPr>
          <w:t>кодексом</w:t>
        </w:r>
      </w:hyperlink>
      <w:r w:rsidRPr="00470FA3">
        <w:rPr>
          <w:rFonts w:ascii="Times New Roman" w:eastAsia="Arial Unicode MS" w:hAnsi="Times New Roman" w:cs="Mangal"/>
          <w:kern w:val="2"/>
          <w:sz w:val="24"/>
          <w:szCs w:val="24"/>
          <w:lang w:eastAsia="hi-IN" w:bidi="hi-IN"/>
        </w:rPr>
        <w:t xml:space="preserve"> РФ, федеральными законами, иными нормативными правовыми актами.</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7. Срок действия договора:</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7.1. Настоящий договор заключен на срок </w:t>
      </w:r>
      <w:proofErr w:type="gramStart"/>
      <w:r w:rsidRPr="00470FA3">
        <w:rPr>
          <w:rFonts w:ascii="Times New Roman" w:eastAsia="Arial Unicode MS" w:hAnsi="Times New Roman" w:cs="Mangal"/>
          <w:kern w:val="2"/>
          <w:sz w:val="24"/>
          <w:szCs w:val="24"/>
          <w:lang w:eastAsia="hi-IN" w:bidi="hi-IN"/>
        </w:rPr>
        <w:t>с</w:t>
      </w:r>
      <w:proofErr w:type="gramEnd"/>
      <w:r w:rsidRPr="00470FA3">
        <w:rPr>
          <w:rFonts w:ascii="Times New Roman" w:eastAsia="Arial Unicode MS" w:hAnsi="Times New Roman" w:cs="Mangal"/>
          <w:kern w:val="2"/>
          <w:sz w:val="24"/>
          <w:szCs w:val="24"/>
          <w:lang w:eastAsia="hi-IN" w:bidi="hi-IN"/>
        </w:rPr>
        <w:t xml:space="preserve"> ________________________</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7.2. Договор составлен в двух экземплярах: один экземпляр хранится в "Учреждении", другой - у "Родителя".</w:t>
      </w:r>
    </w:p>
    <w:p w:rsidR="00470FA3" w:rsidRPr="00470FA3" w:rsidRDefault="00470FA3" w:rsidP="00470FA3">
      <w:pPr>
        <w:widowControl w:val="0"/>
        <w:suppressAutoHyphens/>
        <w:autoSpaceDE w:val="0"/>
        <w:spacing w:after="0" w:line="240" w:lineRule="auto"/>
        <w:jc w:val="both"/>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С Уставом, иными локальными нормативными актами Учреждения, Лицензией на право ведения образовательной деятельности </w:t>
      </w:r>
      <w:proofErr w:type="gramStart"/>
      <w:r w:rsidRPr="00470FA3">
        <w:rPr>
          <w:rFonts w:ascii="Times New Roman" w:eastAsia="Arial Unicode MS" w:hAnsi="Times New Roman" w:cs="Mangal"/>
          <w:kern w:val="2"/>
          <w:sz w:val="24"/>
          <w:szCs w:val="24"/>
          <w:lang w:eastAsia="hi-IN" w:bidi="hi-IN"/>
        </w:rPr>
        <w:t>ознакомлен</w:t>
      </w:r>
      <w:proofErr w:type="gramEnd"/>
      <w:r w:rsidRPr="00470FA3">
        <w:rPr>
          <w:rFonts w:ascii="Times New Roman" w:eastAsia="Arial Unicode MS" w:hAnsi="Times New Roman" w:cs="Mangal"/>
          <w:kern w:val="2"/>
          <w:sz w:val="24"/>
          <w:szCs w:val="24"/>
          <w:lang w:eastAsia="hi-IN" w:bidi="hi-IN"/>
        </w:rPr>
        <w:t>.</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8. Стороны, подписавшие договор:</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                 Родитель (законный представитель)</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(наименование Учреждения)                 _________________________________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Директор (заведующий) _______          паспорт: номер 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____________________________           Выдан ___________________________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М.П.                   (подпись)                       </w:t>
      </w:r>
      <w:proofErr w:type="gramStart"/>
      <w:r w:rsidRPr="00470FA3">
        <w:rPr>
          <w:rFonts w:ascii="Times New Roman" w:eastAsia="Calibri" w:hAnsi="Times New Roman" w:cs="Times New Roman"/>
          <w:kern w:val="2"/>
          <w:sz w:val="24"/>
          <w:szCs w:val="24"/>
          <w:lang w:eastAsia="ar-SA"/>
        </w:rPr>
        <w:t>зарегистрирован</w:t>
      </w:r>
      <w:proofErr w:type="gramEnd"/>
      <w:r w:rsidRPr="00470FA3">
        <w:rPr>
          <w:rFonts w:ascii="Times New Roman" w:eastAsia="Calibri" w:hAnsi="Times New Roman" w:cs="Times New Roman"/>
          <w:kern w:val="2"/>
          <w:sz w:val="24"/>
          <w:szCs w:val="24"/>
          <w:lang w:eastAsia="ar-SA"/>
        </w:rPr>
        <w:t xml:space="preserve"> __________________</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w:t>
      </w:r>
    </w:p>
    <w:p w:rsidR="00470FA3" w:rsidRPr="00470FA3" w:rsidRDefault="00470FA3" w:rsidP="00470FA3">
      <w:pPr>
        <w:suppressAutoHyphens/>
        <w:autoSpaceDE w:val="0"/>
        <w:spacing w:after="0" w:line="240" w:lineRule="auto"/>
        <w:rPr>
          <w:rFonts w:ascii="Times New Roman" w:eastAsia="Calibri" w:hAnsi="Times New Roman" w:cs="Times New Roman"/>
          <w:kern w:val="2"/>
          <w:sz w:val="24"/>
          <w:szCs w:val="24"/>
          <w:lang w:eastAsia="ar-SA"/>
        </w:rPr>
      </w:pPr>
      <w:r w:rsidRPr="00470FA3">
        <w:rPr>
          <w:rFonts w:ascii="Times New Roman" w:eastAsia="Calibri" w:hAnsi="Times New Roman" w:cs="Times New Roman"/>
          <w:kern w:val="2"/>
          <w:sz w:val="24"/>
          <w:szCs w:val="24"/>
          <w:lang w:eastAsia="ar-SA"/>
        </w:rPr>
        <w:t xml:space="preserve">                                                                   Подпись _________________________</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Приложение N 10</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к административному регламенту</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по предоставлению муниципальной услуги</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"Прием заявлений, постановка на учет</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и зачисление детей в </w:t>
      </w:r>
      <w:proofErr w:type="gramStart"/>
      <w:r w:rsidRPr="00470FA3">
        <w:rPr>
          <w:rFonts w:ascii="Times New Roman" w:eastAsia="Arial Unicode MS" w:hAnsi="Times New Roman" w:cs="Mangal"/>
          <w:kern w:val="2"/>
          <w:sz w:val="20"/>
          <w:szCs w:val="20"/>
          <w:lang w:eastAsia="hi-IN" w:bidi="hi-IN"/>
        </w:rPr>
        <w:t>образовательные</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учреждения, реализующие </w:t>
      </w:r>
      <w:proofErr w:type="gramStart"/>
      <w:r w:rsidRPr="00470FA3">
        <w:rPr>
          <w:rFonts w:ascii="Times New Roman" w:eastAsia="Arial Unicode MS" w:hAnsi="Times New Roman" w:cs="Mangal"/>
          <w:kern w:val="2"/>
          <w:sz w:val="20"/>
          <w:szCs w:val="20"/>
          <w:lang w:eastAsia="hi-IN" w:bidi="hi-IN"/>
        </w:rPr>
        <w:t>основную</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образовательную программу </w:t>
      </w:r>
      <w:proofErr w:type="gramStart"/>
      <w:r w:rsidRPr="00470FA3">
        <w:rPr>
          <w:rFonts w:ascii="Times New Roman" w:eastAsia="Arial Unicode MS" w:hAnsi="Times New Roman" w:cs="Mangal"/>
          <w:kern w:val="2"/>
          <w:sz w:val="20"/>
          <w:szCs w:val="20"/>
          <w:lang w:eastAsia="hi-IN" w:bidi="hi-IN"/>
        </w:rPr>
        <w:t>дошкольного</w:t>
      </w:r>
      <w:proofErr w:type="gramEnd"/>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 xml:space="preserve">образования (детские сады) Кадошкинского </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0"/>
          <w:szCs w:val="20"/>
          <w:lang w:eastAsia="hi-IN" w:bidi="hi-IN"/>
        </w:rPr>
      </w:pPr>
      <w:r w:rsidRPr="00470FA3">
        <w:rPr>
          <w:rFonts w:ascii="Times New Roman" w:eastAsia="Arial Unicode MS" w:hAnsi="Times New Roman" w:cs="Mangal"/>
          <w:kern w:val="2"/>
          <w:sz w:val="20"/>
          <w:szCs w:val="20"/>
          <w:lang w:eastAsia="hi-IN" w:bidi="hi-IN"/>
        </w:rPr>
        <w:t>муниципального района"</w:t>
      </w:r>
    </w:p>
    <w:p w:rsidR="00470FA3" w:rsidRPr="00470FA3" w:rsidRDefault="00470FA3" w:rsidP="00470FA3">
      <w:pPr>
        <w:widowControl w:val="0"/>
        <w:suppressAutoHyphens/>
        <w:autoSpaceDE w:val="0"/>
        <w:spacing w:after="0" w:line="240" w:lineRule="auto"/>
        <w:jc w:val="right"/>
        <w:rPr>
          <w:rFonts w:ascii="Times New Roman" w:eastAsia="Arial Unicode MS" w:hAnsi="Times New Roman" w:cs="Mangal"/>
          <w:kern w:val="2"/>
          <w:sz w:val="28"/>
          <w:szCs w:val="28"/>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БЛОК-СХЕМА</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 xml:space="preserve">Предоставления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Кадошкинского муниципального  района </w:t>
      </w:r>
    </w:p>
    <w:p w:rsidR="00470FA3" w:rsidRPr="00470FA3" w:rsidRDefault="00470FA3" w:rsidP="00470FA3">
      <w:pPr>
        <w:widowControl w:val="0"/>
        <w:suppressAutoHyphens/>
        <w:autoSpaceDE w:val="0"/>
        <w:spacing w:after="0" w:line="240" w:lineRule="auto"/>
        <w:jc w:val="center"/>
        <w:rPr>
          <w:rFonts w:ascii="Times New Roman" w:eastAsia="Arial Unicode MS" w:hAnsi="Times New Roman" w:cs="Mangal"/>
          <w:kern w:val="2"/>
          <w:sz w:val="28"/>
          <w:szCs w:val="28"/>
          <w:lang w:eastAsia="hi-IN" w:bidi="hi-IN"/>
        </w:rPr>
      </w:pPr>
    </w:p>
    <w:p w:rsidR="00470FA3" w:rsidRPr="00470FA3" w:rsidRDefault="00470FA3" w:rsidP="00470FA3">
      <w:pPr>
        <w:suppressAutoHyphens/>
        <w:autoSpaceDE w:val="0"/>
        <w:spacing w:after="0" w:line="240" w:lineRule="auto"/>
        <w:rPr>
          <w:rFonts w:ascii="Courier New" w:eastAsia="Calibri" w:hAnsi="Courier New" w:cs="Courier New"/>
          <w:kern w:val="2"/>
          <w:sz w:val="20"/>
          <w:szCs w:val="20"/>
          <w:lang w:eastAsia="ar-SA"/>
        </w:rPr>
      </w:pPr>
      <w:r w:rsidRPr="00470FA3">
        <w:rPr>
          <w:rFonts w:ascii="Courier New" w:eastAsia="Calibri" w:hAnsi="Courier New" w:cs="Courier New"/>
          <w:noProof/>
          <w:kern w:val="2"/>
          <w:sz w:val="20"/>
          <w:szCs w:val="20"/>
          <w:lang w:eastAsia="ru-RU"/>
        </w:rPr>
        <mc:AlternateContent>
          <mc:Choice Requires="wps">
            <w:drawing>
              <wp:anchor distT="0" distB="0" distL="114935" distR="114935" simplePos="0" relativeHeight="251659264" behindDoc="0" locked="0" layoutInCell="1" allowOverlap="1" wp14:anchorId="0C5D8B25" wp14:editId="7BAFB5D2">
                <wp:simplePos x="0" y="0"/>
                <wp:positionH relativeFrom="column">
                  <wp:posOffset>361315</wp:posOffset>
                </wp:positionH>
                <wp:positionV relativeFrom="paragraph">
                  <wp:posOffset>212725</wp:posOffset>
                </wp:positionV>
                <wp:extent cx="4934585" cy="347345"/>
                <wp:effectExtent l="8890" t="12700" r="9525" b="1143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585" cy="347345"/>
                        </a:xfrm>
                        <a:prstGeom prst="rect">
                          <a:avLst/>
                        </a:prstGeom>
                        <a:solidFill>
                          <a:srgbClr val="FFFFFF"/>
                        </a:solidFill>
                        <a:ln w="6350">
                          <a:solidFill>
                            <a:srgbClr val="000000"/>
                          </a:solidFill>
                          <a:miter lim="800000"/>
                          <a:headEnd/>
                          <a:tailEnd/>
                        </a:ln>
                      </wps:spPr>
                      <wps:txbx>
                        <w:txbxContent>
                          <w:p w:rsidR="00470FA3" w:rsidRDefault="00470FA3" w:rsidP="00470FA3">
                            <w:pPr>
                              <w:jc w:val="center"/>
                              <w:rPr>
                                <w:sz w:val="28"/>
                                <w:szCs w:val="28"/>
                              </w:rPr>
                            </w:pPr>
                            <w:r>
                              <w:rPr>
                                <w:sz w:val="28"/>
                                <w:szCs w:val="28"/>
                              </w:rPr>
                              <w:t>Обращение заявителя в отдел образования (МБУ «МФЦ»)</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8.45pt;margin-top:16.75pt;width:388.55pt;height:27.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" strokeweight=".5pt">
                <v:textbox inset="7.45pt,3.85pt,7.45pt,3.85pt">
                  <w:txbxContent>
                    <w:p w:rsidR="00470FA3" w:rsidRDefault="00470FA3" w:rsidP="00470FA3">
                      <w:pPr>
                        <w:jc w:val="center"/>
                        <w:rPr>
                          <w:sz w:val="28"/>
                          <w:szCs w:val="28"/>
                        </w:rPr>
                      </w:pPr>
                      <w:r>
                        <w:rPr>
                          <w:sz w:val="28"/>
                          <w:szCs w:val="28"/>
                        </w:rPr>
                        <w:t>Обращение заявителя в отдел образования (МБУ «МФЦ»)</w:t>
                      </w:r>
                    </w:p>
                  </w:txbxContent>
                </v:textbox>
              </v:shape>
            </w:pict>
          </mc:Fallback>
        </mc:AlternateContent>
      </w:r>
      <w:r w:rsidRPr="00470FA3">
        <w:rPr>
          <w:rFonts w:ascii="Courier New" w:eastAsia="Calibri" w:hAnsi="Courier New" w:cs="Courier New"/>
          <w:noProof/>
          <w:kern w:val="2"/>
          <w:sz w:val="20"/>
          <w:szCs w:val="20"/>
          <w:lang w:eastAsia="ru-RU"/>
        </w:rPr>
        <mc:AlternateContent>
          <mc:Choice Requires="wps">
            <w:drawing>
              <wp:anchor distT="0" distB="0" distL="114300" distR="114300" simplePos="0" relativeHeight="251660288" behindDoc="0" locked="0" layoutInCell="1" allowOverlap="1" wp14:anchorId="1EDF4003" wp14:editId="75A77D31">
                <wp:simplePos x="0" y="0"/>
                <wp:positionH relativeFrom="column">
                  <wp:posOffset>1015365</wp:posOffset>
                </wp:positionH>
                <wp:positionV relativeFrom="paragraph">
                  <wp:posOffset>420370</wp:posOffset>
                </wp:positionV>
                <wp:extent cx="1270" cy="412115"/>
                <wp:effectExtent l="53340" t="10795" r="59690" b="15240"/>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41211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9.95pt;margin-top:33.1pt;width:.1pt;height:3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" strokeweight=".26mm">
                <v:stroke endarrow="block" joinstyle="miter"/>
              </v:shape>
            </w:pict>
          </mc:Fallback>
        </mc:AlternateContent>
      </w:r>
      <w:r w:rsidRPr="00470FA3">
        <w:rPr>
          <w:rFonts w:ascii="Courier New" w:eastAsia="Calibri" w:hAnsi="Courier New" w:cs="Courier New"/>
          <w:noProof/>
          <w:kern w:val="2"/>
          <w:sz w:val="20"/>
          <w:szCs w:val="20"/>
          <w:lang w:eastAsia="ru-RU"/>
        </w:rPr>
        <mc:AlternateContent>
          <mc:Choice Requires="wps">
            <w:drawing>
              <wp:anchor distT="0" distB="0" distL="114300" distR="114300" simplePos="0" relativeHeight="251661312" behindDoc="0" locked="0" layoutInCell="1" allowOverlap="1" wp14:anchorId="357AB34B" wp14:editId="3F3D0CB4">
                <wp:simplePos x="0" y="0"/>
                <wp:positionH relativeFrom="column">
                  <wp:posOffset>4086225</wp:posOffset>
                </wp:positionH>
                <wp:positionV relativeFrom="paragraph">
                  <wp:posOffset>420370</wp:posOffset>
                </wp:positionV>
                <wp:extent cx="1270" cy="412115"/>
                <wp:effectExtent l="57150" t="10795" r="55880" b="15240"/>
                <wp:wrapNone/>
                <wp:docPr id="1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41211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321.75pt;margin-top:33.1pt;width:.1pt;height:3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" strokeweight=".26mm">
                <v:stroke endarrow="block" joinstyle="miter"/>
              </v:shape>
            </w:pict>
          </mc:Fallback>
        </mc:AlternateContent>
      </w:r>
      <w:r w:rsidRPr="00470FA3">
        <w:rPr>
          <w:rFonts w:ascii="Courier New" w:eastAsia="Calibri" w:hAnsi="Courier New" w:cs="Courier New"/>
          <w:noProof/>
          <w:kern w:val="2"/>
          <w:sz w:val="20"/>
          <w:szCs w:val="20"/>
          <w:lang w:eastAsia="ru-RU"/>
        </w:rPr>
        <mc:AlternateContent>
          <mc:Choice Requires="wps">
            <w:drawing>
              <wp:anchor distT="0" distB="0" distL="114935" distR="114935" simplePos="0" relativeHeight="251662336" behindDoc="0" locked="0" layoutInCell="1" allowOverlap="1" wp14:anchorId="241D21AB" wp14:editId="0CA17384">
                <wp:simplePos x="0" y="0"/>
                <wp:positionH relativeFrom="column">
                  <wp:posOffset>-149225</wp:posOffset>
                </wp:positionH>
                <wp:positionV relativeFrom="paragraph">
                  <wp:posOffset>683260</wp:posOffset>
                </wp:positionV>
                <wp:extent cx="1657985" cy="492125"/>
                <wp:effectExtent l="12700" t="6985" r="5715" b="5715"/>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492125"/>
                        </a:xfrm>
                        <a:prstGeom prst="rect">
                          <a:avLst/>
                        </a:prstGeom>
                        <a:solidFill>
                          <a:srgbClr val="FFFFFF"/>
                        </a:solidFill>
                        <a:ln w="6350">
                          <a:solidFill>
                            <a:srgbClr val="000000"/>
                          </a:solidFill>
                          <a:miter lim="800000"/>
                          <a:headEnd/>
                          <a:tailEnd/>
                        </a:ln>
                      </wps:spPr>
                      <wps:txbx>
                        <w:txbxContent>
                          <w:p w:rsidR="00470FA3" w:rsidRDefault="00470FA3" w:rsidP="00470FA3">
                            <w:pPr>
                              <w:jc w:val="center"/>
                            </w:pPr>
                            <w:r>
                              <w:t>Прием, регистрация документов</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11.75pt;margin-top:53.8pt;width:130.55pt;height:38.7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" strokeweight=".5pt">
                <v:textbox inset="7.45pt,3.85pt,7.45pt,3.85pt">
                  <w:txbxContent>
                    <w:p w:rsidR="00470FA3" w:rsidRDefault="00470FA3" w:rsidP="00470FA3">
                      <w:pPr>
                        <w:jc w:val="center"/>
                      </w:pPr>
                      <w:r>
                        <w:t>Прием, регистрация документов</w:t>
                      </w:r>
                    </w:p>
                  </w:txbxContent>
                </v:textbox>
              </v:shape>
            </w:pict>
          </mc:Fallback>
        </mc:AlternateContent>
      </w:r>
      <w:r w:rsidRPr="00470FA3">
        <w:rPr>
          <w:rFonts w:ascii="Courier New" w:eastAsia="Calibri" w:hAnsi="Courier New" w:cs="Courier New"/>
          <w:noProof/>
          <w:kern w:val="2"/>
          <w:sz w:val="20"/>
          <w:szCs w:val="20"/>
          <w:lang w:eastAsia="ru-RU"/>
        </w:rPr>
        <mc:AlternateContent>
          <mc:Choice Requires="wps">
            <w:drawing>
              <wp:anchor distT="0" distB="0" distL="114935" distR="114935" simplePos="0" relativeHeight="251663360" behindDoc="0" locked="0" layoutInCell="1" allowOverlap="1" wp14:anchorId="28D952FD" wp14:editId="34518B0E">
                <wp:simplePos x="0" y="0"/>
                <wp:positionH relativeFrom="column">
                  <wp:posOffset>2510155</wp:posOffset>
                </wp:positionH>
                <wp:positionV relativeFrom="paragraph">
                  <wp:posOffset>683260</wp:posOffset>
                </wp:positionV>
                <wp:extent cx="2823845" cy="530225"/>
                <wp:effectExtent l="5080" t="6985" r="9525" b="5715"/>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3845" cy="530225"/>
                        </a:xfrm>
                        <a:prstGeom prst="rect">
                          <a:avLst/>
                        </a:prstGeom>
                        <a:solidFill>
                          <a:srgbClr val="FFFFFF"/>
                        </a:solidFill>
                        <a:ln w="6350">
                          <a:solidFill>
                            <a:srgbClr val="000000"/>
                          </a:solidFill>
                          <a:miter lim="800000"/>
                          <a:headEnd/>
                          <a:tailEnd/>
                        </a:ln>
                      </wps:spPr>
                      <wps:txbx>
                        <w:txbxContent>
                          <w:p w:rsidR="00470FA3" w:rsidRDefault="00470FA3" w:rsidP="00470FA3">
                            <w:r>
                              <w:t>Мотивированный отказ в приеме и регистрации документов</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197.65pt;margin-top:53.8pt;width:222.35pt;height:41.7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" strokeweight=".5pt">
                <v:textbox inset="7.45pt,3.85pt,7.45pt,3.85pt">
                  <w:txbxContent>
                    <w:p w:rsidR="00470FA3" w:rsidRDefault="00470FA3" w:rsidP="00470FA3">
                      <w:r>
                        <w:t>Мотивированный отказ в приеме и регистрации документов</w:t>
                      </w:r>
                    </w:p>
                  </w:txbxContent>
                </v:textbox>
              </v:shape>
            </w:pict>
          </mc:Fallback>
        </mc:AlternateContent>
      </w: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tabs>
          <w:tab w:val="left" w:pos="4092"/>
        </w:tabs>
        <w:suppressAutoHyphens/>
        <w:spacing w:after="0" w:line="240" w:lineRule="auto"/>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kern w:val="2"/>
          <w:sz w:val="24"/>
          <w:szCs w:val="24"/>
          <w:lang w:eastAsia="hi-IN" w:bidi="hi-IN"/>
        </w:rPr>
        <w:tab/>
      </w: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4384" behindDoc="0" locked="0" layoutInCell="1" allowOverlap="1" wp14:anchorId="60CDBA4E" wp14:editId="4F7126D0">
                <wp:simplePos x="0" y="0"/>
                <wp:positionH relativeFrom="column">
                  <wp:posOffset>306705</wp:posOffset>
                </wp:positionH>
                <wp:positionV relativeFrom="paragraph">
                  <wp:posOffset>47625</wp:posOffset>
                </wp:positionV>
                <wp:extent cx="1270" cy="396875"/>
                <wp:effectExtent l="59055" t="9525" r="53975" b="22225"/>
                <wp:wrapNone/>
                <wp:docPr id="1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9687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24.15pt;margin-top:3.75pt;width:.1pt;height:3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" strokeweight=".26mm">
                <v:stroke endarrow="block" joinstyle="miter"/>
              </v:shape>
            </w:pict>
          </mc:Fallback>
        </mc:AlternateContent>
      </w:r>
    </w:p>
    <w:p w:rsidR="00470FA3" w:rsidRPr="00470FA3" w:rsidRDefault="00470FA3" w:rsidP="00470FA3">
      <w:pPr>
        <w:widowControl w:val="0"/>
        <w:tabs>
          <w:tab w:val="left" w:pos="1500"/>
        </w:tabs>
        <w:suppressAutoHyphens/>
        <w:spacing w:after="0" w:line="240" w:lineRule="auto"/>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5408" behindDoc="0" locked="0" layoutInCell="1" allowOverlap="1" wp14:anchorId="19A9CE85" wp14:editId="226494F1">
                <wp:simplePos x="0" y="0"/>
                <wp:positionH relativeFrom="column">
                  <wp:posOffset>-598805</wp:posOffset>
                </wp:positionH>
                <wp:positionV relativeFrom="paragraph">
                  <wp:posOffset>114300</wp:posOffset>
                </wp:positionV>
                <wp:extent cx="1619885" cy="690245"/>
                <wp:effectExtent l="10795" t="9525" r="7620" b="5080"/>
                <wp:wrapNone/>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885" cy="690245"/>
                        </a:xfrm>
                        <a:prstGeom prst="rect">
                          <a:avLst/>
                        </a:prstGeom>
                        <a:solidFill>
                          <a:srgbClr val="FFFFFF"/>
                        </a:solidFill>
                        <a:ln w="6350">
                          <a:solidFill>
                            <a:srgbClr val="000000"/>
                          </a:solidFill>
                          <a:miter lim="800000"/>
                          <a:headEnd/>
                          <a:tailEnd/>
                        </a:ln>
                      </wps:spPr>
                      <wps:txbx>
                        <w:txbxContent>
                          <w:p w:rsidR="00470FA3" w:rsidRDefault="00470FA3" w:rsidP="00470FA3">
                            <w:r>
                              <w:t xml:space="preserve">Организационный отдел администрации (регистрация)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47.15pt;margin-top:9pt;width:127.55pt;height:54.3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" strokeweight=".5pt">
                <v:textbox inset="7.45pt,3.85pt,7.45pt,3.85pt">
                  <w:txbxContent>
                    <w:p w:rsidR="00470FA3" w:rsidRDefault="00470FA3" w:rsidP="00470FA3">
                      <w:r>
                        <w:t xml:space="preserve">Организационный отдел администрации (регистрация) </w:t>
                      </w:r>
                    </w:p>
                  </w:txbxContent>
                </v:textbox>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67456" behindDoc="0" locked="0" layoutInCell="1" allowOverlap="1" wp14:anchorId="07B2A61D" wp14:editId="6B9B61BA">
                <wp:simplePos x="0" y="0"/>
                <wp:positionH relativeFrom="column">
                  <wp:posOffset>1687195</wp:posOffset>
                </wp:positionH>
                <wp:positionV relativeFrom="paragraph">
                  <wp:posOffset>114300</wp:posOffset>
                </wp:positionV>
                <wp:extent cx="4309745" cy="690245"/>
                <wp:effectExtent l="10795" t="9525" r="13335" b="5080"/>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9745" cy="690245"/>
                        </a:xfrm>
                        <a:prstGeom prst="rect">
                          <a:avLst/>
                        </a:prstGeom>
                        <a:solidFill>
                          <a:srgbClr val="FFFFFF"/>
                        </a:solidFill>
                        <a:ln w="6350">
                          <a:solidFill>
                            <a:srgbClr val="000000"/>
                          </a:solidFill>
                          <a:miter lim="800000"/>
                          <a:headEnd/>
                          <a:tailEnd/>
                        </a:ln>
                      </wps:spPr>
                      <wps:txbx>
                        <w:txbxContent>
                          <w:p w:rsidR="00470FA3" w:rsidRDefault="00470FA3" w:rsidP="00470FA3">
                            <w:pPr>
                              <w:jc w:val="center"/>
                            </w:pPr>
                            <w:r>
                              <w:t>Отдел образования администрации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margin-left:132.85pt;margin-top:9pt;width:339.35pt;height:54.3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" strokeweight=".5pt">
                <v:textbox inset="7.45pt,3.85pt,7.45pt,3.85pt">
                  <w:txbxContent>
                    <w:p w:rsidR="00470FA3" w:rsidRDefault="00470FA3" w:rsidP="00470FA3">
                      <w:pPr>
                        <w:jc w:val="center"/>
                      </w:pPr>
                      <w:r>
                        <w:t>Отдел образования администрации</w:t>
                      </w:r>
                    </w:p>
                  </w:txbxContent>
                </v:textbox>
              </v:shape>
            </w:pict>
          </mc:Fallback>
        </mc:AlternateContent>
      </w:r>
      <w:r w:rsidRPr="00470FA3">
        <w:rPr>
          <w:rFonts w:ascii="Times New Roman" w:eastAsia="Arial Unicode MS" w:hAnsi="Times New Roman" w:cs="Mangal"/>
          <w:kern w:val="2"/>
          <w:sz w:val="24"/>
          <w:szCs w:val="24"/>
          <w:lang w:eastAsia="hi-IN" w:bidi="hi-IN"/>
        </w:rPr>
        <w:tab/>
      </w:r>
    </w:p>
    <w:p w:rsidR="00470FA3" w:rsidRPr="00470FA3" w:rsidRDefault="00470FA3" w:rsidP="00470FA3">
      <w:pPr>
        <w:widowControl w:val="0"/>
        <w:tabs>
          <w:tab w:val="left" w:pos="1968"/>
        </w:tabs>
        <w:suppressAutoHyphens/>
        <w:spacing w:after="0" w:line="240" w:lineRule="auto"/>
        <w:rPr>
          <w:rFonts w:ascii="Times New Roman" w:eastAsia="Arial Unicode MS" w:hAnsi="Times New Roman" w:cs="Mangal"/>
          <w:kern w:val="2"/>
          <w:sz w:val="24"/>
          <w:szCs w:val="24"/>
          <w:lang w:eastAsia="hi-IN" w:bidi="hi-IN"/>
        </w:rPr>
      </w:pP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6432" behindDoc="0" locked="0" layoutInCell="1" allowOverlap="1" wp14:anchorId="33000768" wp14:editId="2328E318">
                <wp:simplePos x="0" y="0"/>
                <wp:positionH relativeFrom="column">
                  <wp:posOffset>1015365</wp:posOffset>
                </wp:positionH>
                <wp:positionV relativeFrom="paragraph">
                  <wp:posOffset>140335</wp:posOffset>
                </wp:positionV>
                <wp:extent cx="678815" cy="1270"/>
                <wp:effectExtent l="5715" t="54610" r="20320" b="5842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815" cy="1270"/>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79.95pt;margin-top:11.05pt;width:53.45pt;height:.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" strokeweight=".26mm">
                <v:stroke endarrow="block" joinstyle="miter"/>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8480" behindDoc="0" locked="0" layoutInCell="1" allowOverlap="1" wp14:anchorId="729CE00A" wp14:editId="074BD50D">
                <wp:simplePos x="0" y="0"/>
                <wp:positionH relativeFrom="column">
                  <wp:posOffset>1861185</wp:posOffset>
                </wp:positionH>
                <wp:positionV relativeFrom="paragraph">
                  <wp:posOffset>475615</wp:posOffset>
                </wp:positionV>
                <wp:extent cx="1270" cy="671195"/>
                <wp:effectExtent l="51435" t="8890" r="61595" b="15240"/>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67119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146.55pt;margin-top:37.45pt;width:.1pt;height:5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" strokeweight=".26mm">
                <v:stroke endarrow="block" joinstyle="miter"/>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69504" behindDoc="0" locked="0" layoutInCell="1" allowOverlap="1" wp14:anchorId="0338F91E" wp14:editId="3BB99983">
                <wp:simplePos x="0" y="0"/>
                <wp:positionH relativeFrom="column">
                  <wp:posOffset>3430905</wp:posOffset>
                </wp:positionH>
                <wp:positionV relativeFrom="paragraph">
                  <wp:posOffset>475615</wp:posOffset>
                </wp:positionV>
                <wp:extent cx="1270" cy="671195"/>
                <wp:effectExtent l="59055" t="8890" r="53975" b="15240"/>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67119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270.15pt;margin-top:37.45pt;width:.1pt;height:5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" strokeweight=".26mm">
                <v:stroke endarrow="block" joinstyle="miter"/>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0528" behindDoc="0" locked="0" layoutInCell="1" allowOverlap="1" wp14:anchorId="5A431779" wp14:editId="5AE8687A">
                <wp:simplePos x="0" y="0"/>
                <wp:positionH relativeFrom="column">
                  <wp:posOffset>5328285</wp:posOffset>
                </wp:positionH>
                <wp:positionV relativeFrom="paragraph">
                  <wp:posOffset>475615</wp:posOffset>
                </wp:positionV>
                <wp:extent cx="1270" cy="625475"/>
                <wp:effectExtent l="51435" t="8890" r="61595" b="22860"/>
                <wp:wrapNone/>
                <wp:docPr id="8"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62547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419.55pt;margin-top:37.45pt;width:.1pt;height:4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" strokeweight=".26mm">
                <v:stroke endarrow="block" joinstyle="miter"/>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71552" behindDoc="0" locked="0" layoutInCell="1" allowOverlap="1" wp14:anchorId="20FD0343" wp14:editId="2572ED3F">
                <wp:simplePos x="0" y="0"/>
                <wp:positionH relativeFrom="column">
                  <wp:posOffset>970915</wp:posOffset>
                </wp:positionH>
                <wp:positionV relativeFrom="paragraph">
                  <wp:posOffset>1139825</wp:posOffset>
                </wp:positionV>
                <wp:extent cx="1322705" cy="1414145"/>
                <wp:effectExtent l="8890" t="6350" r="11430" b="8255"/>
                <wp:wrapNone/>
                <wp:docPr id="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1414145"/>
                        </a:xfrm>
                        <a:prstGeom prst="rect">
                          <a:avLst/>
                        </a:prstGeom>
                        <a:solidFill>
                          <a:srgbClr val="FFFFFF"/>
                        </a:solidFill>
                        <a:ln w="6350">
                          <a:solidFill>
                            <a:srgbClr val="000000"/>
                          </a:solidFill>
                          <a:miter lim="800000"/>
                          <a:headEnd/>
                          <a:tailEnd/>
                        </a:ln>
                      </wps:spPr>
                      <wps:txbx>
                        <w:txbxContent>
                          <w:p w:rsidR="00470FA3" w:rsidRDefault="00470FA3" w:rsidP="00470FA3">
                            <w:pPr>
                              <w:jc w:val="center"/>
                            </w:pPr>
                            <w:r>
                              <w:t>Выдача справки-ответа заявителю</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margin-left:76.45pt;margin-top:89.75pt;width:104.15pt;height:111.35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" strokeweight=".5pt">
                <v:textbox inset="7.45pt,3.85pt,7.45pt,3.85pt">
                  <w:txbxContent>
                    <w:p w:rsidR="00470FA3" w:rsidRDefault="00470FA3" w:rsidP="00470FA3">
                      <w:pPr>
                        <w:jc w:val="center"/>
                      </w:pPr>
                      <w:r>
                        <w:t>Выдача справки-ответа заявителю</w:t>
                      </w:r>
                    </w:p>
                  </w:txbxContent>
                </v:textbox>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72576" behindDoc="0" locked="0" layoutInCell="1" allowOverlap="1" wp14:anchorId="45043D70" wp14:editId="4EB5CA54">
                <wp:simplePos x="0" y="0"/>
                <wp:positionH relativeFrom="column">
                  <wp:posOffset>2723515</wp:posOffset>
                </wp:positionH>
                <wp:positionV relativeFrom="paragraph">
                  <wp:posOffset>1139825</wp:posOffset>
                </wp:positionV>
                <wp:extent cx="1368425" cy="1414145"/>
                <wp:effectExtent l="8890" t="6350" r="13335" b="825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8425" cy="1414145"/>
                        </a:xfrm>
                        <a:prstGeom prst="rect">
                          <a:avLst/>
                        </a:prstGeom>
                        <a:solidFill>
                          <a:srgbClr val="FFFFFF"/>
                        </a:solidFill>
                        <a:ln w="6350">
                          <a:solidFill>
                            <a:srgbClr val="000000"/>
                          </a:solidFill>
                          <a:miter lim="800000"/>
                          <a:headEnd/>
                          <a:tailEnd/>
                        </a:ln>
                      </wps:spPr>
                      <wps:txbx>
                        <w:txbxContent>
                          <w:p w:rsidR="00470FA3" w:rsidRDefault="00470FA3" w:rsidP="00470FA3">
                            <w:pPr>
                              <w:jc w:val="center"/>
                            </w:pPr>
                            <w:r>
                              <w:t>Выдача справки-подтверждения  заявителю</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2" type="#_x0000_t202" style="position:absolute;margin-left:214.45pt;margin-top:89.75pt;width:107.75pt;height:111.35pt;z-index:2516725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" strokeweight=".5pt">
                <v:textbox inset="7.45pt,3.85pt,7.45pt,3.85pt">
                  <w:txbxContent>
                    <w:p w:rsidR="00470FA3" w:rsidRDefault="00470FA3" w:rsidP="00470FA3">
                      <w:pPr>
                        <w:jc w:val="center"/>
                      </w:pPr>
                      <w:r>
                        <w:t>Выдача справки-подтверждения  заявителю</w:t>
                      </w:r>
                    </w:p>
                  </w:txbxContent>
                </v:textbox>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73600" behindDoc="0" locked="0" layoutInCell="1" allowOverlap="1" wp14:anchorId="2F1FCDC9" wp14:editId="7226669E">
                <wp:simplePos x="0" y="0"/>
                <wp:positionH relativeFrom="column">
                  <wp:posOffset>4620895</wp:posOffset>
                </wp:positionH>
                <wp:positionV relativeFrom="paragraph">
                  <wp:posOffset>1139825</wp:posOffset>
                </wp:positionV>
                <wp:extent cx="1376045" cy="1414145"/>
                <wp:effectExtent l="10795" t="6350" r="13335" b="825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1414145"/>
                        </a:xfrm>
                        <a:prstGeom prst="rect">
                          <a:avLst/>
                        </a:prstGeom>
                        <a:solidFill>
                          <a:srgbClr val="FFFFFF"/>
                        </a:solidFill>
                        <a:ln w="6350">
                          <a:solidFill>
                            <a:srgbClr val="000000"/>
                          </a:solidFill>
                          <a:miter lim="800000"/>
                          <a:headEnd/>
                          <a:tailEnd/>
                        </a:ln>
                      </wps:spPr>
                      <wps:txbx>
                        <w:txbxContent>
                          <w:p w:rsidR="00470FA3" w:rsidRDefault="00470FA3" w:rsidP="00470FA3">
                            <w:pPr>
                              <w:jc w:val="center"/>
                            </w:pPr>
                            <w:r>
                              <w:t>Выдача уведомления заявителю об отказе в предоставлении услуги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3" type="#_x0000_t202" style="position:absolute;margin-left:363.85pt;margin-top:89.75pt;width:108.35pt;height:111.35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" strokeweight=".5pt">
                <v:textbox inset="7.45pt,3.85pt,7.45pt,3.85pt">
                  <w:txbxContent>
                    <w:p w:rsidR="00470FA3" w:rsidRDefault="00470FA3" w:rsidP="00470FA3">
                      <w:pPr>
                        <w:jc w:val="center"/>
                      </w:pPr>
                      <w:r>
                        <w:t>Выдача уведомления заявителю об отказе в предоставлении услуги</w:t>
                      </w:r>
                    </w:p>
                  </w:txbxContent>
                </v:textbox>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4624" behindDoc="0" locked="0" layoutInCell="1" allowOverlap="1" wp14:anchorId="463BA9FE" wp14:editId="79F55301">
                <wp:simplePos x="0" y="0"/>
                <wp:positionH relativeFrom="column">
                  <wp:posOffset>1541145</wp:posOffset>
                </wp:positionH>
                <wp:positionV relativeFrom="paragraph">
                  <wp:posOffset>2548255</wp:posOffset>
                </wp:positionV>
                <wp:extent cx="1270" cy="579755"/>
                <wp:effectExtent l="55245" t="5080" r="57785" b="15240"/>
                <wp:wrapNone/>
                <wp:docPr id="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57975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121.35pt;margin-top:200.65pt;width:.1pt;height:45.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" strokeweight=".26mm">
                <v:stroke endarrow="block" joinstyle="miter"/>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5648" behindDoc="0" locked="0" layoutInCell="1" allowOverlap="1" wp14:anchorId="537E567B" wp14:editId="30C895F6">
                <wp:simplePos x="0" y="0"/>
                <wp:positionH relativeFrom="column">
                  <wp:posOffset>3430905</wp:posOffset>
                </wp:positionH>
                <wp:positionV relativeFrom="paragraph">
                  <wp:posOffset>2548255</wp:posOffset>
                </wp:positionV>
                <wp:extent cx="1270" cy="579755"/>
                <wp:effectExtent l="59055" t="5080" r="53975" b="15240"/>
                <wp:wrapNone/>
                <wp:docPr id="3"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57975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270.15pt;margin-top:200.65pt;width:.1pt;height:45.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" strokeweight=".26mm">
                <v:stroke endarrow="block" joinstyle="miter"/>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300" distR="114300" simplePos="0" relativeHeight="251676672" behindDoc="0" locked="0" layoutInCell="1" allowOverlap="1" wp14:anchorId="1A2DB9B7" wp14:editId="673A4F8F">
                <wp:simplePos x="0" y="0"/>
                <wp:positionH relativeFrom="column">
                  <wp:posOffset>5328285</wp:posOffset>
                </wp:positionH>
                <wp:positionV relativeFrom="paragraph">
                  <wp:posOffset>2548255</wp:posOffset>
                </wp:positionV>
                <wp:extent cx="1270" cy="579755"/>
                <wp:effectExtent l="51435" t="5080" r="61595" b="15240"/>
                <wp:wrapNone/>
                <wp:docPr id="2"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579755"/>
                        </a:xfrm>
                        <a:prstGeom prst="straightConnector1">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 o:spid="_x0000_s1026" type="#_x0000_t32" style="position:absolute;margin-left:419.55pt;margin-top:200.65pt;width:.1pt;height:45.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" strokeweight=".26mm">
                <v:stroke endarrow="block" joinstyle="miter"/>
              </v:shape>
            </w:pict>
          </mc:Fallback>
        </mc:AlternateContent>
      </w:r>
      <w:r w:rsidRPr="00470FA3">
        <w:rPr>
          <w:rFonts w:ascii="Times New Roman" w:eastAsia="Arial Unicode MS" w:hAnsi="Times New Roman" w:cs="Mangal"/>
          <w:noProof/>
          <w:kern w:val="2"/>
          <w:sz w:val="24"/>
          <w:szCs w:val="24"/>
          <w:lang w:eastAsia="ru-RU"/>
        </w:rPr>
        <mc:AlternateContent>
          <mc:Choice Requires="wps">
            <w:drawing>
              <wp:anchor distT="0" distB="0" distL="114935" distR="114935" simplePos="0" relativeHeight="251677696" behindDoc="0" locked="0" layoutInCell="1" allowOverlap="1" wp14:anchorId="430B15FD" wp14:editId="1B575A1D">
                <wp:simplePos x="0" y="0"/>
                <wp:positionH relativeFrom="column">
                  <wp:posOffset>925195</wp:posOffset>
                </wp:positionH>
                <wp:positionV relativeFrom="paragraph">
                  <wp:posOffset>3121025</wp:posOffset>
                </wp:positionV>
                <wp:extent cx="5071745" cy="537845"/>
                <wp:effectExtent l="10795" t="6350" r="13335" b="8255"/>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1745" cy="537845"/>
                        </a:xfrm>
                        <a:prstGeom prst="rect">
                          <a:avLst/>
                        </a:prstGeom>
                        <a:solidFill>
                          <a:srgbClr val="FFFFFF"/>
                        </a:solidFill>
                        <a:ln w="6350">
                          <a:solidFill>
                            <a:srgbClr val="000000"/>
                          </a:solidFill>
                          <a:miter lim="800000"/>
                          <a:headEnd/>
                          <a:tailEnd/>
                        </a:ln>
                      </wps:spPr>
                      <wps:txbx>
                        <w:txbxContent>
                          <w:p w:rsidR="00470FA3" w:rsidRDefault="00470FA3" w:rsidP="00470FA3">
                            <w:pPr>
                              <w:jc w:val="center"/>
                            </w:pPr>
                            <w:r>
                              <w:t>Передача Справки-ответа, либо уведомления в МБУ «МФЦ», в случае обращения заявителя в МБУ «МФЦ»</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4" type="#_x0000_t202" style="position:absolute;margin-left:72.85pt;margin-top:245.75pt;width:399.35pt;height:42.35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" strokeweight=".5pt">
                <v:textbox inset="7.45pt,3.85pt,7.45pt,3.85pt">
                  <w:txbxContent>
                    <w:p w:rsidR="00470FA3" w:rsidRDefault="00470FA3" w:rsidP="00470FA3">
                      <w:pPr>
                        <w:jc w:val="center"/>
                      </w:pPr>
                      <w:r>
                        <w:t>Передача Справки-ответа, либо уведомления в МБУ «МФЦ», в случае обращения заявителя в МБУ «МФЦ»</w:t>
                      </w:r>
                    </w:p>
                  </w:txbxContent>
                </v:textbox>
              </v:shape>
            </w:pict>
          </mc:Fallback>
        </mc:AlternateContent>
      </w:r>
      <w:r w:rsidRPr="00470FA3">
        <w:rPr>
          <w:rFonts w:ascii="Times New Roman" w:eastAsia="Arial Unicode MS" w:hAnsi="Times New Roman" w:cs="Mangal"/>
          <w:kern w:val="2"/>
          <w:sz w:val="24"/>
          <w:szCs w:val="24"/>
          <w:lang w:eastAsia="hi-IN" w:bidi="hi-IN"/>
        </w:rPr>
        <w:tab/>
      </w: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p>
    <w:p w:rsidR="00470FA3" w:rsidRPr="00470FA3" w:rsidRDefault="00470FA3" w:rsidP="00470FA3">
      <w:pPr>
        <w:widowControl w:val="0"/>
        <w:suppressAutoHyphens/>
        <w:spacing w:after="0" w:line="240" w:lineRule="auto"/>
        <w:rPr>
          <w:rFonts w:ascii="Times New Roman" w:eastAsia="Arial Unicode MS" w:hAnsi="Times New Roman" w:cs="Mangal"/>
          <w:kern w:val="2"/>
          <w:sz w:val="24"/>
          <w:szCs w:val="24"/>
          <w:lang w:eastAsia="hi-IN" w:bidi="hi-IN"/>
        </w:rPr>
      </w:pPr>
      <w:bookmarkStart w:id="12" w:name="_GoBack"/>
      <w:bookmarkEnd w:id="12"/>
    </w:p>
    <w:p w:rsidR="00442F30" w:rsidRDefault="00442F30"/>
    <w:sectPr w:rsidR="0044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A6E"/>
    <w:rsid w:val="00030F1F"/>
    <w:rsid w:val="00442F30"/>
    <w:rsid w:val="00470FA3"/>
    <w:rsid w:val="005B70EC"/>
    <w:rsid w:val="0081070B"/>
    <w:rsid w:val="00B16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470FA3"/>
    <w:pPr>
      <w:keepNext/>
      <w:widowControl w:val="0"/>
      <w:numPr>
        <w:numId w:val="2"/>
      </w:numPr>
      <w:suppressAutoHyphens/>
      <w:spacing w:before="240" w:after="120" w:line="240" w:lineRule="auto"/>
      <w:outlineLvl w:val="0"/>
    </w:pPr>
    <w:rPr>
      <w:rFonts w:ascii="Times New Roman" w:eastAsia="Arial Unicode MS" w:hAnsi="Times New Roman" w:cs="Mangal"/>
      <w:b/>
      <w:bCs/>
      <w:kern w:val="2"/>
      <w:sz w:val="48"/>
      <w:szCs w:val="48"/>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70FA3"/>
    <w:rPr>
      <w:rFonts w:ascii="Times New Roman" w:eastAsia="Arial Unicode MS" w:hAnsi="Times New Roman" w:cs="Mangal"/>
      <w:b/>
      <w:bCs/>
      <w:kern w:val="2"/>
      <w:sz w:val="48"/>
      <w:szCs w:val="48"/>
      <w:lang w:eastAsia="hi-IN" w:bidi="hi-IN"/>
    </w:rPr>
  </w:style>
  <w:style w:type="numbering" w:customStyle="1" w:styleId="11">
    <w:name w:val="Нет списка1"/>
    <w:next w:val="a3"/>
    <w:uiPriority w:val="99"/>
    <w:semiHidden/>
    <w:unhideWhenUsed/>
    <w:rsid w:val="00470FA3"/>
  </w:style>
  <w:style w:type="character" w:styleId="a4">
    <w:name w:val="Hyperlink"/>
    <w:semiHidden/>
    <w:unhideWhenUsed/>
    <w:rsid w:val="00470FA3"/>
    <w:rPr>
      <w:color w:val="000080"/>
      <w:u w:val="single"/>
    </w:rPr>
  </w:style>
  <w:style w:type="character" w:styleId="a5">
    <w:name w:val="FollowedHyperlink"/>
    <w:basedOn w:val="a1"/>
    <w:uiPriority w:val="99"/>
    <w:semiHidden/>
    <w:unhideWhenUsed/>
    <w:rsid w:val="00470FA3"/>
    <w:rPr>
      <w:color w:val="800080" w:themeColor="followedHyperlink"/>
      <w:u w:val="single"/>
    </w:rPr>
  </w:style>
  <w:style w:type="paragraph" w:styleId="a0">
    <w:name w:val="Body Text"/>
    <w:basedOn w:val="a"/>
    <w:link w:val="a6"/>
    <w:uiPriority w:val="99"/>
    <w:semiHidden/>
    <w:unhideWhenUsed/>
    <w:rsid w:val="00470FA3"/>
    <w:pPr>
      <w:widowControl w:val="0"/>
      <w:suppressAutoHyphens/>
      <w:spacing w:after="120" w:line="240" w:lineRule="auto"/>
    </w:pPr>
    <w:rPr>
      <w:rFonts w:ascii="Times New Roman" w:eastAsia="Arial Unicode MS" w:hAnsi="Times New Roman" w:cs="Mangal"/>
      <w:kern w:val="2"/>
      <w:sz w:val="24"/>
      <w:szCs w:val="21"/>
      <w:lang w:eastAsia="hi-IN" w:bidi="hi-IN"/>
    </w:rPr>
  </w:style>
  <w:style w:type="character" w:customStyle="1" w:styleId="a6">
    <w:name w:val="Основной текст Знак"/>
    <w:basedOn w:val="a1"/>
    <w:link w:val="a0"/>
    <w:uiPriority w:val="99"/>
    <w:semiHidden/>
    <w:rsid w:val="00470FA3"/>
    <w:rPr>
      <w:rFonts w:ascii="Times New Roman" w:eastAsia="Arial Unicode MS" w:hAnsi="Times New Roman" w:cs="Mangal"/>
      <w:kern w:val="2"/>
      <w:sz w:val="24"/>
      <w:szCs w:val="21"/>
      <w:lang w:eastAsia="hi-IN" w:bidi="hi-IN"/>
    </w:rPr>
  </w:style>
  <w:style w:type="paragraph" w:customStyle="1" w:styleId="ConsPlusNonformat">
    <w:name w:val="ConsPlusNonformat"/>
    <w:rsid w:val="00470FA3"/>
    <w:pPr>
      <w:suppressAutoHyphens/>
      <w:autoSpaceDE w:val="0"/>
      <w:spacing w:after="0" w:line="240" w:lineRule="auto"/>
    </w:pPr>
    <w:rPr>
      <w:rFonts w:ascii="Courier New" w:eastAsia="Calibri" w:hAnsi="Courier New" w:cs="Courier New"/>
      <w:kern w:val="2"/>
      <w:sz w:val="20"/>
      <w:szCs w:val="20"/>
      <w:lang w:eastAsia="ar-SA"/>
    </w:rPr>
  </w:style>
  <w:style w:type="paragraph" w:customStyle="1" w:styleId="ConsPlusCell">
    <w:name w:val="ConsPlusCell"/>
    <w:rsid w:val="00470FA3"/>
    <w:pPr>
      <w:suppressAutoHyphens/>
      <w:autoSpaceDE w:val="0"/>
      <w:spacing w:after="0" w:line="240" w:lineRule="auto"/>
    </w:pPr>
    <w:rPr>
      <w:rFonts w:ascii="Times New Roman" w:eastAsia="Calibri" w:hAnsi="Times New Roman" w:cs="Calibri"/>
      <w:kern w:val="2"/>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0"/>
    <w:link w:val="10"/>
    <w:qFormat/>
    <w:rsid w:val="00470FA3"/>
    <w:pPr>
      <w:keepNext/>
      <w:widowControl w:val="0"/>
      <w:numPr>
        <w:numId w:val="2"/>
      </w:numPr>
      <w:suppressAutoHyphens/>
      <w:spacing w:before="240" w:after="120" w:line="240" w:lineRule="auto"/>
      <w:outlineLvl w:val="0"/>
    </w:pPr>
    <w:rPr>
      <w:rFonts w:ascii="Times New Roman" w:eastAsia="Arial Unicode MS" w:hAnsi="Times New Roman" w:cs="Mangal"/>
      <w:b/>
      <w:bCs/>
      <w:kern w:val="2"/>
      <w:sz w:val="48"/>
      <w:szCs w:val="48"/>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70FA3"/>
    <w:rPr>
      <w:rFonts w:ascii="Times New Roman" w:eastAsia="Arial Unicode MS" w:hAnsi="Times New Roman" w:cs="Mangal"/>
      <w:b/>
      <w:bCs/>
      <w:kern w:val="2"/>
      <w:sz w:val="48"/>
      <w:szCs w:val="48"/>
      <w:lang w:eastAsia="hi-IN" w:bidi="hi-IN"/>
    </w:rPr>
  </w:style>
  <w:style w:type="numbering" w:customStyle="1" w:styleId="11">
    <w:name w:val="Нет списка1"/>
    <w:next w:val="a3"/>
    <w:uiPriority w:val="99"/>
    <w:semiHidden/>
    <w:unhideWhenUsed/>
    <w:rsid w:val="00470FA3"/>
  </w:style>
  <w:style w:type="character" w:styleId="a4">
    <w:name w:val="Hyperlink"/>
    <w:semiHidden/>
    <w:unhideWhenUsed/>
    <w:rsid w:val="00470FA3"/>
    <w:rPr>
      <w:color w:val="000080"/>
      <w:u w:val="single"/>
    </w:rPr>
  </w:style>
  <w:style w:type="character" w:styleId="a5">
    <w:name w:val="FollowedHyperlink"/>
    <w:basedOn w:val="a1"/>
    <w:uiPriority w:val="99"/>
    <w:semiHidden/>
    <w:unhideWhenUsed/>
    <w:rsid w:val="00470FA3"/>
    <w:rPr>
      <w:color w:val="800080" w:themeColor="followedHyperlink"/>
      <w:u w:val="single"/>
    </w:rPr>
  </w:style>
  <w:style w:type="paragraph" w:styleId="a0">
    <w:name w:val="Body Text"/>
    <w:basedOn w:val="a"/>
    <w:link w:val="a6"/>
    <w:uiPriority w:val="99"/>
    <w:semiHidden/>
    <w:unhideWhenUsed/>
    <w:rsid w:val="00470FA3"/>
    <w:pPr>
      <w:widowControl w:val="0"/>
      <w:suppressAutoHyphens/>
      <w:spacing w:after="120" w:line="240" w:lineRule="auto"/>
    </w:pPr>
    <w:rPr>
      <w:rFonts w:ascii="Times New Roman" w:eastAsia="Arial Unicode MS" w:hAnsi="Times New Roman" w:cs="Mangal"/>
      <w:kern w:val="2"/>
      <w:sz w:val="24"/>
      <w:szCs w:val="21"/>
      <w:lang w:eastAsia="hi-IN" w:bidi="hi-IN"/>
    </w:rPr>
  </w:style>
  <w:style w:type="character" w:customStyle="1" w:styleId="a6">
    <w:name w:val="Основной текст Знак"/>
    <w:basedOn w:val="a1"/>
    <w:link w:val="a0"/>
    <w:uiPriority w:val="99"/>
    <w:semiHidden/>
    <w:rsid w:val="00470FA3"/>
    <w:rPr>
      <w:rFonts w:ascii="Times New Roman" w:eastAsia="Arial Unicode MS" w:hAnsi="Times New Roman" w:cs="Mangal"/>
      <w:kern w:val="2"/>
      <w:sz w:val="24"/>
      <w:szCs w:val="21"/>
      <w:lang w:eastAsia="hi-IN" w:bidi="hi-IN"/>
    </w:rPr>
  </w:style>
  <w:style w:type="paragraph" w:customStyle="1" w:styleId="ConsPlusNonformat">
    <w:name w:val="ConsPlusNonformat"/>
    <w:rsid w:val="00470FA3"/>
    <w:pPr>
      <w:suppressAutoHyphens/>
      <w:autoSpaceDE w:val="0"/>
      <w:spacing w:after="0" w:line="240" w:lineRule="auto"/>
    </w:pPr>
    <w:rPr>
      <w:rFonts w:ascii="Courier New" w:eastAsia="Calibri" w:hAnsi="Courier New" w:cs="Courier New"/>
      <w:kern w:val="2"/>
      <w:sz w:val="20"/>
      <w:szCs w:val="20"/>
      <w:lang w:eastAsia="ar-SA"/>
    </w:rPr>
  </w:style>
  <w:style w:type="paragraph" w:customStyle="1" w:styleId="ConsPlusCell">
    <w:name w:val="ConsPlusCell"/>
    <w:rsid w:val="00470FA3"/>
    <w:pPr>
      <w:suppressAutoHyphens/>
      <w:autoSpaceDE w:val="0"/>
      <w:spacing w:after="0" w:line="240" w:lineRule="auto"/>
    </w:pPr>
    <w:rPr>
      <w:rFonts w:ascii="Times New Roman" w:eastAsia="Calibri" w:hAnsi="Times New Roman" w:cs="Calibri"/>
      <w:kern w:val="2"/>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84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75E16CF11F6385AA3C55044FCE9BEBA8F62B7E3C64C4A2B5FAEC49180DCAF2C44774B06A91156DKAe7E" TargetMode="External"/><Relationship Id="rId13" Type="http://schemas.openxmlformats.org/officeDocument/2006/relationships/hyperlink" Target="consultantplus://offline/ref=8175E16CF11F6385AA3C4B0959A2C6E7ADFE72743966C7F3E8A5B7144F04C0A5K8e3E" TargetMode="External"/><Relationship Id="rId18" Type="http://schemas.openxmlformats.org/officeDocument/2006/relationships/hyperlink" Target="file:///D:\SharedDocs\&#1051;&#1080;&#1089;&#1077;&#1085;&#1082;&#1086;&#1074;&#1072;\&#1043;&#1040;&#1047;&#1045;&#1058;&#1040;\&#1042;&#1077;&#1089;&#1090;&#1085;&#1080;&#1082;%20136.doc" TargetMode="External"/><Relationship Id="rId26" Type="http://schemas.openxmlformats.org/officeDocument/2006/relationships/hyperlink" Target="file:///D:\SharedDocs\&#1051;&#1080;&#1089;&#1077;&#1085;&#1082;&#1086;&#1074;&#1072;\&#1043;&#1040;&#1047;&#1045;&#1058;&#1040;\&#1042;&#1077;&#1089;&#1090;&#1085;&#1080;&#1082;%20136.doc"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8175E16CF11F6385AA3C4B0959A2C6E7ADFE72743966CDF6E8A5B7144F04C0A583082DF22E9C166CA7F68AKAe1E" TargetMode="External"/><Relationship Id="rId34" Type="http://schemas.openxmlformats.org/officeDocument/2006/relationships/hyperlink" Target="file:///D:\SharedDocs\&#1051;&#1080;&#1089;&#1077;&#1085;&#1082;&#1086;&#1074;&#1072;\&#1043;&#1040;&#1047;&#1045;&#1058;&#1040;\&#1042;&#1077;&#1089;&#1090;&#1085;&#1080;&#1082;%20136.doc" TargetMode="External"/><Relationship Id="rId7" Type="http://schemas.openxmlformats.org/officeDocument/2006/relationships/hyperlink" Target="consultantplus://offline/ref=8175E16CF11F6385AA3C55044FCE9BEBABFD2B7C373593A0E4AFE2K4eCE" TargetMode="External"/><Relationship Id="rId12" Type="http://schemas.openxmlformats.org/officeDocument/2006/relationships/hyperlink" Target="consultantplus://offline/ref=8175E16CF11F6385AA3C55044FCE9BEBA8F729793D67C4A2B5FAEC4918K0eDE" TargetMode="External"/><Relationship Id="rId17" Type="http://schemas.openxmlformats.org/officeDocument/2006/relationships/hyperlink" Target="file:///D:\SharedDocs\&#1051;&#1080;&#1089;&#1077;&#1085;&#1082;&#1086;&#1074;&#1072;\&#1043;&#1040;&#1047;&#1045;&#1058;&#1040;\&#1042;&#1077;&#1089;&#1090;&#1085;&#1080;&#1082;%20136.doc" TargetMode="External"/><Relationship Id="rId25" Type="http://schemas.openxmlformats.org/officeDocument/2006/relationships/hyperlink" Target="file:///D:\SharedDocs\&#1051;&#1080;&#1089;&#1077;&#1085;&#1082;&#1086;&#1074;&#1072;\&#1043;&#1040;&#1047;&#1045;&#1058;&#1040;\&#1042;&#1077;&#1089;&#1090;&#1085;&#1080;&#1082;%20136.doc" TargetMode="External"/><Relationship Id="rId33" Type="http://schemas.openxmlformats.org/officeDocument/2006/relationships/hyperlink" Target="file:///D:\SharedDocs\&#1051;&#1080;&#1089;&#1077;&#1085;&#1082;&#1086;&#1074;&#1072;\&#1043;&#1040;&#1047;&#1045;&#1058;&#1040;\&#1042;&#1077;&#1089;&#1090;&#1085;&#1080;&#1082;%20136.doc" TargetMode="External"/><Relationship Id="rId38" Type="http://schemas.openxmlformats.org/officeDocument/2006/relationships/hyperlink" Target="consultantplus://offline/ref=732187353B0B5CE4295801C4AF358FC445A6D0565B58D7B7DC8BC53A4FL1e1E" TargetMode="External"/><Relationship Id="rId2" Type="http://schemas.openxmlformats.org/officeDocument/2006/relationships/styles" Target="styles.xml"/><Relationship Id="rId16" Type="http://schemas.openxmlformats.org/officeDocument/2006/relationships/hyperlink" Target="file:///D:\SharedDocs\&#1051;&#1080;&#1089;&#1077;&#1085;&#1082;&#1086;&#1074;&#1072;\&#1043;&#1040;&#1047;&#1045;&#1058;&#1040;\&#1042;&#1077;&#1089;&#1090;&#1085;&#1080;&#1082;%20136.doc" TargetMode="External"/><Relationship Id="rId20" Type="http://schemas.openxmlformats.org/officeDocument/2006/relationships/hyperlink" Target="file:///D:\SharedDocs\&#1051;&#1080;&#1089;&#1077;&#1085;&#1082;&#1086;&#1074;&#1072;\&#1043;&#1040;&#1047;&#1045;&#1058;&#1040;\&#1042;&#1077;&#1089;&#1090;&#1085;&#1080;&#1082;%20136.doc" TargetMode="External"/><Relationship Id="rId29" Type="http://schemas.openxmlformats.org/officeDocument/2006/relationships/hyperlink" Target="file:///D:\SharedDocs\&#1051;&#1080;&#1089;&#1077;&#1085;&#1082;&#1086;&#1074;&#1072;\&#1043;&#1040;&#1047;&#1045;&#1058;&#1040;\&#1042;&#1077;&#1089;&#1090;&#1085;&#1080;&#1082;%20136.doc" TargetMode="External"/><Relationship Id="rId1" Type="http://schemas.openxmlformats.org/officeDocument/2006/relationships/numbering" Target="numbering.xml"/><Relationship Id="rId6" Type="http://schemas.openxmlformats.org/officeDocument/2006/relationships/hyperlink" Target="consultantplus://offline/ref=B0C837916F081F25FC18DB25161FD220C818E88A354D1079B7D512639747VCE" TargetMode="External"/><Relationship Id="rId11" Type="http://schemas.openxmlformats.org/officeDocument/2006/relationships/hyperlink" Target="consultantplus://offline/ref=8175E16CF11F6385AA3C55044FCE9BEBA8F42A7F3562C4A2B5FAEC4918K0eDE" TargetMode="External"/><Relationship Id="rId24" Type="http://schemas.openxmlformats.org/officeDocument/2006/relationships/hyperlink" Target="file:///D:\SharedDocs\&#1051;&#1080;&#1089;&#1077;&#1085;&#1082;&#1086;&#1074;&#1072;\&#1043;&#1040;&#1047;&#1045;&#1058;&#1040;\&#1042;&#1077;&#1089;&#1090;&#1085;&#1080;&#1082;%20136.doc" TargetMode="External"/><Relationship Id="rId32" Type="http://schemas.openxmlformats.org/officeDocument/2006/relationships/hyperlink" Target="file:///D:\SharedDocs\&#1051;&#1080;&#1089;&#1077;&#1085;&#1082;&#1086;&#1074;&#1072;\&#1043;&#1040;&#1047;&#1045;&#1058;&#1040;\&#1042;&#1077;&#1089;&#1090;&#1085;&#1080;&#1082;%20136.doc" TargetMode="External"/><Relationship Id="rId37" Type="http://schemas.openxmlformats.org/officeDocument/2006/relationships/hyperlink" Target="consultantplus://offline/ref=8175E16CF11F6385AA3C55044FCE9BEBA8F1287F3465C4A2B5FAEC4918K0eDE"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D:\SharedDocs\&#1051;&#1080;&#1089;&#1077;&#1085;&#1082;&#1086;&#1074;&#1072;\&#1043;&#1040;&#1047;&#1045;&#1058;&#1040;\&#1042;&#1077;&#1089;&#1090;&#1085;&#1080;&#1082;%20136.doc" TargetMode="External"/><Relationship Id="rId23" Type="http://schemas.openxmlformats.org/officeDocument/2006/relationships/hyperlink" Target="file:///D:\SharedDocs\&#1051;&#1080;&#1089;&#1077;&#1085;&#1082;&#1086;&#1074;&#1072;\&#1043;&#1040;&#1047;&#1045;&#1058;&#1040;\&#1042;&#1077;&#1089;&#1090;&#1085;&#1080;&#1082;%20136.doc" TargetMode="External"/><Relationship Id="rId28" Type="http://schemas.openxmlformats.org/officeDocument/2006/relationships/hyperlink" Target="file:///D:\SharedDocs\&#1051;&#1080;&#1089;&#1077;&#1085;&#1082;&#1086;&#1074;&#1072;\&#1043;&#1040;&#1047;&#1045;&#1058;&#1040;\&#1042;&#1077;&#1089;&#1090;&#1085;&#1080;&#1082;%20136.doc" TargetMode="External"/><Relationship Id="rId36" Type="http://schemas.openxmlformats.org/officeDocument/2006/relationships/hyperlink" Target="file:///D:\SharedDocs\&#1051;&#1080;&#1089;&#1077;&#1085;&#1082;&#1086;&#1074;&#1072;\&#1043;&#1040;&#1047;&#1045;&#1058;&#1040;\&#1042;&#1077;&#1089;&#1090;&#1085;&#1080;&#1082;%20136.doc" TargetMode="External"/><Relationship Id="rId10" Type="http://schemas.openxmlformats.org/officeDocument/2006/relationships/hyperlink" Target="consultantplus://offline/ref=8175E16CF11F6385AA3C55044FCE9BEBA8F52F783966C4A2B5FAEC4918K0eDE" TargetMode="External"/><Relationship Id="rId19" Type="http://schemas.openxmlformats.org/officeDocument/2006/relationships/hyperlink" Target="file:///D:\SharedDocs\&#1051;&#1080;&#1089;&#1077;&#1085;&#1082;&#1086;&#1074;&#1072;\&#1043;&#1040;&#1047;&#1045;&#1058;&#1040;\&#1042;&#1077;&#1089;&#1090;&#1085;&#1080;&#1082;%20136.doc" TargetMode="External"/><Relationship Id="rId31" Type="http://schemas.openxmlformats.org/officeDocument/2006/relationships/hyperlink" Target="file:///D:\SharedDocs\&#1051;&#1080;&#1089;&#1077;&#1085;&#1082;&#1086;&#1074;&#1072;\&#1043;&#1040;&#1047;&#1045;&#1058;&#1040;\&#1042;&#1077;&#1089;&#1090;&#1085;&#1080;&#1082;%20136.doc" TargetMode="External"/><Relationship Id="rId4" Type="http://schemas.openxmlformats.org/officeDocument/2006/relationships/settings" Target="settings.xml"/><Relationship Id="rId9" Type="http://schemas.openxmlformats.org/officeDocument/2006/relationships/hyperlink" Target="consultantplus://offline/ref=8175E16CF11F6385AA3C55044FCE9BEBA8F62F7A3865C4A2B5FAEC4918K0eDE" TargetMode="External"/><Relationship Id="rId14" Type="http://schemas.openxmlformats.org/officeDocument/2006/relationships/hyperlink" Target="consultantplus://offline/ref=8175E16CF11F6385AA3C4B0959A2C6E7ADFE72743965CEF0E9A5B7144F04C0A583082DF22E9C166CA6F684KAe4E" TargetMode="External"/><Relationship Id="rId22" Type="http://schemas.openxmlformats.org/officeDocument/2006/relationships/hyperlink" Target="file:///D:\SharedDocs\&#1051;&#1080;&#1089;&#1077;&#1085;&#1082;&#1086;&#1074;&#1072;\&#1043;&#1040;&#1047;&#1045;&#1058;&#1040;\&#1042;&#1077;&#1089;&#1090;&#1085;&#1080;&#1082;%20136.doc" TargetMode="External"/><Relationship Id="rId27" Type="http://schemas.openxmlformats.org/officeDocument/2006/relationships/hyperlink" Target="file:///D:\SharedDocs\&#1051;&#1080;&#1089;&#1077;&#1085;&#1082;&#1086;&#1074;&#1072;\&#1043;&#1040;&#1047;&#1045;&#1058;&#1040;\&#1042;&#1077;&#1089;&#1090;&#1085;&#1080;&#1082;%20136.doc" TargetMode="External"/><Relationship Id="rId30" Type="http://schemas.openxmlformats.org/officeDocument/2006/relationships/hyperlink" Target="file:///D:\SharedDocs\&#1051;&#1080;&#1089;&#1077;&#1085;&#1082;&#1086;&#1074;&#1072;\&#1043;&#1040;&#1047;&#1045;&#1058;&#1040;\&#1042;&#1077;&#1089;&#1090;&#1085;&#1080;&#1082;%20136.doc" TargetMode="External"/><Relationship Id="rId35" Type="http://schemas.openxmlformats.org/officeDocument/2006/relationships/hyperlink" Target="file:///D:\SharedDocs\&#1051;&#1080;&#1089;&#1077;&#1085;&#1082;&#1086;&#1074;&#1072;\&#1043;&#1040;&#1047;&#1045;&#1058;&#1040;\&#1042;&#1077;&#1089;&#1090;&#1085;&#1080;&#1082;%20136.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9779</Words>
  <Characters>55744</Characters>
  <Application>Microsoft Office Word</Application>
  <DocSecurity>0</DocSecurity>
  <Lines>464</Lines>
  <Paragraphs>130</Paragraphs>
  <ScaleCrop>false</ScaleCrop>
  <Company/>
  <LinksUpToDate>false</LinksUpToDate>
  <CharactersWithSpaces>65393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2014-10-08T07:26:00Z</dcterms:created>
  <dcterms:modified xsi:type="dcterms:W3CDTF">2014-10-08T07:27:00Z</dcterms:modified>
</cp:coreProperties>
</file>